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5AF1F">
      <w:pPr>
        <w:jc w:val="both"/>
        <w:rPr>
          <w:rFonts w:ascii="Times New Roman" w:hAnsi="Times New Roman" w:cs="Times New Roman"/>
          <w:b/>
          <w:bCs/>
          <w:sz w:val="28"/>
          <w:szCs w:val="28"/>
        </w:rPr>
      </w:pPr>
      <w:r>
        <w:rPr>
          <w:rFonts w:ascii="Times New Roman" w:hAnsi="Times New Roman" w:cs="Times New Roman"/>
          <w:b/>
          <w:bCs/>
          <w:sz w:val="28"/>
          <w:szCs w:val="28"/>
        </w:rPr>
        <w:t>Нацстатком приступил к проведению обучающих семинаров по сельскохозяйственной переписи</w:t>
      </w:r>
    </w:p>
    <w:p w14:paraId="48C36A72">
      <w:pPr>
        <w:ind w:firstLine="708"/>
        <w:jc w:val="both"/>
        <w:rPr>
          <w:rFonts w:ascii="Times New Roman" w:hAnsi="Times New Roman" w:cs="Times New Roman"/>
          <w:sz w:val="28"/>
          <w:szCs w:val="28"/>
        </w:rPr>
      </w:pPr>
      <w:r>
        <w:rPr>
          <w:rFonts w:ascii="Times New Roman" w:hAnsi="Times New Roman" w:cs="Times New Roman"/>
          <w:sz w:val="28"/>
          <w:szCs w:val="28"/>
        </w:rPr>
        <w:t>Во исполнение постановлений Кабинета Министров Кыргызской Республики от 19 марта 2024 года № 122 и от 28 октября 2025 года № 701 Нацстатком проводит обучающие семинары по подготовке и проведению сельскохозяйственной переписи с использованием мобильного приложения.</w:t>
      </w:r>
    </w:p>
    <w:p w14:paraId="24F74C06">
      <w:pPr>
        <w:ind w:firstLine="708"/>
        <w:jc w:val="both"/>
        <w:rPr>
          <w:rFonts w:ascii="Times New Roman" w:hAnsi="Times New Roman" w:cs="Times New Roman"/>
          <w:sz w:val="28"/>
          <w:szCs w:val="28"/>
        </w:rPr>
      </w:pPr>
      <w:r>
        <w:rPr>
          <w:rFonts w:ascii="Times New Roman" w:hAnsi="Times New Roman" w:cs="Times New Roman"/>
          <w:sz w:val="28"/>
          <w:szCs w:val="28"/>
        </w:rPr>
        <w:t xml:space="preserve">Обучение пройдет </w:t>
      </w:r>
      <w:r>
        <w:rPr>
          <w:rFonts w:ascii="Times New Roman" w:hAnsi="Times New Roman" w:cs="Times New Roman"/>
          <w:b/>
          <w:bCs/>
          <w:sz w:val="28"/>
          <w:szCs w:val="28"/>
        </w:rPr>
        <w:t>с 1</w:t>
      </w:r>
      <w:r>
        <w:rPr>
          <w:rFonts w:hint="default" w:ascii="Times New Roman" w:hAnsi="Times New Roman" w:cs="Times New Roman"/>
          <w:b/>
          <w:bCs/>
          <w:sz w:val="28"/>
          <w:szCs w:val="28"/>
          <w:lang w:val="ky-KG"/>
        </w:rPr>
        <w:t>9</w:t>
      </w:r>
      <w:r>
        <w:rPr>
          <w:rFonts w:ascii="Times New Roman" w:hAnsi="Times New Roman" w:cs="Times New Roman"/>
          <w:b/>
          <w:bCs/>
          <w:sz w:val="28"/>
          <w:szCs w:val="28"/>
        </w:rPr>
        <w:t xml:space="preserve"> по 2</w:t>
      </w:r>
      <w:r>
        <w:rPr>
          <w:rFonts w:hint="default" w:ascii="Times New Roman" w:hAnsi="Times New Roman" w:cs="Times New Roman"/>
          <w:b/>
          <w:bCs/>
          <w:sz w:val="28"/>
          <w:szCs w:val="28"/>
          <w:lang w:val="ky-KG"/>
        </w:rPr>
        <w:t>3</w:t>
      </w:r>
      <w:r>
        <w:rPr>
          <w:rFonts w:ascii="Times New Roman" w:hAnsi="Times New Roman" w:cs="Times New Roman"/>
          <w:b/>
          <w:bCs/>
          <w:sz w:val="28"/>
          <w:szCs w:val="28"/>
        </w:rPr>
        <w:t xml:space="preserve"> января 2026 года</w:t>
      </w:r>
      <w:r>
        <w:rPr>
          <w:rFonts w:ascii="Times New Roman" w:hAnsi="Times New Roman" w:cs="Times New Roman"/>
          <w:sz w:val="28"/>
          <w:szCs w:val="28"/>
        </w:rPr>
        <w:t xml:space="preserve"> во всех регионах Республики, а также в городах Бишкек и Ош. Семинары будут организованы на базе областных управлений статистики и продлятся </w:t>
      </w:r>
      <w:r>
        <w:rPr>
          <w:rFonts w:ascii="Times New Roman" w:hAnsi="Times New Roman" w:cs="Times New Roman"/>
          <w:b/>
          <w:bCs/>
          <w:sz w:val="28"/>
          <w:szCs w:val="28"/>
        </w:rPr>
        <w:t>2–3 дня</w:t>
      </w:r>
      <w:r>
        <w:rPr>
          <w:rFonts w:ascii="Times New Roman" w:hAnsi="Times New Roman" w:cs="Times New Roman"/>
          <w:sz w:val="28"/>
          <w:szCs w:val="28"/>
        </w:rPr>
        <w:t xml:space="preserve"> в зависимости от отдаленности районных подразделений.</w:t>
      </w:r>
    </w:p>
    <w:p w14:paraId="7FC09D9B">
      <w:pPr>
        <w:ind w:firstLine="708"/>
        <w:jc w:val="both"/>
        <w:rPr>
          <w:rFonts w:ascii="Times New Roman" w:hAnsi="Times New Roman" w:cs="Times New Roman"/>
          <w:sz w:val="28"/>
          <w:szCs w:val="28"/>
        </w:rPr>
      </w:pPr>
      <w:r>
        <w:rPr>
          <w:rFonts w:ascii="Times New Roman" w:hAnsi="Times New Roman" w:cs="Times New Roman"/>
          <w:sz w:val="28"/>
          <w:szCs w:val="28"/>
        </w:rPr>
        <w:t xml:space="preserve">Участниками обучения станут начальники областных управлений статистики, руководители районных отделов статистики, специалисты по статистике сельского хозяйства областного и районного уровней, а также </w:t>
      </w:r>
      <w:r>
        <w:rPr>
          <w:rFonts w:ascii="Times New Roman" w:hAnsi="Times New Roman" w:cs="Times New Roman"/>
          <w:sz w:val="28"/>
          <w:szCs w:val="28"/>
          <w:lang w:val="ky-KG"/>
        </w:rPr>
        <w:t xml:space="preserve">представители и </w:t>
      </w:r>
      <w:r>
        <w:rPr>
          <w:rFonts w:ascii="Times New Roman" w:hAnsi="Times New Roman" w:cs="Times New Roman"/>
          <w:sz w:val="28"/>
          <w:szCs w:val="28"/>
        </w:rPr>
        <w:t>главные специалисты</w:t>
      </w:r>
      <w:r>
        <w:rPr>
          <w:rFonts w:ascii="Times New Roman" w:hAnsi="Times New Roman" w:cs="Times New Roman"/>
          <w:sz w:val="28"/>
          <w:szCs w:val="28"/>
          <w:lang w:val="ky-KG"/>
        </w:rPr>
        <w:t xml:space="preserve"> (временно привлеченный переписной персонал)</w:t>
      </w:r>
      <w:r>
        <w:rPr>
          <w:rFonts w:ascii="Times New Roman" w:hAnsi="Times New Roman" w:cs="Times New Roman"/>
          <w:sz w:val="28"/>
          <w:szCs w:val="28"/>
        </w:rPr>
        <w:t>, задействованные в подготовке и проведении сельскохозяйственной переписи в регионах.</w:t>
      </w:r>
    </w:p>
    <w:p w14:paraId="383C41C8">
      <w:pPr>
        <w:ind w:firstLine="708"/>
        <w:jc w:val="both"/>
        <w:rPr>
          <w:rFonts w:ascii="Times New Roman" w:hAnsi="Times New Roman" w:cs="Times New Roman"/>
          <w:sz w:val="28"/>
          <w:szCs w:val="28"/>
        </w:rPr>
      </w:pPr>
      <w:r>
        <w:rPr>
          <w:rFonts w:ascii="Times New Roman" w:hAnsi="Times New Roman" w:cs="Times New Roman"/>
          <w:sz w:val="28"/>
          <w:szCs w:val="28"/>
        </w:rPr>
        <w:t xml:space="preserve">В рамках семинаров будут рассмотрены вопросы проведения сельскохозяйственной переписи на основе мобильного приложения. </w:t>
      </w:r>
      <w:r>
        <w:rPr>
          <w:rFonts w:ascii="Times New Roman" w:hAnsi="Times New Roman" w:cs="Times New Roman"/>
          <w:sz w:val="28"/>
          <w:szCs w:val="28"/>
          <w:lang w:val="ky-KG"/>
        </w:rPr>
        <w:t>О</w:t>
      </w:r>
      <w:r>
        <w:rPr>
          <w:rFonts w:ascii="Times New Roman" w:hAnsi="Times New Roman" w:cs="Times New Roman"/>
          <w:sz w:val="28"/>
          <w:szCs w:val="28"/>
        </w:rPr>
        <w:t xml:space="preserve">собое внимание будет уделено работе в </w:t>
      </w:r>
      <w:r>
        <w:rPr>
          <w:rFonts w:ascii="Times New Roman" w:hAnsi="Times New Roman" w:cs="Times New Roman"/>
          <w:b/>
          <w:bCs/>
          <w:sz w:val="28"/>
          <w:szCs w:val="28"/>
        </w:rPr>
        <w:t>инструкторском кабинете</w:t>
      </w:r>
      <w:r>
        <w:rPr>
          <w:rFonts w:ascii="Times New Roman" w:hAnsi="Times New Roman" w:cs="Times New Roman"/>
          <w:sz w:val="28"/>
          <w:szCs w:val="28"/>
        </w:rPr>
        <w:t>, включая регистрацию пользователей, распределение участков переписи, контроль хода полевых работ, мониторинг качества собираемых данных, проверку и корректировку анкет, а также формирование оперативных отчетов и выгрузку данных. Участники получат практические навыки управления процессом сельскохозяйственной переписи с использованием цифровых инструментов.</w:t>
      </w:r>
    </w:p>
    <w:p w14:paraId="33C9004C">
      <w:pPr>
        <w:jc w:val="both"/>
        <w:rPr>
          <w:rFonts w:ascii="Times New Roman" w:hAnsi="Times New Roman" w:cs="Times New Roman"/>
          <w:b/>
          <w:bCs/>
          <w:color w:val="00B050"/>
          <w:sz w:val="28"/>
          <w:szCs w:val="28"/>
          <w:lang w:val="ky-KG"/>
        </w:rPr>
      </w:pPr>
      <w:r>
        <w:rPr>
          <w:rFonts w:ascii="Times New Roman" w:hAnsi="Times New Roman" w:cs="Times New Roman"/>
          <w:b/>
          <w:bCs/>
          <w:sz w:val="28"/>
          <w:szCs w:val="28"/>
          <w:lang w:val="ky-KG"/>
        </w:rPr>
        <w:t xml:space="preserve"> </w:t>
      </w:r>
      <w:r>
        <w:rPr>
          <w:rFonts w:ascii="Times New Roman" w:hAnsi="Times New Roman" w:cs="Times New Roman"/>
          <w:b/>
          <w:bCs/>
          <w:color w:val="auto"/>
          <w:sz w:val="28"/>
          <w:szCs w:val="28"/>
          <w:lang w:val="ky-KG"/>
        </w:rPr>
        <w:t>Улуттукстатком айыл чарбасын каттоого алуу боюнча окутуу семинарларын өткөрүүгө киришти</w:t>
      </w:r>
    </w:p>
    <w:p w14:paraId="254572CF">
      <w:pPr>
        <w:ind w:firstLine="708"/>
        <w:jc w:val="both"/>
        <w:rPr>
          <w:rFonts w:ascii="Times New Roman" w:hAnsi="Times New Roman" w:cs="Times New Roman"/>
          <w:sz w:val="28"/>
          <w:szCs w:val="28"/>
          <w:lang w:val="ky-KG"/>
        </w:rPr>
      </w:pPr>
      <w:r>
        <w:rPr>
          <w:rFonts w:ascii="Times New Roman" w:hAnsi="Times New Roman" w:cs="Times New Roman"/>
          <w:sz w:val="28"/>
          <w:szCs w:val="28"/>
          <w:lang w:val="ky-KG"/>
        </w:rPr>
        <w:t>Кыргыз Республикасынын Министрлер Кабинетинин 2024-жылдын 19-мартындагы № 122 жана 2025-жылдын 28-октябрындагы № 701 токтомдорун аткаруунун алкагында Улуттук статистика комитети айыл чарбасын каттоого даярдык көрүү</w:t>
      </w:r>
      <w:r>
        <w:rPr>
          <w:rFonts w:hint="default" w:ascii="Times New Roman" w:hAnsi="Times New Roman" w:cs="Times New Roman"/>
          <w:sz w:val="28"/>
          <w:szCs w:val="28"/>
          <w:lang w:val="ky-KG"/>
        </w:rPr>
        <w:t xml:space="preserve"> </w:t>
      </w:r>
      <w:r>
        <w:rPr>
          <w:rFonts w:ascii="Times New Roman" w:hAnsi="Times New Roman" w:cs="Times New Roman"/>
          <w:sz w:val="28"/>
          <w:szCs w:val="28"/>
          <w:lang w:val="ky-KG"/>
        </w:rPr>
        <w:t>жана өткөрүү боюнча мобилдик тиркемени колдонуу менен окутуу семинарларын өткөрүүдө.</w:t>
      </w:r>
    </w:p>
    <w:p w14:paraId="62D880D0">
      <w:pPr>
        <w:ind w:firstLine="708"/>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Окутуу </w:t>
      </w:r>
      <w:r>
        <w:rPr>
          <w:rFonts w:ascii="Times New Roman" w:hAnsi="Times New Roman" w:cs="Times New Roman"/>
          <w:b/>
          <w:bCs/>
          <w:sz w:val="28"/>
          <w:szCs w:val="28"/>
          <w:lang w:val="ky-KG"/>
        </w:rPr>
        <w:t>2026-жылдын 1</w:t>
      </w:r>
      <w:r>
        <w:rPr>
          <w:rFonts w:hint="default" w:ascii="Times New Roman" w:hAnsi="Times New Roman" w:cs="Times New Roman"/>
          <w:b/>
          <w:bCs/>
          <w:sz w:val="28"/>
          <w:szCs w:val="28"/>
          <w:lang w:val="ky-KG"/>
        </w:rPr>
        <w:t>9</w:t>
      </w:r>
      <w:r>
        <w:rPr>
          <w:rFonts w:ascii="Times New Roman" w:hAnsi="Times New Roman" w:cs="Times New Roman"/>
          <w:b/>
          <w:bCs/>
          <w:sz w:val="28"/>
          <w:szCs w:val="28"/>
          <w:lang w:val="ky-KG"/>
        </w:rPr>
        <w:t>-январынан 2</w:t>
      </w:r>
      <w:r>
        <w:rPr>
          <w:rFonts w:hint="default" w:ascii="Times New Roman" w:hAnsi="Times New Roman" w:cs="Times New Roman"/>
          <w:b/>
          <w:bCs/>
          <w:sz w:val="28"/>
          <w:szCs w:val="28"/>
          <w:lang w:val="ky-KG"/>
        </w:rPr>
        <w:t>3</w:t>
      </w:r>
      <w:r>
        <w:rPr>
          <w:rFonts w:ascii="Times New Roman" w:hAnsi="Times New Roman" w:cs="Times New Roman"/>
          <w:b/>
          <w:bCs/>
          <w:sz w:val="28"/>
          <w:szCs w:val="28"/>
          <w:lang w:val="ky-KG"/>
        </w:rPr>
        <w:t>-январына чейин</w:t>
      </w:r>
      <w:r>
        <w:rPr>
          <w:rFonts w:ascii="Times New Roman" w:hAnsi="Times New Roman" w:cs="Times New Roman"/>
          <w:sz w:val="28"/>
          <w:szCs w:val="28"/>
          <w:lang w:val="ky-KG"/>
        </w:rPr>
        <w:t xml:space="preserve"> Кыргыз Республикасынын бардык региондорунда, ошондой эле Бишкек жана Ош шаарларында өткөрүлөт. Семинарлар облустук статистика башкармалыктарынын базасында уюштурулуп, райондук бөлүмдөрдүн алыстыгына жараша </w:t>
      </w:r>
      <w:r>
        <w:rPr>
          <w:rFonts w:ascii="Times New Roman" w:hAnsi="Times New Roman" w:cs="Times New Roman"/>
          <w:b/>
          <w:bCs/>
          <w:sz w:val="28"/>
          <w:szCs w:val="28"/>
          <w:lang w:val="ky-KG"/>
        </w:rPr>
        <w:t>2–3 күнгө</w:t>
      </w:r>
      <w:r>
        <w:rPr>
          <w:rFonts w:ascii="Times New Roman" w:hAnsi="Times New Roman" w:cs="Times New Roman"/>
          <w:sz w:val="28"/>
          <w:szCs w:val="28"/>
          <w:lang w:val="ky-KG"/>
        </w:rPr>
        <w:t xml:space="preserve"> созулат.</w:t>
      </w:r>
    </w:p>
    <w:p w14:paraId="5FAFDFCA">
      <w:pPr>
        <w:ind w:firstLine="708"/>
        <w:jc w:val="both"/>
        <w:rPr>
          <w:rFonts w:ascii="Times New Roman" w:hAnsi="Times New Roman" w:cs="Times New Roman"/>
          <w:sz w:val="28"/>
          <w:szCs w:val="28"/>
          <w:lang w:val="ky-KG"/>
        </w:rPr>
      </w:pPr>
      <w:r>
        <w:rPr>
          <w:rFonts w:ascii="Times New Roman" w:hAnsi="Times New Roman" w:cs="Times New Roman"/>
          <w:sz w:val="28"/>
          <w:szCs w:val="28"/>
          <w:lang w:val="ky-KG"/>
        </w:rPr>
        <w:t>Окутууга облустук статистика башкармалыктарынын башчылары, райондук статистика бөлүмдөрүнүн жетекчилери, облустук жана райондук деңгээлдеги айыл чарба статистикасы боюнча адистер, ошондой эле региондордо айыл чарбасын каттоого даярдык</w:t>
      </w:r>
      <w:r>
        <w:rPr>
          <w:rFonts w:hint="default" w:ascii="Times New Roman" w:hAnsi="Times New Roman" w:cs="Times New Roman"/>
          <w:sz w:val="28"/>
          <w:szCs w:val="28"/>
          <w:lang w:val="ky-KG"/>
        </w:rPr>
        <w:t xml:space="preserve"> көрүү </w:t>
      </w:r>
      <w:bookmarkStart w:id="0" w:name="_GoBack"/>
      <w:bookmarkEnd w:id="0"/>
      <w:r>
        <w:rPr>
          <w:rFonts w:ascii="Times New Roman" w:hAnsi="Times New Roman" w:cs="Times New Roman"/>
          <w:sz w:val="28"/>
          <w:szCs w:val="28"/>
          <w:lang w:val="ky-KG"/>
        </w:rPr>
        <w:t>жана өткөрүү иштерине тартылган өкүлдөр жана башкы адистер (убактылуу тартылган</w:t>
      </w:r>
      <w:r>
        <w:rPr>
          <w:rFonts w:hint="default" w:ascii="Times New Roman" w:hAnsi="Times New Roman" w:cs="Times New Roman"/>
          <w:sz w:val="28"/>
          <w:szCs w:val="28"/>
          <w:lang w:val="ky-KG"/>
        </w:rPr>
        <w:t xml:space="preserve"> </w:t>
      </w:r>
      <w:r>
        <w:rPr>
          <w:rFonts w:ascii="Times New Roman" w:hAnsi="Times New Roman" w:cs="Times New Roman"/>
          <w:sz w:val="28"/>
          <w:szCs w:val="28"/>
          <w:lang w:val="ky-KG"/>
        </w:rPr>
        <w:t>персонал) катышат.</w:t>
      </w:r>
    </w:p>
    <w:p w14:paraId="51BB4C7D">
      <w:pPr>
        <w:ind w:firstLine="708"/>
        <w:jc w:val="both"/>
        <w:rPr>
          <w:rFonts w:ascii="Times New Roman" w:hAnsi="Times New Roman" w:cs="Times New Roman"/>
          <w:sz w:val="28"/>
          <w:szCs w:val="28"/>
        </w:rPr>
      </w:pPr>
      <w:r>
        <w:rPr>
          <w:rFonts w:ascii="Times New Roman" w:hAnsi="Times New Roman" w:cs="Times New Roman"/>
          <w:sz w:val="28"/>
          <w:szCs w:val="28"/>
        </w:rPr>
        <w:t xml:space="preserve">Семинарлардын алкагында айыл чарба каттоосун мобилдик тиркеме аркылуу жүргүзүү маселелери каралат. Өзгөчө көңүл </w:t>
      </w:r>
      <w:r>
        <w:rPr>
          <w:rFonts w:ascii="Times New Roman" w:hAnsi="Times New Roman" w:cs="Times New Roman"/>
          <w:b/>
          <w:sz w:val="28"/>
          <w:szCs w:val="28"/>
        </w:rPr>
        <w:t>инструктордук кабинетте</w:t>
      </w:r>
      <w:r>
        <w:rPr>
          <w:rFonts w:ascii="Times New Roman" w:hAnsi="Times New Roman" w:cs="Times New Roman"/>
          <w:sz w:val="28"/>
          <w:szCs w:val="28"/>
        </w:rPr>
        <w:t xml:space="preserve"> иштөөгө бурулат, анын ичинде колдонуучуларды каттоо, каттоо участокторун бөлүштүрүү, талаа иштеринин жүрүшүн көзөмөлдөө, чогултулган маалыматтардын сапатын мониторинг кылуу, анкеталарды текшерүү жана оңдоо, ошондой эле ыкчам отчетторду түзүү жана маалыматтарды жүктөп алуу маселелери камтылат. Катышуучулар айыл чарба каттоосун санариптик инструменттерди колдонуу менен башкаруу боюнча практикалык көндүмдөргө ээ болушат.</w:t>
      </w:r>
    </w:p>
    <w:p w14:paraId="2F66F0C0">
      <w:pPr>
        <w:ind w:firstLine="708"/>
        <w:jc w:val="both"/>
        <w:rPr>
          <w:rFonts w:ascii="Times New Roman" w:hAnsi="Times New Roman" w:cs="Times New Roman"/>
          <w:sz w:val="28"/>
          <w:szCs w:val="28"/>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Cambria Math">
    <w:panose1 w:val="02040503050406030204"/>
    <w:charset w:val="CC"/>
    <w:family w:val="auto"/>
    <w:pitch w:val="variable"/>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isplayHorizontalDrawingGridEvery w:val="1"/>
  <w:displayVerticalDrawingGridEvery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EF"/>
    <w:rsid w:val="000C43F4"/>
    <w:rsid w:val="001E76EF"/>
    <w:rsid w:val="00384CA0"/>
    <w:rsid w:val="00514CDF"/>
    <w:rsid w:val="00521BC5"/>
    <w:rsid w:val="00532E9F"/>
    <w:rsid w:val="00687B4B"/>
    <w:rsid w:val="00696D82"/>
    <w:rsid w:val="006A58D0"/>
    <w:rsid w:val="008E4FEE"/>
    <w:rsid w:val="00BD4221"/>
    <w:rsid w:val="00C76B0B"/>
    <w:rsid w:val="00CE37B5"/>
    <w:rsid w:val="00D07232"/>
    <w:rsid w:val="00DE3C36"/>
    <w:rsid w:val="00DF5A4C"/>
    <w:rsid w:val="13543521"/>
    <w:rsid w:val="1FAF2E8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0" w:type="dxa"/>
        <w:bottom w:w="0" w:type="dxa"/>
        <w:right w:w="100" w:type="dxa"/>
      </w:tblCellMar>
    </w:tblPr>
  </w:style>
  <w:style w:type="paragraph" w:styleId="4">
    <w:name w:val="Balloon Text"/>
    <w:basedOn w:val="1"/>
    <w:link w:val="5"/>
    <w:semiHidden/>
    <w:unhideWhenUsed/>
    <w:qFormat/>
    <w:uiPriority w:val="99"/>
    <w:pPr>
      <w:spacing w:after="0" w:line="240" w:lineRule="auto"/>
    </w:pPr>
    <w:rPr>
      <w:rFonts w:ascii="Segoe UI" w:hAnsi="Segoe UI" w:cs="Segoe UI"/>
      <w:sz w:val="18"/>
      <w:szCs w:val="18"/>
    </w:rPr>
  </w:style>
  <w:style w:type="character" w:customStyle="1" w:styleId="5">
    <w:name w:val="Текст выноски Знак"/>
    <w:basedOn w:val="2"/>
    <w:link w:val="4"/>
    <w:semiHidden/>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SPecialiST RePack</Company>
  <Pages>2</Pages>
  <Words>456</Words>
  <Characters>2604</Characters>
  <Lines>21</Lines>
  <Paragraphs>6</Paragraphs>
  <TotalTime>5</TotalTime>
  <ScaleCrop>false</ScaleCrop>
  <LinksUpToDate>false</LinksUpToDate>
  <CharactersWithSpaces>3054</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2026-01-19T12:07:00Z</dcterms:created>
  <dc:creator>Айзат Жаанбаева</dc:creator>
  <cp:lastModifiedBy>JAizat</cp:lastModifiedBy>
  <cp:lastPrinted>2026-01-19T11:40:00Z</cp:lastPrinted>
  <dcterms:modified xsi:type="dcterms:W3CDTF">2026-01-19T13:15:50Z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76784321A7774FDE91CC2B5A5D58B18E_12</vt:lpwstr>
  </property>
</Properties>
</file>