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1ACC4C" w14:textId="77777777" w:rsidR="00D65271" w:rsidRPr="000C1A1A" w:rsidRDefault="00D65271" w:rsidP="00D65271">
      <w:pPr>
        <w:keepNext/>
        <w:spacing w:after="0" w:line="240" w:lineRule="auto"/>
        <w:jc w:val="center"/>
        <w:outlineLvl w:val="5"/>
        <w:rPr>
          <w:rFonts w:ascii="Times New Roman" w:eastAsia="Times New Roman" w:hAnsi="Times New Roman" w:cs="Times New Roman"/>
          <w:b/>
          <w:i/>
          <w:sz w:val="28"/>
          <w:szCs w:val="20"/>
          <w:lang w:eastAsia="ru-RU"/>
        </w:rPr>
      </w:pPr>
      <w:bookmarkStart w:id="0" w:name="_Hlk178775394"/>
      <w:r w:rsidRPr="000C1A1A">
        <w:rPr>
          <w:rFonts w:ascii="Times New Roman" w:eastAsia="Times New Roman" w:hAnsi="Times New Roman" w:cs="Times New Roman"/>
          <w:b/>
          <w:sz w:val="28"/>
          <w:szCs w:val="20"/>
          <w:lang w:eastAsia="ru-RU"/>
        </w:rPr>
        <w:t xml:space="preserve">Кыргыз </w:t>
      </w:r>
      <w:proofErr w:type="spellStart"/>
      <w:r w:rsidRPr="000C1A1A">
        <w:rPr>
          <w:rFonts w:ascii="Times New Roman" w:eastAsia="Times New Roman" w:hAnsi="Times New Roman" w:cs="Times New Roman"/>
          <w:b/>
          <w:sz w:val="28"/>
          <w:szCs w:val="20"/>
          <w:lang w:eastAsia="ru-RU"/>
        </w:rPr>
        <w:t>Республикасынын</w:t>
      </w:r>
      <w:proofErr w:type="spellEnd"/>
      <w:r w:rsidRPr="000C1A1A">
        <w:rPr>
          <w:rFonts w:ascii="Times New Roman" w:eastAsia="Times New Roman" w:hAnsi="Times New Roman" w:cs="Times New Roman"/>
          <w:b/>
          <w:sz w:val="28"/>
          <w:szCs w:val="20"/>
          <w:lang w:eastAsia="ru-RU"/>
        </w:rPr>
        <w:t xml:space="preserve"> </w:t>
      </w:r>
      <w:proofErr w:type="spellStart"/>
      <w:r w:rsidRPr="000C1A1A">
        <w:rPr>
          <w:rFonts w:ascii="Times New Roman" w:eastAsia="Times New Roman" w:hAnsi="Times New Roman" w:cs="Times New Roman"/>
          <w:b/>
          <w:sz w:val="28"/>
          <w:szCs w:val="20"/>
          <w:lang w:eastAsia="ru-RU"/>
        </w:rPr>
        <w:t>Улуттук</w:t>
      </w:r>
      <w:proofErr w:type="spellEnd"/>
      <w:r w:rsidRPr="000C1A1A">
        <w:rPr>
          <w:rFonts w:ascii="Times New Roman" w:eastAsia="Times New Roman" w:hAnsi="Times New Roman" w:cs="Times New Roman"/>
          <w:b/>
          <w:sz w:val="28"/>
          <w:szCs w:val="20"/>
          <w:lang w:eastAsia="ru-RU"/>
        </w:rPr>
        <w:t xml:space="preserve"> статистика </w:t>
      </w:r>
      <w:proofErr w:type="spellStart"/>
      <w:r w:rsidRPr="000C1A1A">
        <w:rPr>
          <w:rFonts w:ascii="Times New Roman" w:eastAsia="Times New Roman" w:hAnsi="Times New Roman" w:cs="Times New Roman"/>
          <w:b/>
          <w:sz w:val="28"/>
          <w:szCs w:val="20"/>
          <w:lang w:eastAsia="ru-RU"/>
        </w:rPr>
        <w:t>комитети</w:t>
      </w:r>
      <w:proofErr w:type="spellEnd"/>
    </w:p>
    <w:p w14:paraId="2F1C6AC2" w14:textId="77777777" w:rsidR="00D65271" w:rsidRPr="000C1A1A" w:rsidRDefault="00D65271" w:rsidP="00D65271">
      <w:pPr>
        <w:keepNext/>
        <w:spacing w:after="0" w:line="240" w:lineRule="auto"/>
        <w:jc w:val="center"/>
        <w:outlineLvl w:val="5"/>
        <w:rPr>
          <w:rFonts w:ascii="Times New Roman" w:eastAsia="Times New Roman" w:hAnsi="Times New Roman" w:cs="Times New Roman"/>
          <w:b/>
          <w:i/>
          <w:iCs/>
          <w:sz w:val="28"/>
          <w:szCs w:val="20"/>
          <w:lang w:eastAsia="ru-RU"/>
        </w:rPr>
      </w:pPr>
      <w:r w:rsidRPr="000C1A1A">
        <w:rPr>
          <w:rFonts w:ascii="Times New Roman" w:eastAsia="Times New Roman" w:hAnsi="Times New Roman" w:cs="Times New Roman"/>
          <w:b/>
          <w:i/>
          <w:iCs/>
          <w:sz w:val="28"/>
          <w:szCs w:val="20"/>
          <w:lang w:eastAsia="ru-RU"/>
        </w:rPr>
        <w:t>Национальный статистический комитет Кыргызской Республики</w:t>
      </w:r>
    </w:p>
    <w:p w14:paraId="70386493" w14:textId="77777777" w:rsidR="00D65271" w:rsidRPr="000C1A1A" w:rsidRDefault="00D65271" w:rsidP="00D65271">
      <w:pPr>
        <w:spacing w:after="0" w:line="240" w:lineRule="auto"/>
        <w:jc w:val="center"/>
        <w:rPr>
          <w:rFonts w:ascii="Times New Roman" w:eastAsia="Times New Roman" w:hAnsi="Times New Roman" w:cs="Times New Roman"/>
          <w:szCs w:val="24"/>
          <w:lang w:eastAsia="ru-RU"/>
        </w:rPr>
      </w:pPr>
    </w:p>
    <w:p w14:paraId="3E773BE9" w14:textId="77777777" w:rsidR="00D65271" w:rsidRPr="000C1A1A" w:rsidRDefault="00D65271" w:rsidP="00D65271">
      <w:pPr>
        <w:spacing w:after="0" w:line="240" w:lineRule="auto"/>
        <w:jc w:val="center"/>
        <w:rPr>
          <w:rFonts w:ascii="Times New Roman" w:eastAsia="Times New Roman" w:hAnsi="Times New Roman" w:cs="Times New Roman"/>
          <w:szCs w:val="24"/>
          <w:lang w:eastAsia="ru-RU"/>
        </w:rPr>
      </w:pPr>
    </w:p>
    <w:p w14:paraId="7F4231AF" w14:textId="77777777" w:rsidR="00D65271" w:rsidRPr="000C1A1A" w:rsidRDefault="00D65271" w:rsidP="00D65271">
      <w:pPr>
        <w:spacing w:after="0" w:line="240" w:lineRule="auto"/>
        <w:jc w:val="center"/>
        <w:rPr>
          <w:rFonts w:ascii="Times New Roman" w:eastAsia="Times New Roman" w:hAnsi="Times New Roman" w:cs="Times New Roman"/>
          <w:szCs w:val="24"/>
          <w:lang w:eastAsia="ru-RU"/>
        </w:rPr>
      </w:pPr>
    </w:p>
    <w:p w14:paraId="2978F0D3" w14:textId="77777777" w:rsidR="00D65271" w:rsidRPr="000C1A1A" w:rsidRDefault="00D65271" w:rsidP="00D65271">
      <w:pPr>
        <w:spacing w:after="0" w:line="240" w:lineRule="auto"/>
        <w:jc w:val="center"/>
        <w:rPr>
          <w:rFonts w:ascii="Times New Roman" w:eastAsia="Times New Roman" w:hAnsi="Times New Roman" w:cs="Times New Roman"/>
          <w:b/>
          <w:i/>
          <w:sz w:val="48"/>
          <w:szCs w:val="24"/>
          <w:lang w:eastAsia="ru-RU"/>
        </w:rPr>
      </w:pPr>
    </w:p>
    <w:p w14:paraId="1FBB9802" w14:textId="77777777" w:rsidR="00D65271" w:rsidRPr="000C1A1A" w:rsidRDefault="00D65271" w:rsidP="00D65271">
      <w:pPr>
        <w:spacing w:after="0" w:line="240" w:lineRule="auto"/>
        <w:jc w:val="center"/>
        <w:rPr>
          <w:rFonts w:ascii="Times New Roman" w:eastAsia="Times New Roman" w:hAnsi="Times New Roman" w:cs="Times New Roman"/>
          <w:b/>
          <w:i/>
          <w:sz w:val="24"/>
          <w:szCs w:val="24"/>
          <w:lang w:eastAsia="ru-RU"/>
        </w:rPr>
      </w:pPr>
    </w:p>
    <w:p w14:paraId="7AC357E5" w14:textId="77777777" w:rsidR="00D65271" w:rsidRPr="000C1A1A" w:rsidRDefault="00D65271" w:rsidP="00D65271">
      <w:pPr>
        <w:spacing w:after="0" w:line="240" w:lineRule="auto"/>
        <w:jc w:val="center"/>
        <w:rPr>
          <w:rFonts w:ascii="Times New Roman" w:eastAsia="Times New Roman" w:hAnsi="Times New Roman" w:cs="Times New Roman"/>
          <w:b/>
          <w:i/>
          <w:sz w:val="24"/>
          <w:szCs w:val="24"/>
          <w:lang w:eastAsia="ru-RU"/>
        </w:rPr>
      </w:pPr>
      <w:r w:rsidRPr="000C1A1A">
        <w:rPr>
          <w:rFonts w:ascii="Times New Roman" w:eastAsia="Times New Roman" w:hAnsi="Times New Roman" w:cs="Times New Roman"/>
          <w:b/>
          <w:i/>
          <w:sz w:val="24"/>
          <w:szCs w:val="24"/>
          <w:lang w:eastAsia="ru-RU"/>
        </w:rPr>
        <w:t xml:space="preserve">                                                              </w:t>
      </w:r>
    </w:p>
    <w:p w14:paraId="330FDDDC" w14:textId="77777777" w:rsidR="00D65271" w:rsidRPr="000C1A1A" w:rsidRDefault="00D65271" w:rsidP="00D65271">
      <w:pPr>
        <w:spacing w:after="0" w:line="240" w:lineRule="auto"/>
        <w:jc w:val="center"/>
        <w:rPr>
          <w:rFonts w:ascii="Times New Roman" w:eastAsia="Times New Roman" w:hAnsi="Times New Roman" w:cs="Times New Roman"/>
          <w:b/>
          <w:i/>
          <w:sz w:val="24"/>
          <w:szCs w:val="24"/>
          <w:lang w:eastAsia="ru-RU"/>
        </w:rPr>
      </w:pPr>
    </w:p>
    <w:p w14:paraId="02BF0988" w14:textId="77777777" w:rsidR="00D65271" w:rsidRPr="000C1A1A" w:rsidRDefault="00D65271" w:rsidP="00D65271">
      <w:pPr>
        <w:spacing w:after="0" w:line="240" w:lineRule="auto"/>
        <w:jc w:val="center"/>
        <w:rPr>
          <w:rFonts w:ascii="Times New Roman" w:eastAsia="Times New Roman" w:hAnsi="Times New Roman" w:cs="Times New Roman"/>
          <w:b/>
          <w:i/>
          <w:sz w:val="24"/>
          <w:szCs w:val="24"/>
          <w:lang w:eastAsia="ru-RU"/>
        </w:rPr>
      </w:pPr>
    </w:p>
    <w:p w14:paraId="75DD5A41" w14:textId="77777777" w:rsidR="00D65271" w:rsidRPr="000C1A1A" w:rsidRDefault="00D65271" w:rsidP="00D65271">
      <w:pPr>
        <w:spacing w:after="0" w:line="240" w:lineRule="auto"/>
        <w:jc w:val="center"/>
        <w:rPr>
          <w:rFonts w:ascii="Times New Roman" w:eastAsia="Times New Roman" w:hAnsi="Times New Roman" w:cs="Times New Roman"/>
          <w:b/>
          <w:i/>
          <w:sz w:val="24"/>
          <w:szCs w:val="24"/>
          <w:lang w:eastAsia="ru-RU"/>
        </w:rPr>
      </w:pPr>
    </w:p>
    <w:p w14:paraId="47DC6421" w14:textId="77777777" w:rsidR="00D65271" w:rsidRPr="000C1A1A" w:rsidRDefault="00D65271" w:rsidP="00D65271">
      <w:pPr>
        <w:spacing w:after="0" w:line="240" w:lineRule="auto"/>
        <w:jc w:val="center"/>
        <w:rPr>
          <w:rFonts w:ascii="Times New Roman" w:eastAsia="Times New Roman" w:hAnsi="Times New Roman" w:cs="Times New Roman"/>
          <w:b/>
          <w:i/>
          <w:sz w:val="24"/>
          <w:szCs w:val="24"/>
          <w:lang w:eastAsia="ru-RU"/>
        </w:rPr>
      </w:pPr>
    </w:p>
    <w:p w14:paraId="6CFA21C6" w14:textId="77777777" w:rsidR="00D65271" w:rsidRPr="000C1A1A" w:rsidRDefault="00D65271" w:rsidP="00D65271">
      <w:pPr>
        <w:spacing w:after="0" w:line="240" w:lineRule="auto"/>
        <w:jc w:val="center"/>
        <w:rPr>
          <w:rFonts w:ascii="Times New Roman" w:eastAsia="Times New Roman" w:hAnsi="Times New Roman" w:cs="Times New Roman"/>
          <w:b/>
          <w:i/>
          <w:sz w:val="48"/>
          <w:szCs w:val="24"/>
          <w:lang w:eastAsia="ru-RU"/>
        </w:rPr>
      </w:pPr>
      <w:r w:rsidRPr="000C1A1A">
        <w:rPr>
          <w:rFonts w:ascii="Times New Roman" w:eastAsia="Times New Roman" w:hAnsi="Times New Roman" w:cs="Times New Roman"/>
          <w:b/>
          <w:i/>
          <w:sz w:val="24"/>
          <w:szCs w:val="24"/>
          <w:lang w:eastAsia="ru-RU"/>
        </w:rPr>
        <w:t xml:space="preserve">                                                                     </w:t>
      </w:r>
    </w:p>
    <w:p w14:paraId="52EE9653" w14:textId="77777777" w:rsidR="00D65271" w:rsidRPr="000C1A1A" w:rsidRDefault="00D65271" w:rsidP="00D65271">
      <w:pPr>
        <w:spacing w:after="0" w:line="240" w:lineRule="auto"/>
        <w:jc w:val="center"/>
        <w:rPr>
          <w:rFonts w:ascii="Times New Roman" w:eastAsia="Times New Roman" w:hAnsi="Times New Roman" w:cs="Times New Roman"/>
          <w:b/>
          <w:i/>
          <w:sz w:val="48"/>
          <w:szCs w:val="24"/>
          <w:lang w:eastAsia="ru-RU"/>
        </w:rPr>
      </w:pPr>
    </w:p>
    <w:p w14:paraId="2609CF7C" w14:textId="77777777" w:rsidR="00D65271" w:rsidRPr="000C1A1A" w:rsidRDefault="00D65271" w:rsidP="00D65271">
      <w:pPr>
        <w:spacing w:after="0" w:line="240" w:lineRule="auto"/>
        <w:jc w:val="center"/>
        <w:rPr>
          <w:rFonts w:ascii="Times New Roman" w:eastAsia="Times New Roman" w:hAnsi="Times New Roman" w:cs="Times New Roman"/>
          <w:b/>
          <w:i/>
          <w:sz w:val="48"/>
          <w:szCs w:val="24"/>
          <w:lang w:eastAsia="ru-RU"/>
        </w:rPr>
      </w:pPr>
    </w:p>
    <w:p w14:paraId="6169A003" w14:textId="77777777" w:rsidR="00D65271" w:rsidRPr="000C1A1A" w:rsidRDefault="00D65271" w:rsidP="00D65271">
      <w:pPr>
        <w:keepNext/>
        <w:tabs>
          <w:tab w:val="left" w:pos="4140"/>
        </w:tabs>
        <w:spacing w:after="0" w:line="240" w:lineRule="auto"/>
        <w:outlineLvl w:val="2"/>
        <w:rPr>
          <w:rFonts w:ascii="Times New Roman" w:eastAsia="Times New Roman" w:hAnsi="Times New Roman" w:cs="Times New Roman"/>
          <w:b/>
          <w:sz w:val="56"/>
          <w:szCs w:val="20"/>
          <w:lang w:eastAsia="ru-RU"/>
        </w:rPr>
      </w:pPr>
      <w:r w:rsidRPr="000C1A1A">
        <w:rPr>
          <w:rFonts w:ascii="Times New Roman" w:eastAsia="Times New Roman" w:hAnsi="Times New Roman" w:cs="Times New Roman"/>
          <w:b/>
          <w:sz w:val="56"/>
          <w:szCs w:val="20"/>
          <w:lang w:eastAsia="ru-RU"/>
        </w:rPr>
        <w:tab/>
      </w:r>
    </w:p>
    <w:p w14:paraId="2C2C765F" w14:textId="77777777" w:rsidR="00D65271" w:rsidRPr="000C1A1A" w:rsidRDefault="00D65271" w:rsidP="00D65271">
      <w:pPr>
        <w:spacing w:after="0" w:line="240" w:lineRule="auto"/>
        <w:jc w:val="center"/>
        <w:rPr>
          <w:rFonts w:ascii="Times New Roman" w:eastAsia="Times New Roman" w:hAnsi="Times New Roman" w:cs="Times New Roman"/>
          <w:sz w:val="24"/>
          <w:szCs w:val="28"/>
          <w:lang w:eastAsia="ru-RU"/>
        </w:rPr>
      </w:pPr>
    </w:p>
    <w:p w14:paraId="40C5E7D7" w14:textId="77777777" w:rsidR="00D65271" w:rsidRPr="000C1A1A" w:rsidRDefault="00D65271" w:rsidP="00D65271">
      <w:pPr>
        <w:keepNext/>
        <w:spacing w:after="0" w:line="240" w:lineRule="auto"/>
        <w:jc w:val="center"/>
        <w:outlineLvl w:val="2"/>
        <w:rPr>
          <w:rFonts w:ascii="Times New Roman" w:eastAsia="Times New Roman" w:hAnsi="Times New Roman" w:cs="Times New Roman"/>
          <w:b/>
          <w:iCs/>
          <w:sz w:val="48"/>
          <w:szCs w:val="48"/>
          <w:lang w:eastAsia="ru-RU"/>
        </w:rPr>
      </w:pPr>
      <w:r w:rsidRPr="000C1A1A">
        <w:rPr>
          <w:rFonts w:ascii="Times New Roman" w:eastAsia="Times New Roman" w:hAnsi="Times New Roman" w:cs="Times New Roman"/>
          <w:b/>
          <w:iCs/>
          <w:sz w:val="48"/>
          <w:szCs w:val="48"/>
          <w:lang w:eastAsia="ru-RU"/>
        </w:rPr>
        <w:t>КЫРГЫЗ РЕСПУБЛИКАСЫНЫН</w:t>
      </w:r>
    </w:p>
    <w:p w14:paraId="035BE7F8" w14:textId="2F25378B" w:rsidR="00D65271" w:rsidRPr="000C1A1A" w:rsidRDefault="00D65271" w:rsidP="00D65271">
      <w:pPr>
        <w:keepNext/>
        <w:spacing w:after="0" w:line="240" w:lineRule="auto"/>
        <w:jc w:val="center"/>
        <w:outlineLvl w:val="2"/>
        <w:rPr>
          <w:rFonts w:ascii="Times New Roman" w:eastAsia="Times New Roman" w:hAnsi="Times New Roman" w:cs="Times New Roman"/>
          <w:b/>
          <w:iCs/>
          <w:sz w:val="48"/>
          <w:szCs w:val="48"/>
          <w:lang w:eastAsia="ru-RU"/>
        </w:rPr>
      </w:pPr>
      <w:r w:rsidRPr="000C1A1A">
        <w:rPr>
          <w:rFonts w:ascii="Times New Roman" w:eastAsia="Times New Roman" w:hAnsi="Times New Roman" w:cs="Times New Roman"/>
          <w:b/>
          <w:iCs/>
          <w:sz w:val="48"/>
          <w:szCs w:val="48"/>
          <w:lang w:eastAsia="ru-RU"/>
        </w:rPr>
        <w:t>КЕРЕКТ</w:t>
      </w:r>
      <w:r w:rsidR="00AF0A69" w:rsidRPr="000C1A1A">
        <w:rPr>
          <w:rFonts w:ascii="Times New Roman" w:eastAsia="Times New Roman" w:hAnsi="Times New Roman" w:cs="Times New Roman"/>
          <w:b/>
          <w:iCs/>
          <w:sz w:val="48"/>
          <w:szCs w:val="48"/>
          <w:lang w:val="ky-KG" w:eastAsia="ru-RU"/>
        </w:rPr>
        <w:t>ӨӨ</w:t>
      </w:r>
      <w:r w:rsidRPr="000C1A1A">
        <w:rPr>
          <w:rFonts w:ascii="Times New Roman" w:eastAsia="Times New Roman" w:hAnsi="Times New Roman" w:cs="Times New Roman"/>
          <w:b/>
          <w:iCs/>
          <w:sz w:val="48"/>
          <w:szCs w:val="48"/>
          <w:lang w:eastAsia="ru-RU"/>
        </w:rPr>
        <w:t xml:space="preserve"> РЫНОГУ</w:t>
      </w:r>
    </w:p>
    <w:p w14:paraId="77DEC5CB" w14:textId="77777777" w:rsidR="00D65271" w:rsidRPr="000C1A1A" w:rsidRDefault="00D65271" w:rsidP="00D65271">
      <w:pPr>
        <w:spacing w:after="0" w:line="240" w:lineRule="auto"/>
        <w:jc w:val="center"/>
        <w:rPr>
          <w:rFonts w:ascii="Times New Roman" w:eastAsia="Times New Roman" w:hAnsi="Times New Roman" w:cs="Times New Roman"/>
          <w:sz w:val="20"/>
          <w:szCs w:val="48"/>
          <w:lang w:eastAsia="ru-RU"/>
        </w:rPr>
      </w:pPr>
    </w:p>
    <w:p w14:paraId="3856FF7F" w14:textId="62000E32" w:rsidR="00D65271" w:rsidRPr="000C1A1A" w:rsidRDefault="00D65271" w:rsidP="00D65271">
      <w:pPr>
        <w:spacing w:after="0" w:line="240" w:lineRule="auto"/>
        <w:jc w:val="center"/>
        <w:rPr>
          <w:rFonts w:ascii="Times New Roman" w:eastAsia="Times New Roman" w:hAnsi="Times New Roman" w:cs="Times New Roman"/>
          <w:b/>
          <w:bCs/>
          <w:sz w:val="24"/>
          <w:szCs w:val="24"/>
          <w:lang w:val="ky-KG" w:eastAsia="ru-RU"/>
        </w:rPr>
      </w:pPr>
      <w:r w:rsidRPr="000C1A1A">
        <w:rPr>
          <w:rFonts w:ascii="Times New Roman" w:eastAsia="Times New Roman" w:hAnsi="Times New Roman" w:cs="Times New Roman"/>
          <w:b/>
          <w:bCs/>
          <w:sz w:val="48"/>
          <w:szCs w:val="48"/>
          <w:lang w:eastAsia="ru-RU"/>
        </w:rPr>
        <w:t>201</w:t>
      </w:r>
      <w:r w:rsidR="009E237B" w:rsidRPr="000C1A1A">
        <w:rPr>
          <w:rFonts w:ascii="Times New Roman" w:eastAsia="Times New Roman" w:hAnsi="Times New Roman" w:cs="Times New Roman"/>
          <w:b/>
          <w:bCs/>
          <w:sz w:val="48"/>
          <w:szCs w:val="48"/>
          <w:lang w:val="ky-KG" w:eastAsia="ru-RU"/>
        </w:rPr>
        <w:t>9</w:t>
      </w:r>
      <w:r w:rsidRPr="000C1A1A">
        <w:rPr>
          <w:rFonts w:ascii="Times New Roman" w:eastAsia="Times New Roman" w:hAnsi="Times New Roman" w:cs="Times New Roman"/>
          <w:b/>
          <w:bCs/>
          <w:sz w:val="48"/>
          <w:szCs w:val="48"/>
          <w:lang w:eastAsia="ru-RU"/>
        </w:rPr>
        <w:t>-20</w:t>
      </w:r>
      <w:r w:rsidR="002A5376" w:rsidRPr="000C1A1A">
        <w:rPr>
          <w:rFonts w:ascii="Times New Roman" w:eastAsia="Times New Roman" w:hAnsi="Times New Roman" w:cs="Times New Roman"/>
          <w:b/>
          <w:bCs/>
          <w:sz w:val="48"/>
          <w:szCs w:val="48"/>
          <w:lang w:eastAsia="ru-RU"/>
        </w:rPr>
        <w:t>2</w:t>
      </w:r>
      <w:r w:rsidR="009E237B" w:rsidRPr="000C1A1A">
        <w:rPr>
          <w:rFonts w:ascii="Times New Roman" w:eastAsia="Times New Roman" w:hAnsi="Times New Roman" w:cs="Times New Roman"/>
          <w:b/>
          <w:bCs/>
          <w:sz w:val="48"/>
          <w:szCs w:val="48"/>
          <w:lang w:val="ky-KG" w:eastAsia="ru-RU"/>
        </w:rPr>
        <w:t>3</w:t>
      </w:r>
    </w:p>
    <w:p w14:paraId="7C9483A0" w14:textId="77777777" w:rsidR="00D65271" w:rsidRPr="000C1A1A" w:rsidRDefault="00D65271" w:rsidP="00D65271">
      <w:pPr>
        <w:spacing w:after="0" w:line="240" w:lineRule="auto"/>
        <w:jc w:val="center"/>
        <w:rPr>
          <w:rFonts w:ascii="Times New Roman" w:eastAsia="Times New Roman" w:hAnsi="Times New Roman" w:cs="Times New Roman"/>
          <w:sz w:val="24"/>
          <w:szCs w:val="24"/>
          <w:lang w:eastAsia="ru-RU"/>
        </w:rPr>
      </w:pPr>
    </w:p>
    <w:p w14:paraId="688A7ED1" w14:textId="77777777" w:rsidR="00D65271" w:rsidRPr="000C1A1A" w:rsidRDefault="00D65271" w:rsidP="00D65271">
      <w:pPr>
        <w:spacing w:after="0" w:line="240" w:lineRule="auto"/>
        <w:rPr>
          <w:rFonts w:ascii="Times New Roman" w:eastAsia="Times New Roman" w:hAnsi="Times New Roman" w:cs="Times New Roman"/>
          <w:sz w:val="20"/>
          <w:szCs w:val="24"/>
          <w:lang w:eastAsia="ru-RU"/>
        </w:rPr>
      </w:pPr>
    </w:p>
    <w:p w14:paraId="24301522" w14:textId="77777777" w:rsidR="00D65271" w:rsidRPr="000C1A1A" w:rsidRDefault="00D65271" w:rsidP="00D65271">
      <w:pPr>
        <w:keepNext/>
        <w:spacing w:after="0" w:line="240" w:lineRule="auto"/>
        <w:jc w:val="center"/>
        <w:outlineLvl w:val="2"/>
        <w:rPr>
          <w:rFonts w:ascii="Times New Roman" w:eastAsia="Times New Roman" w:hAnsi="Times New Roman" w:cs="Times New Roman"/>
          <w:b/>
          <w:i/>
          <w:sz w:val="48"/>
          <w:szCs w:val="48"/>
          <w:lang w:eastAsia="ru-RU"/>
        </w:rPr>
      </w:pPr>
      <w:r w:rsidRPr="000C1A1A">
        <w:rPr>
          <w:rFonts w:ascii="Times New Roman" w:eastAsia="Times New Roman" w:hAnsi="Times New Roman" w:cs="Times New Roman"/>
          <w:b/>
          <w:i/>
          <w:sz w:val="48"/>
          <w:szCs w:val="48"/>
          <w:lang w:eastAsia="ru-RU"/>
        </w:rPr>
        <w:t>ПОТРЕБИТЕЛЬСКИЙ РЫНОК</w:t>
      </w:r>
    </w:p>
    <w:p w14:paraId="63A780D5" w14:textId="77777777" w:rsidR="00D65271" w:rsidRPr="000C1A1A" w:rsidRDefault="00D65271" w:rsidP="00D65271">
      <w:pPr>
        <w:keepNext/>
        <w:spacing w:after="0" w:line="240" w:lineRule="auto"/>
        <w:jc w:val="center"/>
        <w:outlineLvl w:val="2"/>
        <w:rPr>
          <w:rFonts w:ascii="Times New Roman" w:eastAsia="Times New Roman" w:hAnsi="Times New Roman" w:cs="Times New Roman"/>
          <w:b/>
          <w:i/>
          <w:sz w:val="48"/>
          <w:szCs w:val="48"/>
          <w:lang w:eastAsia="ru-RU"/>
        </w:rPr>
      </w:pPr>
      <w:r w:rsidRPr="000C1A1A">
        <w:rPr>
          <w:rFonts w:ascii="Times New Roman" w:eastAsia="Times New Roman" w:hAnsi="Times New Roman" w:cs="Times New Roman"/>
          <w:b/>
          <w:i/>
          <w:sz w:val="48"/>
          <w:szCs w:val="48"/>
          <w:lang w:eastAsia="ru-RU"/>
        </w:rPr>
        <w:t>КЫРГЫЗСКОЙ РЕСПУБЛИКИ</w:t>
      </w:r>
    </w:p>
    <w:p w14:paraId="2C065029" w14:textId="77777777" w:rsidR="00D65271" w:rsidRPr="000C1A1A" w:rsidRDefault="00D65271" w:rsidP="00D65271">
      <w:pPr>
        <w:keepNext/>
        <w:spacing w:after="0" w:line="240" w:lineRule="auto"/>
        <w:jc w:val="center"/>
        <w:outlineLvl w:val="2"/>
        <w:rPr>
          <w:rFonts w:ascii="Times New Roman" w:eastAsia="Times New Roman" w:hAnsi="Times New Roman" w:cs="Times New Roman"/>
          <w:b/>
          <w:sz w:val="44"/>
          <w:szCs w:val="44"/>
          <w:lang w:eastAsia="ru-RU"/>
        </w:rPr>
      </w:pPr>
    </w:p>
    <w:p w14:paraId="093DF423" w14:textId="77777777" w:rsidR="00D65271" w:rsidRPr="000C1A1A" w:rsidRDefault="00D65271" w:rsidP="00D65271">
      <w:pPr>
        <w:spacing w:after="0" w:line="240" w:lineRule="auto"/>
        <w:rPr>
          <w:rFonts w:ascii="Times New Roman" w:eastAsia="Times New Roman" w:hAnsi="Times New Roman" w:cs="Times New Roman"/>
          <w:sz w:val="24"/>
          <w:szCs w:val="24"/>
          <w:lang w:eastAsia="ru-RU"/>
        </w:rPr>
      </w:pPr>
    </w:p>
    <w:p w14:paraId="28CBA1E2" w14:textId="77777777" w:rsidR="00D65271" w:rsidRPr="000C1A1A" w:rsidRDefault="00D65271" w:rsidP="00D65271">
      <w:pPr>
        <w:spacing w:after="0" w:line="240" w:lineRule="auto"/>
        <w:rPr>
          <w:rFonts w:ascii="Times New Roman" w:eastAsia="Times New Roman" w:hAnsi="Times New Roman" w:cs="Times New Roman"/>
          <w:sz w:val="24"/>
          <w:szCs w:val="24"/>
          <w:lang w:eastAsia="ru-RU"/>
        </w:rPr>
      </w:pPr>
    </w:p>
    <w:p w14:paraId="270E134D"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62072D4A"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48615230"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589AE144"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48C0C1C6"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25D69B21"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3509FE6E"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5B7299B3" w14:textId="77777777" w:rsidR="00D65271"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eastAsia="ru-RU"/>
        </w:rPr>
      </w:pPr>
    </w:p>
    <w:p w14:paraId="567F5CC4" w14:textId="6571A791" w:rsidR="001F34FF" w:rsidRPr="000C1A1A" w:rsidRDefault="00D65271" w:rsidP="00D65271">
      <w:pPr>
        <w:tabs>
          <w:tab w:val="left" w:pos="6540"/>
        </w:tabs>
        <w:spacing w:after="0" w:line="240" w:lineRule="auto"/>
        <w:jc w:val="center"/>
        <w:rPr>
          <w:rFonts w:ascii="Times New Roman" w:eastAsia="Times New Roman" w:hAnsi="Times New Roman" w:cs="Times New Roman"/>
          <w:b/>
          <w:sz w:val="32"/>
          <w:szCs w:val="24"/>
          <w:lang w:val="ky-KG" w:eastAsia="ru-RU"/>
        </w:rPr>
      </w:pPr>
      <w:r w:rsidRPr="000C1A1A">
        <w:rPr>
          <w:rFonts w:ascii="Times New Roman" w:eastAsia="Times New Roman" w:hAnsi="Times New Roman" w:cs="Times New Roman"/>
          <w:b/>
          <w:sz w:val="32"/>
          <w:szCs w:val="24"/>
          <w:lang w:eastAsia="ru-RU"/>
        </w:rPr>
        <w:t>Бишкек 20</w:t>
      </w:r>
      <w:r w:rsidR="00FA3C0D" w:rsidRPr="000C1A1A">
        <w:rPr>
          <w:rFonts w:ascii="Times New Roman" w:eastAsia="Times New Roman" w:hAnsi="Times New Roman" w:cs="Times New Roman"/>
          <w:b/>
          <w:sz w:val="32"/>
          <w:szCs w:val="24"/>
          <w:lang w:eastAsia="ru-RU"/>
        </w:rPr>
        <w:t>2</w:t>
      </w:r>
      <w:r w:rsidR="009E237B" w:rsidRPr="000C1A1A">
        <w:rPr>
          <w:rFonts w:ascii="Times New Roman" w:eastAsia="Times New Roman" w:hAnsi="Times New Roman" w:cs="Times New Roman"/>
          <w:b/>
          <w:sz w:val="32"/>
          <w:szCs w:val="24"/>
          <w:lang w:val="ky-KG" w:eastAsia="ru-RU"/>
        </w:rPr>
        <w:t>4</w:t>
      </w:r>
    </w:p>
    <w:bookmarkEnd w:id="0"/>
    <w:p w14:paraId="38076C69" w14:textId="77777777" w:rsidR="000954E9" w:rsidRPr="000C1A1A" w:rsidRDefault="000954E9" w:rsidP="000954E9">
      <w:pPr>
        <w:widowControl w:val="0"/>
        <w:spacing w:after="0" w:line="240" w:lineRule="auto"/>
        <w:rPr>
          <w:rFonts w:ascii="Times New Roman" w:eastAsia="Times New Roman" w:hAnsi="Times New Roman" w:cs="Times New Roman"/>
          <w:b/>
          <w:bCs/>
          <w:iCs/>
          <w:sz w:val="20"/>
          <w:lang w:eastAsia="ru-RU"/>
        </w:rPr>
      </w:pPr>
    </w:p>
    <w:tbl>
      <w:tblPr>
        <w:tblW w:w="9781" w:type="dxa"/>
        <w:tblLook w:val="01E0" w:firstRow="1" w:lastRow="1" w:firstColumn="1" w:lastColumn="1" w:noHBand="0" w:noVBand="0"/>
      </w:tblPr>
      <w:tblGrid>
        <w:gridCol w:w="4822"/>
        <w:gridCol w:w="4959"/>
      </w:tblGrid>
      <w:tr w:rsidR="000954E9" w:rsidRPr="000C1A1A" w14:paraId="4C3981F4" w14:textId="77777777" w:rsidTr="00A0593D">
        <w:trPr>
          <w:trHeight w:val="7868"/>
        </w:trPr>
        <w:tc>
          <w:tcPr>
            <w:tcW w:w="4822" w:type="dxa"/>
            <w:shd w:val="clear" w:color="auto" w:fill="auto"/>
          </w:tcPr>
          <w:p w14:paraId="0FD6CAF2" w14:textId="79BDCDFA" w:rsidR="000954E9" w:rsidRPr="000C1A1A" w:rsidRDefault="000954E9" w:rsidP="00A0593D">
            <w:pPr>
              <w:widowControl w:val="0"/>
              <w:spacing w:after="0" w:line="240" w:lineRule="auto"/>
              <w:rPr>
                <w:rFonts w:ascii="Times New Roman" w:eastAsia="Times New Roman" w:hAnsi="Times New Roman" w:cs="Times New Roman"/>
                <w:color w:val="000000"/>
                <w:sz w:val="16"/>
                <w:szCs w:val="20"/>
                <w:lang w:eastAsia="ru-RU"/>
              </w:rPr>
            </w:pPr>
            <w:proofErr w:type="spellStart"/>
            <w:r w:rsidRPr="000C1A1A">
              <w:rPr>
                <w:rFonts w:ascii="Times New Roman" w:eastAsia="Times New Roman" w:hAnsi="Times New Roman" w:cs="Times New Roman"/>
                <w:color w:val="000000"/>
                <w:sz w:val="16"/>
                <w:szCs w:val="20"/>
                <w:lang w:eastAsia="ru-RU"/>
              </w:rPr>
              <w:lastRenderedPageBreak/>
              <w:t>Редакциялык-басмалык</w:t>
            </w:r>
            <w:proofErr w:type="spellEnd"/>
            <w:r w:rsidRPr="000C1A1A">
              <w:rPr>
                <w:rFonts w:ascii="Times New Roman" w:eastAsia="Times New Roman" w:hAnsi="Times New Roman" w:cs="Times New Roman"/>
                <w:color w:val="000000"/>
                <w:sz w:val="16"/>
                <w:szCs w:val="20"/>
                <w:lang w:eastAsia="ru-RU"/>
              </w:rPr>
              <w:t xml:space="preserve"> </w:t>
            </w:r>
            <w:proofErr w:type="spellStart"/>
            <w:r w:rsidRPr="000C1A1A">
              <w:rPr>
                <w:rFonts w:ascii="Times New Roman" w:eastAsia="Times New Roman" w:hAnsi="Times New Roman" w:cs="Times New Roman"/>
                <w:color w:val="000000"/>
                <w:sz w:val="16"/>
                <w:szCs w:val="20"/>
                <w:lang w:eastAsia="ru-RU"/>
              </w:rPr>
              <w:t>Ке</w:t>
            </w:r>
            <w:r w:rsidR="00152133">
              <w:rPr>
                <w:rFonts w:ascii="Times New Roman" w:eastAsia="Times New Roman" w:hAnsi="Times New Roman" w:cs="Times New Roman"/>
                <w:color w:val="000000"/>
                <w:sz w:val="16"/>
                <w:szCs w:val="20"/>
                <w:lang w:eastAsia="ru-RU"/>
              </w:rPr>
              <w:t>ң</w:t>
            </w:r>
            <w:r w:rsidRPr="000C1A1A">
              <w:rPr>
                <w:rFonts w:ascii="Times New Roman" w:eastAsia="Times New Roman" w:hAnsi="Times New Roman" w:cs="Times New Roman"/>
                <w:color w:val="000000"/>
                <w:sz w:val="16"/>
                <w:szCs w:val="20"/>
                <w:lang w:eastAsia="ru-RU"/>
              </w:rPr>
              <w:t>еш</w:t>
            </w:r>
            <w:proofErr w:type="spellEnd"/>
            <w:r w:rsidRPr="000C1A1A">
              <w:rPr>
                <w:rFonts w:ascii="Times New Roman" w:eastAsia="Times New Roman" w:hAnsi="Times New Roman" w:cs="Times New Roman"/>
                <w:color w:val="000000"/>
                <w:sz w:val="16"/>
                <w:szCs w:val="20"/>
                <w:lang w:eastAsia="ru-RU"/>
              </w:rPr>
              <w:t>:</w:t>
            </w:r>
          </w:p>
          <w:p w14:paraId="3E344E60" w14:textId="229CF13D" w:rsidR="000954E9" w:rsidRPr="000C1A1A" w:rsidRDefault="000954E9" w:rsidP="00A0593D">
            <w:pPr>
              <w:widowControl w:val="0"/>
              <w:spacing w:after="0" w:line="240" w:lineRule="auto"/>
              <w:rPr>
                <w:rFonts w:ascii="Times New Roman" w:eastAsia="Arial Unicode MS" w:hAnsi="Times New Roman" w:cs="Times New Roman"/>
                <w:color w:val="000000"/>
                <w:sz w:val="16"/>
                <w:szCs w:val="18"/>
                <w:lang w:eastAsia="ru-RU"/>
              </w:rPr>
            </w:pPr>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Ке</w:t>
            </w:r>
            <w:r w:rsidR="00152133">
              <w:rPr>
                <w:rFonts w:ascii="Times New Roman" w:eastAsia="Arial Unicode MS" w:hAnsi="Times New Roman" w:cs="Times New Roman"/>
                <w:color w:val="000000"/>
                <w:sz w:val="16"/>
                <w:szCs w:val="18"/>
                <w:lang w:eastAsia="ru-RU"/>
              </w:rPr>
              <w:t>ң</w:t>
            </w:r>
            <w:r w:rsidRPr="000C1A1A">
              <w:rPr>
                <w:rFonts w:ascii="Times New Roman" w:eastAsia="Arial Unicode MS" w:hAnsi="Times New Roman" w:cs="Times New Roman"/>
                <w:color w:val="000000"/>
                <w:sz w:val="16"/>
                <w:szCs w:val="18"/>
                <w:lang w:eastAsia="ru-RU"/>
              </w:rPr>
              <w:t>ештин</w:t>
            </w:r>
            <w:proofErr w:type="spellEnd"/>
            <w:r w:rsidRPr="000C1A1A">
              <w:rPr>
                <w:rFonts w:ascii="Times New Roman" w:eastAsia="Arial Unicode MS" w:hAnsi="Times New Roman" w:cs="Times New Roman"/>
                <w:color w:val="000000"/>
                <w:sz w:val="16"/>
                <w:szCs w:val="18"/>
                <w:lang w:eastAsia="ru-RU"/>
              </w:rPr>
              <w:t xml:space="preserve"> </w:t>
            </w:r>
            <w:proofErr w:type="gramStart"/>
            <w:r w:rsidRPr="000C1A1A">
              <w:rPr>
                <w:rFonts w:ascii="Times New Roman" w:eastAsia="Arial Unicode MS" w:hAnsi="Times New Roman" w:cs="Times New Roman"/>
                <w:color w:val="000000"/>
                <w:sz w:val="16"/>
                <w:szCs w:val="18"/>
                <w:lang w:eastAsia="ru-RU"/>
              </w:rPr>
              <w:t>т</w:t>
            </w:r>
            <w:r w:rsidR="00E37B12" w:rsidRPr="000C1A1A">
              <w:rPr>
                <w:rFonts w:ascii="Times New Roman" w:eastAsia="Times New Roman" w:hAnsi="Times New Roman" w:cs="Times New Roman"/>
                <w:color w:val="000000"/>
                <w:sz w:val="16"/>
                <w:szCs w:val="18"/>
                <w:lang w:val="ky-KG" w:eastAsia="ru-RU"/>
              </w:rPr>
              <w:t>ө</w:t>
            </w:r>
            <w:proofErr w:type="spellStart"/>
            <w:r w:rsidRPr="000C1A1A">
              <w:rPr>
                <w:rFonts w:ascii="Times New Roman" w:eastAsia="Times New Roman" w:hAnsi="Times New Roman" w:cs="Times New Roman"/>
                <w:color w:val="000000"/>
                <w:sz w:val="16"/>
                <w:szCs w:val="18"/>
                <w:lang w:eastAsia="ru-RU"/>
              </w:rPr>
              <w:t>рагасы</w:t>
            </w:r>
            <w:proofErr w:type="spellEnd"/>
            <w:r w:rsidRPr="000C1A1A">
              <w:rPr>
                <w:rFonts w:ascii="Times New Roman" w:eastAsia="Times New Roman" w:hAnsi="Times New Roman" w:cs="Times New Roman"/>
                <w:color w:val="000000"/>
                <w:sz w:val="16"/>
                <w:szCs w:val="18"/>
                <w:lang w:eastAsia="ru-RU"/>
              </w:rPr>
              <w:t xml:space="preserve">:   </w:t>
            </w:r>
            <w:proofErr w:type="gramEnd"/>
            <w:r w:rsidRPr="000C1A1A">
              <w:rPr>
                <w:rFonts w:ascii="Times New Roman" w:eastAsia="Times New Roman" w:hAnsi="Times New Roman" w:cs="Times New Roman"/>
                <w:color w:val="000000"/>
                <w:sz w:val="16"/>
                <w:szCs w:val="18"/>
                <w:lang w:eastAsia="ru-RU"/>
              </w:rPr>
              <w:t xml:space="preserve">    </w:t>
            </w:r>
            <w:r w:rsidRPr="000C1A1A">
              <w:rPr>
                <w:rFonts w:ascii="Times New Roman" w:eastAsia="Arial Unicode MS" w:hAnsi="Times New Roman" w:cs="Times New Roman"/>
                <w:color w:val="000000"/>
                <w:sz w:val="16"/>
                <w:szCs w:val="18"/>
                <w:lang w:eastAsia="ru-RU"/>
              </w:rPr>
              <w:t>- Б. Кудайбергенов</w:t>
            </w:r>
          </w:p>
          <w:p w14:paraId="77AF9602" w14:textId="2DF6FCB5" w:rsidR="000954E9" w:rsidRPr="000C1A1A" w:rsidRDefault="000954E9" w:rsidP="00A0593D">
            <w:pPr>
              <w:widowControl w:val="0"/>
              <w:spacing w:after="0" w:line="240" w:lineRule="auto"/>
              <w:rPr>
                <w:rFonts w:ascii="Times New Roman" w:eastAsia="Times New Roman" w:hAnsi="Times New Roman" w:cs="Times New Roman"/>
                <w:color w:val="000000"/>
                <w:sz w:val="16"/>
                <w:szCs w:val="18"/>
                <w:lang w:eastAsia="ru-RU"/>
              </w:rPr>
            </w:pPr>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Ке</w:t>
            </w:r>
            <w:r w:rsidR="00152133">
              <w:rPr>
                <w:rFonts w:ascii="Times New Roman" w:eastAsia="Arial Unicode MS" w:hAnsi="Times New Roman" w:cs="Times New Roman"/>
                <w:color w:val="000000"/>
                <w:sz w:val="16"/>
                <w:szCs w:val="18"/>
                <w:lang w:eastAsia="ru-RU"/>
              </w:rPr>
              <w:t>ң</w:t>
            </w:r>
            <w:r w:rsidRPr="000C1A1A">
              <w:rPr>
                <w:rFonts w:ascii="Times New Roman" w:eastAsia="Arial Unicode MS" w:hAnsi="Times New Roman" w:cs="Times New Roman"/>
                <w:color w:val="000000"/>
                <w:sz w:val="16"/>
                <w:szCs w:val="18"/>
                <w:lang w:eastAsia="ru-RU"/>
              </w:rPr>
              <w:t>ештин</w:t>
            </w:r>
            <w:proofErr w:type="spellEnd"/>
            <w:r w:rsidRPr="000C1A1A">
              <w:rPr>
                <w:rFonts w:ascii="Times New Roman" w:eastAsia="Times New Roman" w:hAnsi="Times New Roman" w:cs="Times New Roman"/>
                <w:color w:val="000000"/>
                <w:sz w:val="16"/>
                <w:szCs w:val="20"/>
                <w:lang w:eastAsia="ru-RU"/>
              </w:rPr>
              <w:t xml:space="preserve"> м</w:t>
            </w:r>
            <w:r w:rsidR="00E37B12" w:rsidRPr="000C1A1A">
              <w:rPr>
                <w:rFonts w:ascii="Times New Roman" w:eastAsia="Times New Roman" w:hAnsi="Times New Roman" w:cs="Times New Roman"/>
                <w:color w:val="000000"/>
                <w:sz w:val="16"/>
                <w:szCs w:val="20"/>
                <w:lang w:val="ky-KG" w:eastAsia="ru-RU"/>
              </w:rPr>
              <w:t>ү</w:t>
            </w:r>
            <w:r w:rsidRPr="000C1A1A">
              <w:rPr>
                <w:rFonts w:ascii="Times New Roman" w:eastAsia="Times New Roman" w:hAnsi="Times New Roman" w:cs="Times New Roman"/>
                <w:color w:val="000000"/>
                <w:sz w:val="16"/>
                <w:szCs w:val="18"/>
                <w:lang w:eastAsia="ru-RU"/>
              </w:rPr>
              <w:t>ч</w:t>
            </w:r>
            <w:r w:rsidR="00E37B12" w:rsidRPr="000C1A1A">
              <w:rPr>
                <w:rFonts w:ascii="Times New Roman" w:eastAsia="Times New Roman" w:hAnsi="Times New Roman" w:cs="Times New Roman"/>
                <w:color w:val="000000"/>
                <w:sz w:val="16"/>
                <w:szCs w:val="18"/>
                <w:lang w:val="ky-KG" w:eastAsia="ru-RU"/>
              </w:rPr>
              <w:t>ө</w:t>
            </w:r>
            <w:r w:rsidRPr="000C1A1A">
              <w:rPr>
                <w:rFonts w:ascii="Times New Roman" w:eastAsia="Times New Roman" w:hAnsi="Times New Roman" w:cs="Times New Roman"/>
                <w:color w:val="000000"/>
                <w:sz w:val="16"/>
                <w:szCs w:val="18"/>
                <w:lang w:eastAsia="ru-RU"/>
              </w:rPr>
              <w:t>л</w:t>
            </w:r>
            <w:r w:rsidR="00E37B12" w:rsidRPr="000C1A1A">
              <w:rPr>
                <w:rFonts w:ascii="Times New Roman" w:eastAsia="Times New Roman" w:hAnsi="Times New Roman" w:cs="Times New Roman"/>
                <w:color w:val="000000"/>
                <w:sz w:val="16"/>
                <w:szCs w:val="18"/>
                <w:lang w:val="ky-KG" w:eastAsia="ru-RU"/>
              </w:rPr>
              <w:t>ө</w:t>
            </w:r>
            <w:r w:rsidRPr="000C1A1A">
              <w:rPr>
                <w:rFonts w:ascii="Times New Roman" w:eastAsia="Times New Roman" w:hAnsi="Times New Roman" w:cs="Times New Roman"/>
                <w:color w:val="000000"/>
                <w:sz w:val="16"/>
                <w:szCs w:val="18"/>
                <w:lang w:eastAsia="ru-RU"/>
              </w:rPr>
              <w:t>р</w:t>
            </w:r>
            <w:r w:rsidR="00E37B12" w:rsidRPr="000C1A1A">
              <w:rPr>
                <w:rFonts w:ascii="Times New Roman" w:eastAsia="Times New Roman" w:hAnsi="Times New Roman" w:cs="Times New Roman"/>
                <w:color w:val="000000"/>
                <w:sz w:val="16"/>
                <w:szCs w:val="18"/>
                <w:lang w:val="ky-KG" w:eastAsia="ru-RU"/>
              </w:rPr>
              <w:t>ү</w:t>
            </w:r>
            <w:r w:rsidRPr="000C1A1A">
              <w:rPr>
                <w:rFonts w:ascii="Times New Roman" w:eastAsia="Times New Roman" w:hAnsi="Times New Roman" w:cs="Times New Roman"/>
                <w:color w:val="000000"/>
                <w:sz w:val="16"/>
                <w:szCs w:val="18"/>
                <w:lang w:eastAsia="ru-RU"/>
              </w:rPr>
              <w:t>:</w:t>
            </w:r>
          </w:p>
          <w:p w14:paraId="0EC3DD14" w14:textId="3E0ABFAC" w:rsidR="00152133" w:rsidRPr="0093305A" w:rsidRDefault="000954E9" w:rsidP="00152133">
            <w:pPr>
              <w:widowControl w:val="0"/>
              <w:spacing w:after="0" w:line="240" w:lineRule="auto"/>
              <w:rPr>
                <w:rFonts w:ascii="Times New Roman" w:eastAsia="Times New Roman" w:hAnsi="Times New Roman" w:cs="Times New Roman"/>
                <w:color w:val="000000"/>
                <w:sz w:val="16"/>
                <w:szCs w:val="18"/>
                <w:lang w:val="ky-KG" w:eastAsia="ru-RU"/>
              </w:rPr>
            </w:pPr>
            <w:r w:rsidRPr="000C1A1A">
              <w:rPr>
                <w:rFonts w:ascii="Times New Roman" w:eastAsia="Times New Roman" w:hAnsi="Times New Roman" w:cs="Times New Roman"/>
                <w:color w:val="000000"/>
                <w:sz w:val="16"/>
                <w:szCs w:val="18"/>
                <w:lang w:eastAsia="ru-RU"/>
              </w:rPr>
              <w:tab/>
            </w:r>
            <w:r w:rsidRPr="000C1A1A">
              <w:rPr>
                <w:rFonts w:ascii="Times New Roman" w:eastAsia="Times New Roman" w:hAnsi="Times New Roman" w:cs="Times New Roman"/>
                <w:color w:val="000000"/>
                <w:sz w:val="16"/>
                <w:szCs w:val="18"/>
                <w:lang w:eastAsia="ru-RU"/>
              </w:rPr>
              <w:tab/>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0"/>
              <w:gridCol w:w="3006"/>
            </w:tblGrid>
            <w:tr w:rsidR="00152133" w14:paraId="426DA809" w14:textId="77777777" w:rsidTr="00152133">
              <w:tc>
                <w:tcPr>
                  <w:tcW w:w="1590" w:type="dxa"/>
                </w:tcPr>
                <w:p w14:paraId="19E73796" w14:textId="77777777" w:rsidR="00152133" w:rsidRDefault="00152133" w:rsidP="00152133">
                  <w:pPr>
                    <w:widowControl w:val="0"/>
                    <w:rPr>
                      <w:color w:val="000000"/>
                      <w:sz w:val="16"/>
                      <w:szCs w:val="18"/>
                    </w:rPr>
                  </w:pPr>
                  <w:bookmarkStart w:id="1" w:name="_Hlk180420406"/>
                </w:p>
              </w:tc>
              <w:tc>
                <w:tcPr>
                  <w:tcW w:w="3006" w:type="dxa"/>
                </w:tcPr>
                <w:p w14:paraId="564C267F" w14:textId="32029FE0" w:rsidR="00152133" w:rsidRPr="00152133" w:rsidRDefault="00152133" w:rsidP="00152133">
                  <w:pPr>
                    <w:widowControl w:val="0"/>
                    <w:rPr>
                      <w:color w:val="000000"/>
                      <w:sz w:val="16"/>
                      <w:szCs w:val="18"/>
                      <w:lang w:val="ky-KG"/>
                    </w:rPr>
                  </w:pPr>
                  <w:r w:rsidRPr="000C1A1A">
                    <w:rPr>
                      <w:color w:val="000000"/>
                      <w:sz w:val="16"/>
                      <w:szCs w:val="18"/>
                    </w:rPr>
                    <w:t xml:space="preserve">- Н. </w:t>
                  </w:r>
                  <w:proofErr w:type="spellStart"/>
                  <w:r w:rsidRPr="000C1A1A">
                    <w:rPr>
                      <w:color w:val="000000"/>
                      <w:sz w:val="16"/>
                      <w:szCs w:val="18"/>
                    </w:rPr>
                    <w:t>Керималиева</w:t>
                  </w:r>
                  <w:proofErr w:type="spellEnd"/>
                </w:p>
              </w:tc>
            </w:tr>
            <w:tr w:rsidR="00152133" w14:paraId="744B02F0" w14:textId="77777777" w:rsidTr="00152133">
              <w:tc>
                <w:tcPr>
                  <w:tcW w:w="1590" w:type="dxa"/>
                </w:tcPr>
                <w:p w14:paraId="1DC8BEEB" w14:textId="77777777" w:rsidR="00152133" w:rsidRDefault="00152133" w:rsidP="00152133">
                  <w:pPr>
                    <w:widowControl w:val="0"/>
                    <w:rPr>
                      <w:color w:val="000000"/>
                      <w:sz w:val="16"/>
                      <w:szCs w:val="18"/>
                    </w:rPr>
                  </w:pPr>
                </w:p>
              </w:tc>
              <w:tc>
                <w:tcPr>
                  <w:tcW w:w="3006" w:type="dxa"/>
                </w:tcPr>
                <w:p w14:paraId="39510574" w14:textId="56C608B6" w:rsidR="00152133" w:rsidRDefault="00152133" w:rsidP="00152133">
                  <w:pPr>
                    <w:widowControl w:val="0"/>
                    <w:rPr>
                      <w:color w:val="000000"/>
                      <w:sz w:val="16"/>
                      <w:szCs w:val="18"/>
                    </w:rPr>
                  </w:pPr>
                  <w:r w:rsidRPr="000C1A1A">
                    <w:rPr>
                      <w:color w:val="000000"/>
                      <w:sz w:val="16"/>
                      <w:szCs w:val="18"/>
                    </w:rPr>
                    <w:t xml:space="preserve">- Б. </w:t>
                  </w:r>
                  <w:proofErr w:type="spellStart"/>
                  <w:r w:rsidRPr="000C1A1A">
                    <w:rPr>
                      <w:color w:val="000000"/>
                      <w:sz w:val="16"/>
                      <w:szCs w:val="18"/>
                    </w:rPr>
                    <w:t>Шокенов</w:t>
                  </w:r>
                  <w:proofErr w:type="spellEnd"/>
                </w:p>
              </w:tc>
            </w:tr>
            <w:tr w:rsidR="00152133" w14:paraId="410EE087" w14:textId="77777777" w:rsidTr="00152133">
              <w:tc>
                <w:tcPr>
                  <w:tcW w:w="1590" w:type="dxa"/>
                </w:tcPr>
                <w:p w14:paraId="395DAA3E" w14:textId="77777777" w:rsidR="00152133" w:rsidRDefault="00152133" w:rsidP="00152133">
                  <w:pPr>
                    <w:widowControl w:val="0"/>
                    <w:rPr>
                      <w:color w:val="000000"/>
                      <w:sz w:val="16"/>
                      <w:szCs w:val="18"/>
                    </w:rPr>
                  </w:pPr>
                </w:p>
              </w:tc>
              <w:tc>
                <w:tcPr>
                  <w:tcW w:w="3006" w:type="dxa"/>
                </w:tcPr>
                <w:p w14:paraId="5958DC79" w14:textId="0D952BFD" w:rsidR="00152133" w:rsidRDefault="00152133" w:rsidP="00152133">
                  <w:pPr>
                    <w:widowControl w:val="0"/>
                    <w:rPr>
                      <w:color w:val="000000"/>
                      <w:sz w:val="16"/>
                      <w:szCs w:val="18"/>
                    </w:rPr>
                  </w:pPr>
                  <w:r w:rsidRPr="000C1A1A">
                    <w:rPr>
                      <w:color w:val="000000"/>
                      <w:sz w:val="16"/>
                      <w:szCs w:val="18"/>
                    </w:rPr>
                    <w:t xml:space="preserve">- З. </w:t>
                  </w:r>
                  <w:proofErr w:type="spellStart"/>
                  <w:r w:rsidRPr="000C1A1A">
                    <w:rPr>
                      <w:color w:val="000000"/>
                      <w:sz w:val="16"/>
                      <w:szCs w:val="18"/>
                    </w:rPr>
                    <w:t>Жумалиев</w:t>
                  </w:r>
                  <w:proofErr w:type="spellEnd"/>
                </w:p>
              </w:tc>
            </w:tr>
            <w:tr w:rsidR="00152133" w14:paraId="16395ADB" w14:textId="77777777" w:rsidTr="00152133">
              <w:tc>
                <w:tcPr>
                  <w:tcW w:w="1590" w:type="dxa"/>
                </w:tcPr>
                <w:p w14:paraId="14CE9A2C" w14:textId="77777777" w:rsidR="00152133" w:rsidRDefault="00152133" w:rsidP="00152133">
                  <w:pPr>
                    <w:widowControl w:val="0"/>
                    <w:rPr>
                      <w:color w:val="000000"/>
                      <w:sz w:val="16"/>
                      <w:szCs w:val="18"/>
                    </w:rPr>
                  </w:pPr>
                </w:p>
              </w:tc>
              <w:tc>
                <w:tcPr>
                  <w:tcW w:w="3006" w:type="dxa"/>
                </w:tcPr>
                <w:p w14:paraId="54FD5882" w14:textId="75BE123B" w:rsidR="00152133" w:rsidRDefault="00152133" w:rsidP="00152133">
                  <w:pPr>
                    <w:widowControl w:val="0"/>
                    <w:rPr>
                      <w:color w:val="000000"/>
                      <w:sz w:val="16"/>
                      <w:szCs w:val="18"/>
                    </w:rPr>
                  </w:pPr>
                  <w:r w:rsidRPr="000C1A1A">
                    <w:rPr>
                      <w:color w:val="000000"/>
                      <w:sz w:val="16"/>
                      <w:szCs w:val="18"/>
                    </w:rPr>
                    <w:t xml:space="preserve">- М. </w:t>
                  </w:r>
                  <w:proofErr w:type="spellStart"/>
                  <w:r w:rsidRPr="000C1A1A">
                    <w:rPr>
                      <w:color w:val="000000"/>
                      <w:sz w:val="16"/>
                      <w:szCs w:val="18"/>
                    </w:rPr>
                    <w:t>Эшкожоев</w:t>
                  </w:r>
                  <w:proofErr w:type="spellEnd"/>
                </w:p>
              </w:tc>
            </w:tr>
            <w:tr w:rsidR="00152133" w14:paraId="621D43A2" w14:textId="77777777" w:rsidTr="00152133">
              <w:tc>
                <w:tcPr>
                  <w:tcW w:w="1590" w:type="dxa"/>
                </w:tcPr>
                <w:p w14:paraId="1FD2F79D" w14:textId="77777777" w:rsidR="00152133" w:rsidRDefault="00152133" w:rsidP="00152133">
                  <w:pPr>
                    <w:widowControl w:val="0"/>
                    <w:rPr>
                      <w:color w:val="000000"/>
                      <w:sz w:val="16"/>
                      <w:szCs w:val="18"/>
                    </w:rPr>
                  </w:pPr>
                </w:p>
              </w:tc>
              <w:tc>
                <w:tcPr>
                  <w:tcW w:w="3006" w:type="dxa"/>
                </w:tcPr>
                <w:p w14:paraId="7B7211AE" w14:textId="1A22BEEE" w:rsidR="00152133" w:rsidRDefault="00152133" w:rsidP="00152133">
                  <w:pPr>
                    <w:widowControl w:val="0"/>
                    <w:rPr>
                      <w:color w:val="000000"/>
                      <w:sz w:val="16"/>
                      <w:szCs w:val="18"/>
                    </w:rPr>
                  </w:pPr>
                  <w:r w:rsidRPr="000C1A1A">
                    <w:rPr>
                      <w:color w:val="000000"/>
                      <w:sz w:val="16"/>
                      <w:szCs w:val="18"/>
                    </w:rPr>
                    <w:t xml:space="preserve">- Ч. </w:t>
                  </w:r>
                  <w:proofErr w:type="spellStart"/>
                  <w:r w:rsidRPr="000C1A1A">
                    <w:rPr>
                      <w:color w:val="000000"/>
                      <w:sz w:val="16"/>
                      <w:szCs w:val="18"/>
                    </w:rPr>
                    <w:t>Турдубаева</w:t>
                  </w:r>
                  <w:proofErr w:type="spellEnd"/>
                  <w:r w:rsidRPr="000C1A1A">
                    <w:rPr>
                      <w:color w:val="000000"/>
                      <w:sz w:val="16"/>
                      <w:szCs w:val="18"/>
                    </w:rPr>
                    <w:t xml:space="preserve">  </w:t>
                  </w:r>
                </w:p>
              </w:tc>
            </w:tr>
            <w:tr w:rsidR="00152133" w14:paraId="3AB8B1F4" w14:textId="77777777" w:rsidTr="00152133">
              <w:tc>
                <w:tcPr>
                  <w:tcW w:w="1590" w:type="dxa"/>
                </w:tcPr>
                <w:p w14:paraId="7AB79967" w14:textId="77777777" w:rsidR="00152133" w:rsidRDefault="00152133" w:rsidP="00152133">
                  <w:pPr>
                    <w:widowControl w:val="0"/>
                    <w:rPr>
                      <w:color w:val="000000"/>
                      <w:sz w:val="16"/>
                      <w:szCs w:val="18"/>
                    </w:rPr>
                  </w:pPr>
                </w:p>
              </w:tc>
              <w:tc>
                <w:tcPr>
                  <w:tcW w:w="3006" w:type="dxa"/>
                </w:tcPr>
                <w:p w14:paraId="7085090A" w14:textId="2431A1AA" w:rsidR="00152133" w:rsidRDefault="00152133" w:rsidP="00152133">
                  <w:pPr>
                    <w:widowControl w:val="0"/>
                    <w:rPr>
                      <w:color w:val="000000"/>
                      <w:sz w:val="16"/>
                      <w:szCs w:val="18"/>
                    </w:rPr>
                  </w:pPr>
                  <w:r w:rsidRPr="000C1A1A">
                    <w:rPr>
                      <w:color w:val="000000"/>
                      <w:sz w:val="16"/>
                      <w:szCs w:val="18"/>
                    </w:rPr>
                    <w:t>- В. Бирюкова</w:t>
                  </w:r>
                </w:p>
              </w:tc>
            </w:tr>
            <w:tr w:rsidR="00152133" w14:paraId="0242F3CB" w14:textId="77777777" w:rsidTr="00152133">
              <w:tc>
                <w:tcPr>
                  <w:tcW w:w="1590" w:type="dxa"/>
                </w:tcPr>
                <w:p w14:paraId="3A8ABFA8" w14:textId="77777777" w:rsidR="00152133" w:rsidRDefault="00152133" w:rsidP="00152133">
                  <w:pPr>
                    <w:widowControl w:val="0"/>
                    <w:rPr>
                      <w:color w:val="000000"/>
                      <w:sz w:val="16"/>
                      <w:szCs w:val="18"/>
                    </w:rPr>
                  </w:pPr>
                </w:p>
              </w:tc>
              <w:tc>
                <w:tcPr>
                  <w:tcW w:w="3006" w:type="dxa"/>
                </w:tcPr>
                <w:p w14:paraId="77E75F61" w14:textId="6FD199E1" w:rsidR="00152133" w:rsidRPr="000C1A1A" w:rsidRDefault="00152133" w:rsidP="00152133">
                  <w:pPr>
                    <w:widowControl w:val="0"/>
                    <w:rPr>
                      <w:color w:val="000000"/>
                      <w:sz w:val="16"/>
                      <w:szCs w:val="18"/>
                    </w:rPr>
                  </w:pPr>
                  <w:r w:rsidRPr="000C1A1A">
                    <w:rPr>
                      <w:color w:val="000000"/>
                      <w:sz w:val="16"/>
                      <w:szCs w:val="18"/>
                    </w:rPr>
                    <w:t xml:space="preserve">- Э. </w:t>
                  </w:r>
                  <w:proofErr w:type="spellStart"/>
                  <w:r w:rsidRPr="000C1A1A">
                    <w:rPr>
                      <w:color w:val="000000"/>
                      <w:sz w:val="16"/>
                      <w:szCs w:val="18"/>
                    </w:rPr>
                    <w:t>Исенкулова</w:t>
                  </w:r>
                  <w:proofErr w:type="spellEnd"/>
                </w:p>
              </w:tc>
            </w:tr>
            <w:bookmarkEnd w:id="1"/>
          </w:tbl>
          <w:p w14:paraId="219F956F" w14:textId="49C1115C" w:rsidR="000954E9" w:rsidRPr="000C1A1A" w:rsidRDefault="000954E9" w:rsidP="00152133">
            <w:pPr>
              <w:widowControl w:val="0"/>
              <w:spacing w:after="0" w:line="240" w:lineRule="auto"/>
              <w:rPr>
                <w:rFonts w:ascii="Times New Roman" w:eastAsia="Times New Roman" w:hAnsi="Times New Roman" w:cs="Times New Roman"/>
                <w:color w:val="000000"/>
                <w:sz w:val="16"/>
                <w:szCs w:val="18"/>
                <w:lang w:eastAsia="ru-RU"/>
              </w:rPr>
            </w:pPr>
          </w:p>
          <w:p w14:paraId="02348E42" w14:textId="77777777" w:rsidR="000954E9" w:rsidRPr="000C1A1A" w:rsidRDefault="000954E9" w:rsidP="00A0593D">
            <w:pPr>
              <w:widowControl w:val="0"/>
              <w:spacing w:after="0" w:line="240" w:lineRule="auto"/>
              <w:ind w:firstLine="720"/>
              <w:rPr>
                <w:rFonts w:ascii="Times New Roman" w:eastAsia="Times New Roman" w:hAnsi="Times New Roman" w:cs="Times New Roman"/>
                <w:color w:val="FF0000"/>
                <w:sz w:val="16"/>
                <w:szCs w:val="18"/>
                <w:lang w:eastAsia="ru-RU"/>
              </w:rPr>
            </w:pPr>
          </w:p>
          <w:p w14:paraId="35421FAB" w14:textId="77777777" w:rsidR="000954E9" w:rsidRPr="000C1A1A" w:rsidRDefault="000954E9" w:rsidP="00A0593D">
            <w:pPr>
              <w:widowControl w:val="0"/>
              <w:spacing w:after="0" w:line="240" w:lineRule="auto"/>
              <w:ind w:firstLine="709"/>
              <w:jc w:val="both"/>
              <w:rPr>
                <w:rFonts w:ascii="Times New Roman" w:eastAsia="Times New Roman" w:hAnsi="Times New Roman" w:cs="Times New Roman"/>
                <w:color w:val="000000"/>
                <w:sz w:val="16"/>
                <w:szCs w:val="20"/>
                <w:lang w:eastAsia="ru-RU"/>
              </w:rPr>
            </w:pPr>
          </w:p>
          <w:p w14:paraId="44C5A49C" w14:textId="5B4EE19D" w:rsidR="000954E9" w:rsidRPr="000C1A1A" w:rsidRDefault="000954E9" w:rsidP="00A0593D">
            <w:pPr>
              <w:spacing w:after="0" w:line="240" w:lineRule="auto"/>
              <w:rPr>
                <w:rFonts w:ascii="Times New Roman" w:eastAsia="Times New Roman" w:hAnsi="Times New Roman" w:cs="Times New Roman"/>
                <w:color w:val="000000"/>
                <w:sz w:val="16"/>
                <w:szCs w:val="18"/>
                <w:lang w:eastAsia="ru-RU"/>
              </w:rPr>
            </w:pPr>
            <w:proofErr w:type="spellStart"/>
            <w:r w:rsidRPr="000C1A1A">
              <w:rPr>
                <w:rFonts w:ascii="Times New Roman" w:eastAsia="Times New Roman" w:hAnsi="Times New Roman" w:cs="Times New Roman"/>
                <w:color w:val="000000"/>
                <w:sz w:val="16"/>
                <w:szCs w:val="18"/>
                <w:lang w:eastAsia="ru-RU"/>
              </w:rPr>
              <w:t>Ушул</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басылмага</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байланыштуу</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кошумча</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суроолор</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боюнча</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т</w:t>
            </w:r>
            <w:r w:rsidR="008A7DF3">
              <w:rPr>
                <w:rFonts w:ascii="Times New Roman" w:eastAsia="Times New Roman" w:hAnsi="Times New Roman" w:cs="Times New Roman"/>
                <w:color w:val="000000"/>
                <w:sz w:val="16"/>
                <w:szCs w:val="18"/>
                <w:lang w:eastAsia="ru-RU"/>
              </w:rPr>
              <w:t>ө</w:t>
            </w:r>
            <w:r w:rsidRPr="000C1A1A">
              <w:rPr>
                <w:rFonts w:ascii="Times New Roman" w:eastAsia="Times New Roman" w:hAnsi="Times New Roman" w:cs="Times New Roman"/>
                <w:color w:val="000000"/>
                <w:sz w:val="16"/>
                <w:szCs w:val="18"/>
                <w:lang w:eastAsia="ru-RU"/>
              </w:rPr>
              <w:t>м</w:t>
            </w:r>
            <w:r w:rsidR="008A7DF3">
              <w:rPr>
                <w:rFonts w:ascii="Times New Roman" w:eastAsia="Times New Roman" w:hAnsi="Times New Roman" w:cs="Times New Roman"/>
                <w:color w:val="000000"/>
                <w:sz w:val="16"/>
                <w:szCs w:val="18"/>
                <w:lang w:eastAsia="ru-RU"/>
              </w:rPr>
              <w:t>ө</w:t>
            </w:r>
            <w:r w:rsidRPr="000C1A1A">
              <w:rPr>
                <w:rFonts w:ascii="Times New Roman" w:eastAsia="Times New Roman" w:hAnsi="Times New Roman" w:cs="Times New Roman"/>
                <w:color w:val="000000"/>
                <w:sz w:val="16"/>
                <w:szCs w:val="18"/>
                <w:lang w:eastAsia="ru-RU"/>
              </w:rPr>
              <w:t>нк</w:t>
            </w:r>
            <w:r w:rsidR="008A7DF3">
              <w:rPr>
                <w:rFonts w:ascii="Times New Roman" w:eastAsia="Times New Roman" w:hAnsi="Times New Roman" w:cs="Times New Roman"/>
                <w:color w:val="000000"/>
                <w:sz w:val="16"/>
                <w:szCs w:val="18"/>
                <w:lang w:eastAsia="ru-RU"/>
              </w:rPr>
              <w:t>ү</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дарекке</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кайрылы</w:t>
            </w:r>
            <w:r w:rsidR="00152133">
              <w:rPr>
                <w:rFonts w:ascii="Times New Roman" w:eastAsia="Times New Roman" w:hAnsi="Times New Roman" w:cs="Times New Roman"/>
                <w:color w:val="000000"/>
                <w:sz w:val="16"/>
                <w:szCs w:val="18"/>
                <w:lang w:eastAsia="ru-RU"/>
              </w:rPr>
              <w:t>ң</w:t>
            </w:r>
            <w:r w:rsidRPr="000C1A1A">
              <w:rPr>
                <w:rFonts w:ascii="Times New Roman" w:eastAsia="Times New Roman" w:hAnsi="Times New Roman" w:cs="Times New Roman"/>
                <w:color w:val="000000"/>
                <w:sz w:val="16"/>
                <w:szCs w:val="18"/>
                <w:lang w:eastAsia="ru-RU"/>
              </w:rPr>
              <w:t>ыздар</w:t>
            </w:r>
            <w:proofErr w:type="spellEnd"/>
            <w:r w:rsidRPr="000C1A1A">
              <w:rPr>
                <w:rFonts w:ascii="Times New Roman" w:eastAsia="Times New Roman" w:hAnsi="Times New Roman" w:cs="Times New Roman"/>
                <w:color w:val="000000"/>
                <w:sz w:val="16"/>
                <w:szCs w:val="18"/>
                <w:lang w:eastAsia="ru-RU"/>
              </w:rPr>
              <w:t xml:space="preserve">: </w:t>
            </w:r>
            <w:r w:rsidRPr="000C1A1A">
              <w:rPr>
                <w:rFonts w:ascii="Times New Roman" w:eastAsia="Times New Roman" w:hAnsi="Times New Roman" w:cs="Times New Roman"/>
                <w:color w:val="000000"/>
                <w:sz w:val="16"/>
                <w:szCs w:val="18"/>
                <w:lang w:eastAsia="ru-RU"/>
              </w:rPr>
              <w:br/>
            </w:r>
            <w:r w:rsidRPr="000C1A1A">
              <w:rPr>
                <w:rFonts w:ascii="Times New Roman" w:eastAsia="Times New Roman" w:hAnsi="Times New Roman" w:cs="Times New Roman"/>
                <w:color w:val="000000"/>
                <w:sz w:val="16"/>
                <w:szCs w:val="18"/>
                <w:lang w:eastAsia="ru-RU"/>
              </w:rPr>
              <w:tab/>
            </w:r>
            <w:r w:rsidRPr="000C1A1A">
              <w:rPr>
                <w:rFonts w:ascii="Times New Roman" w:eastAsia="Times New Roman" w:hAnsi="Times New Roman" w:cs="Times New Roman"/>
                <w:color w:val="000000"/>
                <w:sz w:val="16"/>
                <w:szCs w:val="18"/>
                <w:lang w:eastAsia="ru-RU"/>
              </w:rPr>
              <w:tab/>
              <w:t>Бишкек ш., Фрунзе к</w:t>
            </w:r>
            <w:r w:rsidR="00AF0A69" w:rsidRPr="000C1A1A">
              <w:rPr>
                <w:rFonts w:ascii="Times New Roman" w:eastAsia="Times New Roman" w:hAnsi="Times New Roman" w:cs="Times New Roman"/>
                <w:color w:val="000000"/>
                <w:sz w:val="16"/>
                <w:szCs w:val="18"/>
                <w:lang w:val="ky-KG" w:eastAsia="ru-RU"/>
              </w:rPr>
              <w:t>ө</w:t>
            </w:r>
            <w:r w:rsidRPr="000C1A1A">
              <w:rPr>
                <w:rFonts w:ascii="Times New Roman" w:eastAsia="Times New Roman" w:hAnsi="Times New Roman" w:cs="Times New Roman"/>
                <w:color w:val="000000"/>
                <w:sz w:val="16"/>
                <w:szCs w:val="18"/>
                <w:lang w:eastAsia="ru-RU"/>
              </w:rPr>
              <w:t>ч</w:t>
            </w:r>
            <w:r w:rsidR="00AF0A69" w:rsidRPr="000C1A1A">
              <w:rPr>
                <w:rFonts w:ascii="Times New Roman" w:eastAsia="Times New Roman" w:hAnsi="Times New Roman" w:cs="Times New Roman"/>
                <w:color w:val="000000"/>
                <w:sz w:val="16"/>
                <w:szCs w:val="18"/>
                <w:lang w:val="ky-KG" w:eastAsia="ru-RU"/>
              </w:rPr>
              <w:t>ө</w:t>
            </w:r>
            <w:r w:rsidRPr="000C1A1A">
              <w:rPr>
                <w:rFonts w:ascii="Times New Roman" w:eastAsia="Times New Roman" w:hAnsi="Times New Roman" w:cs="Times New Roman"/>
                <w:color w:val="000000"/>
                <w:sz w:val="16"/>
                <w:szCs w:val="18"/>
                <w:lang w:eastAsia="ru-RU"/>
              </w:rPr>
              <w:t>с</w:t>
            </w:r>
            <w:r w:rsidR="00AF0A69" w:rsidRPr="000C1A1A">
              <w:rPr>
                <w:rFonts w:ascii="Times New Roman" w:eastAsia="Times New Roman" w:hAnsi="Times New Roman" w:cs="Times New Roman"/>
                <w:color w:val="000000"/>
                <w:sz w:val="16"/>
                <w:szCs w:val="18"/>
                <w:lang w:val="ky-KG" w:eastAsia="ru-RU"/>
              </w:rPr>
              <w:t>ү</w:t>
            </w:r>
            <w:r w:rsidRPr="000C1A1A">
              <w:rPr>
                <w:rFonts w:ascii="Times New Roman" w:eastAsia="Times New Roman" w:hAnsi="Times New Roman" w:cs="Times New Roman"/>
                <w:color w:val="000000"/>
                <w:sz w:val="16"/>
                <w:szCs w:val="18"/>
                <w:lang w:eastAsia="ru-RU"/>
              </w:rPr>
              <w:t>, 374;</w:t>
            </w:r>
          </w:p>
          <w:p w14:paraId="6D48DC12" w14:textId="77777777" w:rsidR="000954E9" w:rsidRPr="000C1A1A" w:rsidRDefault="000954E9" w:rsidP="00A0593D">
            <w:pPr>
              <w:spacing w:after="0" w:line="240" w:lineRule="auto"/>
              <w:rPr>
                <w:rFonts w:ascii="Times New Roman" w:eastAsia="Times New Roman" w:hAnsi="Times New Roman" w:cs="Times New Roman"/>
                <w:color w:val="000000"/>
                <w:sz w:val="16"/>
                <w:szCs w:val="18"/>
                <w:lang w:eastAsia="ru-RU"/>
              </w:rPr>
            </w:pPr>
            <w:r w:rsidRPr="000C1A1A">
              <w:rPr>
                <w:rFonts w:ascii="Times New Roman" w:eastAsia="Times New Roman" w:hAnsi="Times New Roman" w:cs="Times New Roman"/>
                <w:color w:val="000000"/>
                <w:sz w:val="16"/>
                <w:szCs w:val="18"/>
                <w:lang w:eastAsia="ru-RU"/>
              </w:rPr>
              <w:tab/>
            </w:r>
            <w:r w:rsidRPr="000C1A1A">
              <w:rPr>
                <w:rFonts w:ascii="Times New Roman" w:eastAsia="Times New Roman" w:hAnsi="Times New Roman" w:cs="Times New Roman"/>
                <w:color w:val="000000"/>
                <w:sz w:val="16"/>
                <w:szCs w:val="18"/>
                <w:lang w:eastAsia="ru-RU"/>
              </w:rPr>
              <w:tab/>
              <w:t>телефон: 996 (312) 664166; 324725</w:t>
            </w:r>
            <w:r w:rsidRPr="000C1A1A">
              <w:rPr>
                <w:rFonts w:ascii="Times New Roman" w:eastAsia="Times New Roman" w:hAnsi="Times New Roman" w:cs="Times New Roman"/>
                <w:color w:val="000000"/>
                <w:sz w:val="16"/>
                <w:szCs w:val="18"/>
                <w:lang w:eastAsia="ru-RU"/>
              </w:rPr>
              <w:br/>
            </w:r>
            <w:r w:rsidRPr="000C1A1A">
              <w:rPr>
                <w:rFonts w:ascii="Times New Roman" w:eastAsia="Times New Roman" w:hAnsi="Times New Roman" w:cs="Times New Roman"/>
                <w:color w:val="000000"/>
                <w:sz w:val="16"/>
                <w:szCs w:val="18"/>
                <w:lang w:eastAsia="ru-RU"/>
              </w:rPr>
              <w:tab/>
            </w:r>
            <w:r w:rsidRPr="000C1A1A">
              <w:rPr>
                <w:rFonts w:ascii="Times New Roman" w:eastAsia="Times New Roman" w:hAnsi="Times New Roman" w:cs="Times New Roman"/>
                <w:color w:val="000000"/>
                <w:sz w:val="16"/>
                <w:szCs w:val="18"/>
                <w:lang w:eastAsia="ru-RU"/>
              </w:rPr>
              <w:tab/>
              <w:t>факс: 66-01-38;</w:t>
            </w:r>
          </w:p>
          <w:p w14:paraId="1F2F91DB" w14:textId="2F4B56D0" w:rsidR="000954E9" w:rsidRPr="000C1A1A" w:rsidRDefault="000954E9" w:rsidP="00A0593D">
            <w:pPr>
              <w:spacing w:after="0" w:line="240" w:lineRule="auto"/>
              <w:rPr>
                <w:rFonts w:ascii="Times New Roman" w:eastAsia="Times New Roman" w:hAnsi="Times New Roman" w:cs="Times New Roman"/>
                <w:color w:val="000000"/>
                <w:sz w:val="16"/>
                <w:szCs w:val="18"/>
                <w:lang w:eastAsia="ru-RU"/>
              </w:rPr>
            </w:pPr>
            <w:r w:rsidRPr="000C1A1A">
              <w:rPr>
                <w:rFonts w:ascii="Times New Roman" w:eastAsia="Times New Roman" w:hAnsi="Times New Roman" w:cs="Times New Roman"/>
                <w:color w:val="000000"/>
                <w:sz w:val="16"/>
                <w:szCs w:val="18"/>
                <w:lang w:eastAsia="ru-RU"/>
              </w:rPr>
              <w:tab/>
            </w:r>
            <w:r w:rsidRPr="000C1A1A">
              <w:rPr>
                <w:rFonts w:ascii="Times New Roman" w:eastAsia="Times New Roman" w:hAnsi="Times New Roman" w:cs="Times New Roman"/>
                <w:color w:val="000000"/>
                <w:sz w:val="16"/>
                <w:szCs w:val="18"/>
                <w:lang w:eastAsia="ru-RU"/>
              </w:rPr>
              <w:tab/>
              <w:t xml:space="preserve">Интернет: </w:t>
            </w:r>
            <w:hyperlink r:id="rId8" w:history="1">
              <w:r w:rsidRPr="000C1A1A">
                <w:rPr>
                  <w:rFonts w:ascii="Times New Roman" w:eastAsia="Times New Roman" w:hAnsi="Times New Roman" w:cs="Times New Roman"/>
                  <w:color w:val="000000"/>
                  <w:sz w:val="16"/>
                  <w:szCs w:val="18"/>
                  <w:u w:val="single"/>
                  <w:lang w:val="en-US" w:eastAsia="ru-RU"/>
                </w:rPr>
                <w:t>www</w:t>
              </w:r>
              <w:r w:rsidRPr="000C1A1A">
                <w:rPr>
                  <w:rFonts w:ascii="Times New Roman" w:eastAsia="Times New Roman" w:hAnsi="Times New Roman" w:cs="Times New Roman"/>
                  <w:color w:val="000000"/>
                  <w:sz w:val="16"/>
                  <w:szCs w:val="18"/>
                  <w:u w:val="single"/>
                  <w:lang w:eastAsia="ru-RU"/>
                </w:rPr>
                <w:t>.</w:t>
              </w:r>
              <w:r w:rsidRPr="000C1A1A">
                <w:rPr>
                  <w:rFonts w:ascii="Times New Roman" w:eastAsia="Times New Roman" w:hAnsi="Times New Roman" w:cs="Times New Roman"/>
                  <w:color w:val="000000"/>
                  <w:sz w:val="16"/>
                  <w:szCs w:val="18"/>
                  <w:u w:val="single"/>
                  <w:lang w:val="en-US" w:eastAsia="ru-RU"/>
                </w:rPr>
                <w:t>stat</w:t>
              </w:r>
              <w:r w:rsidRPr="000C1A1A">
                <w:rPr>
                  <w:rFonts w:ascii="Times New Roman" w:eastAsia="Times New Roman" w:hAnsi="Times New Roman" w:cs="Times New Roman"/>
                  <w:color w:val="000000"/>
                  <w:sz w:val="16"/>
                  <w:szCs w:val="18"/>
                  <w:u w:val="single"/>
                  <w:lang w:eastAsia="ru-RU"/>
                </w:rPr>
                <w:t>.</w:t>
              </w:r>
              <w:proofErr w:type="spellStart"/>
              <w:r w:rsidR="00757426" w:rsidRPr="00757426">
                <w:rPr>
                  <w:rFonts w:ascii="Times New Roman" w:eastAsia="Times New Roman" w:hAnsi="Times New Roman" w:cs="Times New Roman"/>
                  <w:color w:val="000000"/>
                  <w:sz w:val="16"/>
                  <w:szCs w:val="18"/>
                  <w:u w:val="single"/>
                  <w:lang w:eastAsia="ru-RU"/>
                </w:rPr>
                <w:t>gov</w:t>
              </w:r>
              <w:proofErr w:type="spellEnd"/>
              <w:r w:rsidR="00757426" w:rsidRPr="00757426">
                <w:rPr>
                  <w:rFonts w:ascii="Times New Roman" w:eastAsia="Times New Roman" w:hAnsi="Times New Roman" w:cs="Times New Roman"/>
                  <w:color w:val="000000"/>
                  <w:sz w:val="16"/>
                  <w:szCs w:val="18"/>
                  <w:u w:val="single"/>
                  <w:lang w:eastAsia="ru-RU"/>
                </w:rPr>
                <w:t xml:space="preserve"> </w:t>
              </w:r>
              <w:r w:rsidRPr="000C1A1A">
                <w:rPr>
                  <w:rFonts w:ascii="Times New Roman" w:eastAsia="Times New Roman" w:hAnsi="Times New Roman" w:cs="Times New Roman"/>
                  <w:color w:val="000000"/>
                  <w:sz w:val="16"/>
                  <w:szCs w:val="18"/>
                  <w:u w:val="single"/>
                  <w:lang w:val="en-US" w:eastAsia="ru-RU"/>
                </w:rPr>
                <w:t>kg</w:t>
              </w:r>
            </w:hyperlink>
          </w:p>
          <w:p w14:paraId="7EFB4703" w14:textId="77777777" w:rsidR="000954E9" w:rsidRPr="006D2AB2" w:rsidRDefault="000954E9" w:rsidP="00A0593D">
            <w:pPr>
              <w:spacing w:after="0" w:line="240" w:lineRule="auto"/>
              <w:rPr>
                <w:rFonts w:ascii="Times New Roman" w:eastAsia="Times New Roman" w:hAnsi="Times New Roman" w:cs="Times New Roman"/>
                <w:color w:val="000000"/>
                <w:sz w:val="16"/>
                <w:szCs w:val="18"/>
                <w:lang w:val="en-US" w:eastAsia="ru-RU"/>
              </w:rPr>
            </w:pPr>
            <w:r w:rsidRPr="000C1A1A">
              <w:rPr>
                <w:rFonts w:ascii="Times New Roman" w:eastAsia="Times New Roman" w:hAnsi="Times New Roman" w:cs="Times New Roman"/>
                <w:color w:val="000000"/>
                <w:sz w:val="16"/>
                <w:szCs w:val="18"/>
                <w:lang w:eastAsia="ru-RU"/>
              </w:rPr>
              <w:tab/>
            </w:r>
            <w:r w:rsidRPr="000C1A1A">
              <w:rPr>
                <w:rFonts w:ascii="Times New Roman" w:eastAsia="Times New Roman" w:hAnsi="Times New Roman" w:cs="Times New Roman"/>
                <w:color w:val="000000"/>
                <w:sz w:val="16"/>
                <w:szCs w:val="18"/>
                <w:lang w:eastAsia="ru-RU"/>
              </w:rPr>
              <w:tab/>
            </w:r>
            <w:r w:rsidRPr="000C1A1A">
              <w:rPr>
                <w:rFonts w:ascii="Times New Roman" w:eastAsia="Times New Roman" w:hAnsi="Times New Roman" w:cs="Times New Roman"/>
                <w:color w:val="000000"/>
                <w:sz w:val="16"/>
                <w:szCs w:val="18"/>
                <w:lang w:val="en-US" w:eastAsia="ru-RU"/>
              </w:rPr>
              <w:t>e</w:t>
            </w:r>
            <w:r w:rsidRPr="006D2AB2">
              <w:rPr>
                <w:rFonts w:ascii="Times New Roman" w:eastAsia="Times New Roman" w:hAnsi="Times New Roman" w:cs="Times New Roman"/>
                <w:color w:val="000000"/>
                <w:sz w:val="16"/>
                <w:szCs w:val="18"/>
                <w:lang w:val="en-US" w:eastAsia="ru-RU"/>
              </w:rPr>
              <w:t>-</w:t>
            </w:r>
            <w:r w:rsidRPr="000C1A1A">
              <w:rPr>
                <w:rFonts w:ascii="Times New Roman" w:eastAsia="Times New Roman" w:hAnsi="Times New Roman" w:cs="Times New Roman"/>
                <w:color w:val="000000"/>
                <w:sz w:val="16"/>
                <w:szCs w:val="18"/>
                <w:lang w:val="en-US" w:eastAsia="ru-RU"/>
              </w:rPr>
              <w:t>mail</w:t>
            </w:r>
            <w:r w:rsidRPr="006D2AB2">
              <w:rPr>
                <w:rFonts w:ascii="Times New Roman" w:eastAsia="Times New Roman" w:hAnsi="Times New Roman" w:cs="Times New Roman"/>
                <w:color w:val="000000"/>
                <w:sz w:val="16"/>
                <w:szCs w:val="18"/>
                <w:lang w:val="en-US" w:eastAsia="ru-RU"/>
              </w:rPr>
              <w:t xml:space="preserve">: </w:t>
            </w:r>
            <w:hyperlink r:id="rId9" w:history="1">
              <w:r w:rsidRPr="006D2AB2">
                <w:rPr>
                  <w:rFonts w:ascii="Times New Roman" w:eastAsia="Times New Roman" w:hAnsi="Times New Roman" w:cs="Times New Roman"/>
                  <w:color w:val="000000"/>
                  <w:sz w:val="16"/>
                  <w:szCs w:val="18"/>
                  <w:u w:val="single"/>
                  <w:lang w:val="en-US" w:eastAsia="ru-RU"/>
                </w:rPr>
                <w:t>nsc_mail@stat.kg</w:t>
              </w:r>
            </w:hyperlink>
            <w:r w:rsidRPr="006D2AB2">
              <w:rPr>
                <w:rFonts w:ascii="Times New Roman" w:eastAsia="Times New Roman" w:hAnsi="Times New Roman" w:cs="Times New Roman"/>
                <w:color w:val="000000"/>
                <w:sz w:val="16"/>
                <w:szCs w:val="18"/>
                <w:lang w:val="en-US" w:eastAsia="ru-RU"/>
              </w:rPr>
              <w:t>;</w:t>
            </w:r>
          </w:p>
          <w:p w14:paraId="08E030BC" w14:textId="77777777" w:rsidR="000954E9" w:rsidRPr="000C1A1A" w:rsidRDefault="000954E9" w:rsidP="00A0593D">
            <w:pPr>
              <w:widowControl w:val="0"/>
              <w:spacing w:after="0" w:line="240" w:lineRule="auto"/>
              <w:rPr>
                <w:rFonts w:ascii="Times New Roman" w:eastAsia="Times New Roman" w:hAnsi="Times New Roman" w:cs="Times New Roman"/>
                <w:color w:val="000000"/>
                <w:sz w:val="16"/>
                <w:szCs w:val="18"/>
                <w:lang w:eastAsia="ru-RU"/>
              </w:rPr>
            </w:pPr>
            <w:r w:rsidRPr="000C1A1A">
              <w:rPr>
                <w:rFonts w:ascii="Times New Roman" w:eastAsia="Times New Roman" w:hAnsi="Times New Roman" w:cs="Times New Roman"/>
                <w:color w:val="000000"/>
                <w:sz w:val="16"/>
                <w:szCs w:val="18"/>
                <w:lang w:eastAsia="ru-RU"/>
              </w:rPr>
              <w:t xml:space="preserve">Кыргыз </w:t>
            </w:r>
            <w:proofErr w:type="spellStart"/>
            <w:r w:rsidRPr="000C1A1A">
              <w:rPr>
                <w:rFonts w:ascii="Times New Roman" w:eastAsia="Times New Roman" w:hAnsi="Times New Roman" w:cs="Times New Roman"/>
                <w:color w:val="000000"/>
                <w:sz w:val="16"/>
                <w:szCs w:val="18"/>
                <w:lang w:eastAsia="ru-RU"/>
              </w:rPr>
              <w:t>Республикасынын</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Улуттук</w:t>
            </w:r>
            <w:proofErr w:type="spellEnd"/>
            <w:r w:rsidRPr="000C1A1A">
              <w:rPr>
                <w:rFonts w:ascii="Times New Roman" w:eastAsia="Times New Roman" w:hAnsi="Times New Roman" w:cs="Times New Roman"/>
                <w:color w:val="000000"/>
                <w:sz w:val="16"/>
                <w:szCs w:val="18"/>
                <w:lang w:eastAsia="ru-RU"/>
              </w:rPr>
              <w:t xml:space="preserve"> </w:t>
            </w:r>
            <w:r w:rsidRPr="000C1A1A">
              <w:rPr>
                <w:rFonts w:ascii="Times New Roman" w:eastAsia="Times New Roman" w:hAnsi="Times New Roman" w:cs="Times New Roman"/>
                <w:color w:val="000000"/>
                <w:sz w:val="16"/>
                <w:szCs w:val="18"/>
                <w:lang w:eastAsia="ru-RU"/>
              </w:rPr>
              <w:br/>
              <w:t xml:space="preserve">статистика </w:t>
            </w:r>
            <w:proofErr w:type="spellStart"/>
            <w:r w:rsidRPr="000C1A1A">
              <w:rPr>
                <w:rFonts w:ascii="Times New Roman" w:eastAsia="Times New Roman" w:hAnsi="Times New Roman" w:cs="Times New Roman"/>
                <w:color w:val="000000"/>
                <w:sz w:val="16"/>
                <w:szCs w:val="18"/>
                <w:lang w:eastAsia="ru-RU"/>
              </w:rPr>
              <w:t>комитети</w:t>
            </w:r>
            <w:proofErr w:type="spellEnd"/>
          </w:p>
          <w:p w14:paraId="1BBA4C7A" w14:textId="0E39546E" w:rsidR="000954E9" w:rsidRPr="000C1A1A" w:rsidRDefault="000954E9" w:rsidP="00A0593D">
            <w:pPr>
              <w:widowControl w:val="0"/>
              <w:spacing w:after="0" w:line="240" w:lineRule="auto"/>
              <w:jc w:val="both"/>
              <w:rPr>
                <w:rFonts w:ascii="Times New Roman" w:eastAsia="Times New Roman" w:hAnsi="Times New Roman" w:cs="Times New Roman"/>
                <w:color w:val="000000"/>
                <w:sz w:val="16"/>
                <w:szCs w:val="18"/>
                <w:lang w:eastAsia="ru-RU"/>
              </w:rPr>
            </w:pPr>
            <w:proofErr w:type="spellStart"/>
            <w:r w:rsidRPr="000C1A1A">
              <w:rPr>
                <w:rFonts w:ascii="Times New Roman" w:eastAsia="Times New Roman" w:hAnsi="Times New Roman" w:cs="Times New Roman"/>
                <w:color w:val="000000"/>
                <w:sz w:val="16"/>
                <w:szCs w:val="18"/>
                <w:lang w:eastAsia="ru-RU"/>
              </w:rPr>
              <w:t>Керект</w:t>
            </w:r>
            <w:proofErr w:type="spellEnd"/>
            <w:r w:rsidR="00AF0A69" w:rsidRPr="000C1A1A">
              <w:rPr>
                <w:rFonts w:ascii="Times New Roman" w:eastAsia="Times New Roman" w:hAnsi="Times New Roman" w:cs="Times New Roman"/>
                <w:color w:val="000000"/>
                <w:sz w:val="16"/>
                <w:szCs w:val="18"/>
                <w:lang w:val="ky-KG" w:eastAsia="ru-RU"/>
              </w:rPr>
              <w:t>өө</w:t>
            </w:r>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рыногу</w:t>
            </w:r>
            <w:proofErr w:type="spellEnd"/>
            <w:r w:rsidRPr="000C1A1A">
              <w:rPr>
                <w:rFonts w:ascii="Times New Roman" w:eastAsia="Times New Roman" w:hAnsi="Times New Roman" w:cs="Times New Roman"/>
                <w:color w:val="000000"/>
                <w:sz w:val="16"/>
                <w:szCs w:val="18"/>
                <w:lang w:val="ky-KG" w:eastAsia="ru-RU"/>
              </w:rPr>
              <w:t>, МКТ жана туризм</w:t>
            </w:r>
            <w:r w:rsidRPr="000C1A1A">
              <w:rPr>
                <w:rFonts w:ascii="Times New Roman" w:eastAsia="Times New Roman" w:hAnsi="Times New Roman" w:cs="Times New Roman"/>
                <w:color w:val="000000"/>
                <w:sz w:val="16"/>
                <w:szCs w:val="18"/>
                <w:lang w:eastAsia="ru-RU"/>
              </w:rPr>
              <w:t xml:space="preserve"> статистика </w:t>
            </w:r>
            <w:proofErr w:type="spellStart"/>
            <w:r w:rsidRPr="000C1A1A">
              <w:rPr>
                <w:rFonts w:ascii="Times New Roman" w:eastAsia="Times New Roman" w:hAnsi="Times New Roman" w:cs="Times New Roman"/>
                <w:color w:val="000000"/>
                <w:sz w:val="16"/>
                <w:szCs w:val="18"/>
                <w:lang w:eastAsia="ru-RU"/>
              </w:rPr>
              <w:t>башкармалыгы</w:t>
            </w:r>
            <w:proofErr w:type="spellEnd"/>
            <w:r w:rsidRPr="000C1A1A">
              <w:rPr>
                <w:rFonts w:ascii="Times New Roman" w:eastAsia="Times New Roman" w:hAnsi="Times New Roman" w:cs="Times New Roman"/>
                <w:color w:val="000000"/>
                <w:sz w:val="16"/>
                <w:szCs w:val="18"/>
                <w:lang w:eastAsia="ru-RU"/>
              </w:rPr>
              <w:t>.</w:t>
            </w:r>
          </w:p>
          <w:p w14:paraId="5DA14411" w14:textId="77777777" w:rsidR="009E6FD7" w:rsidRDefault="009E6FD7" w:rsidP="00A0593D">
            <w:pPr>
              <w:widowControl w:val="0"/>
              <w:spacing w:after="0" w:line="240" w:lineRule="auto"/>
              <w:jc w:val="both"/>
              <w:rPr>
                <w:rFonts w:ascii="Times New Roman" w:eastAsia="Times New Roman" w:hAnsi="Times New Roman" w:cs="Times New Roman"/>
                <w:b/>
                <w:color w:val="000000"/>
                <w:sz w:val="16"/>
                <w:szCs w:val="18"/>
                <w:lang w:val="ky-KG" w:eastAsia="ru-RU"/>
              </w:rPr>
            </w:pPr>
          </w:p>
          <w:p w14:paraId="5514B64A" w14:textId="0EBD1E10" w:rsidR="000954E9" w:rsidRPr="000C1A1A" w:rsidRDefault="000954E9" w:rsidP="00A0593D">
            <w:pPr>
              <w:widowControl w:val="0"/>
              <w:spacing w:after="0" w:line="240" w:lineRule="auto"/>
              <w:jc w:val="both"/>
              <w:rPr>
                <w:rFonts w:ascii="Times New Roman" w:eastAsia="Times New Roman" w:hAnsi="Times New Roman" w:cs="Times New Roman"/>
                <w:color w:val="000000"/>
                <w:sz w:val="16"/>
                <w:szCs w:val="18"/>
                <w:lang w:eastAsia="ru-RU"/>
              </w:rPr>
            </w:pPr>
            <w:r w:rsidRPr="000C1A1A">
              <w:rPr>
                <w:rFonts w:ascii="Times New Roman" w:eastAsia="Times New Roman" w:hAnsi="Times New Roman" w:cs="Times New Roman"/>
                <w:b/>
                <w:color w:val="000000"/>
                <w:sz w:val="16"/>
                <w:szCs w:val="18"/>
                <w:lang w:eastAsia="ru-RU"/>
              </w:rPr>
              <w:t xml:space="preserve">К97 </w:t>
            </w:r>
            <w:r w:rsidRPr="000C1A1A">
              <w:rPr>
                <w:rFonts w:ascii="Times New Roman" w:eastAsia="Times New Roman" w:hAnsi="Times New Roman" w:cs="Times New Roman"/>
                <w:color w:val="000000"/>
                <w:sz w:val="16"/>
                <w:szCs w:val="18"/>
                <w:lang w:eastAsia="ru-RU"/>
              </w:rPr>
              <w:t xml:space="preserve">Кыргыз </w:t>
            </w:r>
            <w:proofErr w:type="spellStart"/>
            <w:r w:rsidRPr="000C1A1A">
              <w:rPr>
                <w:rFonts w:ascii="Times New Roman" w:eastAsia="Times New Roman" w:hAnsi="Times New Roman" w:cs="Times New Roman"/>
                <w:color w:val="000000"/>
                <w:sz w:val="16"/>
                <w:szCs w:val="18"/>
                <w:lang w:eastAsia="ru-RU"/>
              </w:rPr>
              <w:t>Республикасынын</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керект</w:t>
            </w:r>
            <w:proofErr w:type="spellEnd"/>
            <w:r w:rsidR="00AF0A69" w:rsidRPr="000C1A1A">
              <w:rPr>
                <w:rFonts w:ascii="Times New Roman" w:eastAsia="Times New Roman" w:hAnsi="Times New Roman" w:cs="Times New Roman"/>
                <w:color w:val="000000"/>
                <w:sz w:val="16"/>
                <w:szCs w:val="18"/>
                <w:lang w:val="ky-KG" w:eastAsia="ru-RU"/>
              </w:rPr>
              <w:t>өө</w:t>
            </w:r>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рыногу</w:t>
            </w:r>
            <w:proofErr w:type="spellEnd"/>
            <w:r w:rsidRPr="000C1A1A">
              <w:rPr>
                <w:rFonts w:ascii="Times New Roman" w:eastAsia="Times New Roman" w:hAnsi="Times New Roman" w:cs="Times New Roman"/>
                <w:color w:val="000000"/>
                <w:sz w:val="16"/>
                <w:szCs w:val="18"/>
                <w:lang w:eastAsia="ru-RU"/>
              </w:rPr>
              <w:t xml:space="preserve"> 201</w:t>
            </w:r>
            <w:r w:rsidR="00FD28C1" w:rsidRPr="000C1A1A">
              <w:rPr>
                <w:rFonts w:ascii="Times New Roman" w:eastAsia="Times New Roman" w:hAnsi="Times New Roman" w:cs="Times New Roman"/>
                <w:color w:val="000000"/>
                <w:sz w:val="16"/>
                <w:szCs w:val="18"/>
                <w:lang w:eastAsia="ru-RU"/>
              </w:rPr>
              <w:t>9</w:t>
            </w:r>
            <w:r w:rsidRPr="000C1A1A">
              <w:rPr>
                <w:rFonts w:ascii="Times New Roman" w:eastAsia="Times New Roman" w:hAnsi="Times New Roman" w:cs="Times New Roman"/>
                <w:color w:val="000000"/>
                <w:sz w:val="16"/>
                <w:szCs w:val="18"/>
                <w:lang w:eastAsia="ru-RU"/>
              </w:rPr>
              <w:t>-</w:t>
            </w:r>
            <w:proofErr w:type="gramStart"/>
            <w:r w:rsidRPr="000C1A1A">
              <w:rPr>
                <w:rFonts w:ascii="Times New Roman" w:eastAsia="Times New Roman" w:hAnsi="Times New Roman" w:cs="Times New Roman"/>
                <w:color w:val="000000"/>
                <w:sz w:val="16"/>
                <w:szCs w:val="18"/>
                <w:lang w:eastAsia="ru-RU"/>
              </w:rPr>
              <w:t>202</w:t>
            </w:r>
            <w:r w:rsidR="00FD28C1" w:rsidRPr="000C1A1A">
              <w:rPr>
                <w:rFonts w:ascii="Times New Roman" w:eastAsia="Times New Roman" w:hAnsi="Times New Roman" w:cs="Times New Roman"/>
                <w:color w:val="000000"/>
                <w:sz w:val="16"/>
                <w:szCs w:val="18"/>
                <w:lang w:eastAsia="ru-RU"/>
              </w:rPr>
              <w:t>3</w:t>
            </w:r>
            <w:r w:rsidRPr="000C1A1A">
              <w:rPr>
                <w:rFonts w:ascii="Times New Roman" w:eastAsia="Times New Roman" w:hAnsi="Times New Roman" w:cs="Times New Roman"/>
                <w:color w:val="000000"/>
                <w:sz w:val="16"/>
                <w:szCs w:val="18"/>
                <w:lang w:eastAsia="ru-RU"/>
              </w:rPr>
              <w:t>.-</w:t>
            </w:r>
            <w:proofErr w:type="gramEnd"/>
            <w:r w:rsidRPr="000C1A1A">
              <w:rPr>
                <w:rFonts w:ascii="Times New Roman" w:eastAsia="Times New Roman" w:hAnsi="Times New Roman" w:cs="Times New Roman"/>
                <w:color w:val="000000"/>
                <w:sz w:val="16"/>
                <w:szCs w:val="18"/>
                <w:lang w:eastAsia="ru-RU"/>
              </w:rPr>
              <w:t xml:space="preserve">Б.: </w:t>
            </w:r>
            <w:proofErr w:type="spellStart"/>
            <w:r w:rsidRPr="000C1A1A">
              <w:rPr>
                <w:rFonts w:ascii="Times New Roman" w:eastAsia="Times New Roman" w:hAnsi="Times New Roman" w:cs="Times New Roman"/>
                <w:color w:val="000000"/>
                <w:sz w:val="16"/>
                <w:szCs w:val="18"/>
                <w:lang w:eastAsia="ru-RU"/>
              </w:rPr>
              <w:t>Кырг</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Респ</w:t>
            </w:r>
            <w:proofErr w:type="spellEnd"/>
            <w:r w:rsidRPr="000C1A1A">
              <w:rPr>
                <w:rFonts w:ascii="Times New Roman" w:eastAsia="Times New Roman" w:hAnsi="Times New Roman" w:cs="Times New Roman"/>
                <w:color w:val="000000"/>
                <w:sz w:val="16"/>
                <w:szCs w:val="18"/>
                <w:lang w:eastAsia="ru-RU"/>
              </w:rPr>
              <w:t xml:space="preserve">.; </w:t>
            </w:r>
            <w:proofErr w:type="gramStart"/>
            <w:r w:rsidR="00587FBB">
              <w:rPr>
                <w:rFonts w:ascii="Times New Roman" w:eastAsia="Times New Roman" w:hAnsi="Times New Roman" w:cs="Times New Roman"/>
                <w:color w:val="000000"/>
                <w:sz w:val="16"/>
                <w:szCs w:val="18"/>
                <w:lang w:val="ky-KG" w:eastAsia="ru-RU"/>
              </w:rPr>
              <w:t>У</w:t>
            </w:r>
            <w:r w:rsidRPr="000C1A1A">
              <w:rPr>
                <w:rFonts w:ascii="Times New Roman" w:eastAsia="Times New Roman" w:hAnsi="Times New Roman" w:cs="Times New Roman"/>
                <w:color w:val="000000"/>
                <w:sz w:val="16"/>
                <w:szCs w:val="18"/>
                <w:lang w:eastAsia="ru-RU"/>
              </w:rPr>
              <w:t>лут.стат.ком</w:t>
            </w:r>
            <w:proofErr w:type="gramEnd"/>
            <w:r w:rsidRPr="000C1A1A">
              <w:rPr>
                <w:rFonts w:ascii="Times New Roman" w:eastAsia="Times New Roman" w:hAnsi="Times New Roman" w:cs="Times New Roman"/>
                <w:color w:val="000000"/>
                <w:sz w:val="16"/>
                <w:szCs w:val="18"/>
                <w:lang w:eastAsia="ru-RU"/>
              </w:rPr>
              <w:t>.,202</w:t>
            </w:r>
            <w:r w:rsidR="009E6FD7">
              <w:rPr>
                <w:rFonts w:ascii="Times New Roman" w:eastAsia="Times New Roman" w:hAnsi="Times New Roman" w:cs="Times New Roman"/>
                <w:color w:val="000000"/>
                <w:sz w:val="16"/>
                <w:szCs w:val="18"/>
                <w:lang w:val="ky-KG" w:eastAsia="ru-RU"/>
              </w:rPr>
              <w:t>4</w:t>
            </w:r>
            <w:r w:rsidRPr="000C1A1A">
              <w:rPr>
                <w:rFonts w:ascii="Times New Roman" w:eastAsia="Times New Roman" w:hAnsi="Times New Roman" w:cs="Times New Roman"/>
                <w:color w:val="000000"/>
                <w:sz w:val="16"/>
                <w:szCs w:val="18"/>
                <w:lang w:eastAsia="ru-RU"/>
              </w:rPr>
              <w:t>, - 8</w:t>
            </w:r>
            <w:r w:rsidR="00347D4F" w:rsidRPr="000C1A1A">
              <w:rPr>
                <w:rFonts w:ascii="Times New Roman" w:eastAsia="Times New Roman" w:hAnsi="Times New Roman" w:cs="Times New Roman"/>
                <w:color w:val="000000"/>
                <w:sz w:val="16"/>
                <w:szCs w:val="18"/>
                <w:lang w:eastAsia="ru-RU"/>
              </w:rPr>
              <w:t>4</w:t>
            </w:r>
            <w:r w:rsidRPr="000C1A1A">
              <w:rPr>
                <w:rFonts w:ascii="Times New Roman" w:eastAsia="Times New Roman" w:hAnsi="Times New Roman" w:cs="Times New Roman"/>
                <w:color w:val="000000"/>
                <w:sz w:val="16"/>
                <w:szCs w:val="18"/>
                <w:lang w:eastAsia="ru-RU"/>
              </w:rPr>
              <w:t xml:space="preserve"> б.</w:t>
            </w:r>
          </w:p>
          <w:p w14:paraId="16A22A26" w14:textId="3F192352" w:rsidR="000954E9" w:rsidRPr="000C1A1A" w:rsidRDefault="000954E9" w:rsidP="00A0593D">
            <w:pPr>
              <w:widowControl w:val="0"/>
              <w:spacing w:after="0" w:line="240" w:lineRule="auto"/>
              <w:jc w:val="both"/>
              <w:rPr>
                <w:rFonts w:ascii="Times New Roman" w:eastAsia="Times New Roman" w:hAnsi="Times New Roman" w:cs="Times New Roman"/>
                <w:color w:val="000000"/>
                <w:sz w:val="16"/>
                <w:szCs w:val="18"/>
                <w:lang w:eastAsia="ru-RU"/>
              </w:rPr>
            </w:pPr>
            <w:r w:rsidRPr="000C1A1A">
              <w:rPr>
                <w:rFonts w:ascii="Times New Roman" w:eastAsia="Times New Roman" w:hAnsi="Times New Roman" w:cs="Times New Roman"/>
                <w:color w:val="000000"/>
                <w:sz w:val="16"/>
                <w:szCs w:val="18"/>
                <w:lang w:eastAsia="ru-RU"/>
              </w:rPr>
              <w:t>201</w:t>
            </w:r>
            <w:r w:rsidR="00FD28C1" w:rsidRPr="000C1A1A">
              <w:rPr>
                <w:rFonts w:ascii="Times New Roman" w:eastAsia="Times New Roman" w:hAnsi="Times New Roman" w:cs="Times New Roman"/>
                <w:color w:val="000000"/>
                <w:sz w:val="16"/>
                <w:szCs w:val="18"/>
                <w:lang w:eastAsia="ru-RU"/>
              </w:rPr>
              <w:t>9</w:t>
            </w:r>
            <w:r w:rsidRPr="000C1A1A">
              <w:rPr>
                <w:rFonts w:ascii="Times New Roman" w:eastAsia="Times New Roman" w:hAnsi="Times New Roman" w:cs="Times New Roman"/>
                <w:color w:val="000000"/>
                <w:sz w:val="16"/>
                <w:szCs w:val="18"/>
                <w:lang w:eastAsia="ru-RU"/>
              </w:rPr>
              <w:t>-202</w:t>
            </w:r>
            <w:r w:rsidR="00FD28C1" w:rsidRPr="000C1A1A">
              <w:rPr>
                <w:rFonts w:ascii="Times New Roman" w:eastAsia="Times New Roman" w:hAnsi="Times New Roman" w:cs="Times New Roman"/>
                <w:color w:val="000000"/>
                <w:sz w:val="16"/>
                <w:szCs w:val="18"/>
                <w:lang w:eastAsia="ru-RU"/>
              </w:rPr>
              <w:t xml:space="preserve">3 </w:t>
            </w:r>
            <w:proofErr w:type="spellStart"/>
            <w:r w:rsidRPr="000C1A1A">
              <w:rPr>
                <w:rFonts w:ascii="Times New Roman" w:eastAsia="Times New Roman" w:hAnsi="Times New Roman" w:cs="Times New Roman"/>
                <w:color w:val="000000"/>
                <w:sz w:val="16"/>
                <w:szCs w:val="18"/>
                <w:lang w:eastAsia="ru-RU"/>
              </w:rPr>
              <w:t>жж</w:t>
            </w:r>
            <w:proofErr w:type="spellEnd"/>
            <w:r w:rsidRPr="000C1A1A">
              <w:rPr>
                <w:rFonts w:ascii="Times New Roman" w:eastAsia="Times New Roman" w:hAnsi="Times New Roman" w:cs="Times New Roman"/>
                <w:color w:val="000000"/>
                <w:sz w:val="16"/>
                <w:szCs w:val="18"/>
                <w:lang w:eastAsia="ru-RU"/>
              </w:rPr>
              <w:t xml:space="preserve">. «Кыргыз </w:t>
            </w:r>
            <w:proofErr w:type="spellStart"/>
            <w:r w:rsidRPr="000C1A1A">
              <w:rPr>
                <w:rFonts w:ascii="Times New Roman" w:eastAsia="Times New Roman" w:hAnsi="Times New Roman" w:cs="Times New Roman"/>
                <w:color w:val="000000"/>
                <w:sz w:val="16"/>
                <w:szCs w:val="18"/>
                <w:lang w:eastAsia="ru-RU"/>
              </w:rPr>
              <w:t>Республикасынын</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керект</w:t>
            </w:r>
            <w:proofErr w:type="spellEnd"/>
            <w:r w:rsidR="00AF0A69" w:rsidRPr="000C1A1A">
              <w:rPr>
                <w:rFonts w:ascii="Times New Roman" w:eastAsia="Times New Roman" w:hAnsi="Times New Roman" w:cs="Times New Roman"/>
                <w:color w:val="000000"/>
                <w:sz w:val="16"/>
                <w:szCs w:val="18"/>
                <w:lang w:val="ky-KG" w:eastAsia="ru-RU"/>
              </w:rPr>
              <w:t>өө</w:t>
            </w:r>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рыногу</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жыйнагы</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керект</w:t>
            </w:r>
            <w:proofErr w:type="spellEnd"/>
            <w:r w:rsidR="00AF0A69" w:rsidRPr="000C1A1A">
              <w:rPr>
                <w:rFonts w:ascii="Times New Roman" w:eastAsia="Times New Roman" w:hAnsi="Times New Roman" w:cs="Times New Roman"/>
                <w:color w:val="000000"/>
                <w:sz w:val="16"/>
                <w:szCs w:val="18"/>
                <w:lang w:val="ky-KG" w:eastAsia="ru-RU"/>
              </w:rPr>
              <w:t>өө</w:t>
            </w:r>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рыногунун</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жана</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кызмат</w:t>
            </w:r>
            <w:proofErr w:type="spellEnd"/>
            <w:r w:rsidRPr="000C1A1A">
              <w:rPr>
                <w:rFonts w:ascii="Times New Roman" w:eastAsia="Times New Roman" w:hAnsi="Times New Roman" w:cs="Times New Roman"/>
                <w:color w:val="000000"/>
                <w:sz w:val="16"/>
                <w:szCs w:val="18"/>
                <w:lang w:eastAsia="ru-RU"/>
              </w:rPr>
              <w:t xml:space="preserve"> </w:t>
            </w:r>
            <w:proofErr w:type="spellStart"/>
            <w:r w:rsidR="00FF5B1A" w:rsidRPr="000C1A1A">
              <w:rPr>
                <w:rFonts w:ascii="Times New Roman" w:eastAsia="Times New Roman" w:hAnsi="Times New Roman" w:cs="Times New Roman"/>
                <w:color w:val="000000"/>
                <w:sz w:val="16"/>
                <w:szCs w:val="18"/>
                <w:lang w:eastAsia="ru-RU"/>
              </w:rPr>
              <w:t>көрсөтүү</w:t>
            </w:r>
            <w:proofErr w:type="spellEnd"/>
            <w:r w:rsidRPr="000C1A1A">
              <w:rPr>
                <w:rFonts w:ascii="Times New Roman" w:eastAsia="Times New Roman" w:hAnsi="Times New Roman" w:cs="Times New Roman"/>
                <w:color w:val="000000"/>
                <w:sz w:val="16"/>
                <w:szCs w:val="18"/>
                <w:lang w:eastAsia="ru-RU"/>
              </w:rPr>
              <w:t xml:space="preserve"> ч</w:t>
            </w:r>
            <w:r w:rsidR="00AF0A69" w:rsidRPr="000C1A1A">
              <w:rPr>
                <w:rFonts w:ascii="Times New Roman" w:eastAsia="Times New Roman" w:hAnsi="Times New Roman" w:cs="Times New Roman"/>
                <w:color w:val="000000"/>
                <w:sz w:val="16"/>
                <w:szCs w:val="18"/>
                <w:lang w:val="ky-KG" w:eastAsia="ru-RU"/>
              </w:rPr>
              <w:t>ө</w:t>
            </w:r>
            <w:proofErr w:type="spellStart"/>
            <w:r w:rsidRPr="000C1A1A">
              <w:rPr>
                <w:rFonts w:ascii="Times New Roman" w:eastAsia="Times New Roman" w:hAnsi="Times New Roman" w:cs="Times New Roman"/>
                <w:color w:val="000000"/>
                <w:sz w:val="16"/>
                <w:szCs w:val="18"/>
                <w:lang w:eastAsia="ru-RU"/>
              </w:rPr>
              <w:t>йр</w:t>
            </w:r>
            <w:proofErr w:type="spellEnd"/>
            <w:r w:rsidR="00AF0A69" w:rsidRPr="000C1A1A">
              <w:rPr>
                <w:rFonts w:ascii="Times New Roman" w:eastAsia="Times New Roman" w:hAnsi="Times New Roman" w:cs="Times New Roman"/>
                <w:color w:val="000000"/>
                <w:sz w:val="16"/>
                <w:szCs w:val="18"/>
                <w:lang w:val="ky-KG" w:eastAsia="ru-RU"/>
              </w:rPr>
              <w:t>ө</w:t>
            </w:r>
            <w:r w:rsidRPr="000C1A1A">
              <w:rPr>
                <w:rFonts w:ascii="Times New Roman" w:eastAsia="Times New Roman" w:hAnsi="Times New Roman" w:cs="Times New Roman"/>
                <w:color w:val="000000"/>
                <w:sz w:val="16"/>
                <w:szCs w:val="18"/>
                <w:lang w:eastAsia="ru-RU"/>
              </w:rPr>
              <w:t>с</w:t>
            </w:r>
            <w:r w:rsidR="00AF0A69" w:rsidRPr="000C1A1A">
              <w:rPr>
                <w:rFonts w:ascii="Times New Roman" w:eastAsia="Times New Roman" w:hAnsi="Times New Roman" w:cs="Times New Roman"/>
                <w:color w:val="000000"/>
                <w:sz w:val="16"/>
                <w:szCs w:val="18"/>
                <w:lang w:val="ky-KG" w:eastAsia="ru-RU"/>
              </w:rPr>
              <w:t>ү</w:t>
            </w:r>
            <w:r w:rsidRPr="000C1A1A">
              <w:rPr>
                <w:rFonts w:ascii="Times New Roman" w:eastAsia="Times New Roman" w:hAnsi="Times New Roman" w:cs="Times New Roman"/>
                <w:color w:val="000000"/>
                <w:sz w:val="16"/>
                <w:szCs w:val="18"/>
                <w:lang w:eastAsia="ru-RU"/>
              </w:rPr>
              <w:t>н</w:t>
            </w:r>
            <w:r w:rsidR="00AF0A69" w:rsidRPr="000C1A1A">
              <w:rPr>
                <w:rFonts w:ascii="Times New Roman" w:eastAsia="Times New Roman" w:hAnsi="Times New Roman" w:cs="Times New Roman"/>
                <w:color w:val="000000"/>
                <w:sz w:val="16"/>
                <w:szCs w:val="18"/>
                <w:lang w:val="ky-KG" w:eastAsia="ru-RU"/>
              </w:rPr>
              <w:t>ү</w:t>
            </w:r>
            <w:r w:rsidRPr="000C1A1A">
              <w:rPr>
                <w:rFonts w:ascii="Times New Roman" w:eastAsia="Times New Roman" w:hAnsi="Times New Roman" w:cs="Times New Roman"/>
                <w:color w:val="000000"/>
                <w:sz w:val="16"/>
                <w:szCs w:val="18"/>
                <w:lang w:eastAsia="ru-RU"/>
              </w:rPr>
              <w:t xml:space="preserve">н </w:t>
            </w:r>
            <w:proofErr w:type="spellStart"/>
            <w:r w:rsidR="008A7DF3">
              <w:rPr>
                <w:rFonts w:ascii="Times New Roman" w:eastAsia="Times New Roman" w:hAnsi="Times New Roman" w:cs="Times New Roman"/>
                <w:color w:val="000000"/>
                <w:sz w:val="16"/>
                <w:szCs w:val="18"/>
                <w:lang w:eastAsia="ru-RU"/>
              </w:rPr>
              <w:t>ө</w:t>
            </w:r>
            <w:r w:rsidRPr="000C1A1A">
              <w:rPr>
                <w:rFonts w:ascii="Times New Roman" w:eastAsia="Times New Roman" w:hAnsi="Times New Roman" w:cs="Times New Roman"/>
                <w:color w:val="000000"/>
                <w:sz w:val="16"/>
                <w:szCs w:val="18"/>
                <w:lang w:eastAsia="ru-RU"/>
              </w:rPr>
              <w:t>н</w:t>
            </w:r>
            <w:r w:rsidR="008A7DF3">
              <w:rPr>
                <w:rFonts w:ascii="Times New Roman" w:eastAsia="Times New Roman" w:hAnsi="Times New Roman" w:cs="Times New Roman"/>
                <w:color w:val="000000"/>
                <w:sz w:val="16"/>
                <w:szCs w:val="18"/>
                <w:lang w:eastAsia="ru-RU"/>
              </w:rPr>
              <w:t>ү</w:t>
            </w:r>
            <w:r w:rsidRPr="000C1A1A">
              <w:rPr>
                <w:rFonts w:ascii="Times New Roman" w:eastAsia="Times New Roman" w:hAnsi="Times New Roman" w:cs="Times New Roman"/>
                <w:color w:val="000000"/>
                <w:sz w:val="16"/>
                <w:szCs w:val="18"/>
                <w:lang w:eastAsia="ru-RU"/>
              </w:rPr>
              <w:t>г</w:t>
            </w:r>
            <w:r w:rsidR="008A7DF3">
              <w:rPr>
                <w:rFonts w:ascii="Times New Roman" w:eastAsia="Times New Roman" w:hAnsi="Times New Roman" w:cs="Times New Roman"/>
                <w:color w:val="000000"/>
                <w:sz w:val="16"/>
                <w:szCs w:val="18"/>
                <w:lang w:eastAsia="ru-RU"/>
              </w:rPr>
              <w:t>ү</w:t>
            </w:r>
            <w:r w:rsidRPr="000C1A1A">
              <w:rPr>
                <w:rFonts w:ascii="Times New Roman" w:eastAsia="Times New Roman" w:hAnsi="Times New Roman" w:cs="Times New Roman"/>
                <w:color w:val="000000"/>
                <w:sz w:val="16"/>
                <w:szCs w:val="18"/>
                <w:lang w:eastAsia="ru-RU"/>
              </w:rPr>
              <w:t>ш</w:t>
            </w:r>
            <w:r w:rsidR="008A7DF3">
              <w:rPr>
                <w:rFonts w:ascii="Times New Roman" w:eastAsia="Times New Roman" w:hAnsi="Times New Roman" w:cs="Times New Roman"/>
                <w:color w:val="000000"/>
                <w:sz w:val="16"/>
                <w:szCs w:val="18"/>
                <w:lang w:eastAsia="ru-RU"/>
              </w:rPr>
              <w:t>ү</w:t>
            </w:r>
            <w:r w:rsidRPr="000C1A1A">
              <w:rPr>
                <w:rFonts w:ascii="Times New Roman" w:eastAsia="Times New Roman" w:hAnsi="Times New Roman" w:cs="Times New Roman"/>
                <w:color w:val="000000"/>
                <w:sz w:val="16"/>
                <w:szCs w:val="18"/>
                <w:lang w:eastAsia="ru-RU"/>
              </w:rPr>
              <w:t>н</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м</w:t>
            </w:r>
            <w:r w:rsidR="008A7DF3">
              <w:rPr>
                <w:rFonts w:ascii="Times New Roman" w:eastAsia="Times New Roman" w:hAnsi="Times New Roman" w:cs="Times New Roman"/>
                <w:color w:val="000000"/>
                <w:sz w:val="16"/>
                <w:szCs w:val="18"/>
                <w:lang w:eastAsia="ru-RU"/>
              </w:rPr>
              <w:t>ү</w:t>
            </w:r>
            <w:r w:rsidRPr="000C1A1A">
              <w:rPr>
                <w:rFonts w:ascii="Times New Roman" w:eastAsia="Times New Roman" w:hAnsi="Times New Roman" w:cs="Times New Roman"/>
                <w:color w:val="000000"/>
                <w:sz w:val="16"/>
                <w:szCs w:val="18"/>
                <w:lang w:eastAsia="ru-RU"/>
              </w:rPr>
              <w:t>н</w:t>
            </w:r>
            <w:r w:rsidR="008A7DF3">
              <w:rPr>
                <w:rFonts w:ascii="Times New Roman" w:eastAsia="Times New Roman" w:hAnsi="Times New Roman" w:cs="Times New Roman"/>
                <w:color w:val="000000"/>
                <w:sz w:val="16"/>
                <w:szCs w:val="18"/>
                <w:lang w:eastAsia="ru-RU"/>
              </w:rPr>
              <w:t>ө</w:t>
            </w:r>
            <w:r w:rsidRPr="000C1A1A">
              <w:rPr>
                <w:rFonts w:ascii="Times New Roman" w:eastAsia="Times New Roman" w:hAnsi="Times New Roman" w:cs="Times New Roman"/>
                <w:color w:val="000000"/>
                <w:sz w:val="16"/>
                <w:szCs w:val="18"/>
                <w:lang w:eastAsia="ru-RU"/>
              </w:rPr>
              <w:t>зд</w:t>
            </w:r>
            <w:r w:rsidR="008A7DF3">
              <w:rPr>
                <w:rFonts w:ascii="Times New Roman" w:eastAsia="Times New Roman" w:hAnsi="Times New Roman" w:cs="Times New Roman"/>
                <w:color w:val="000000"/>
                <w:sz w:val="16"/>
                <w:szCs w:val="18"/>
                <w:lang w:eastAsia="ru-RU"/>
              </w:rPr>
              <w:t>өө</w:t>
            </w:r>
            <w:r w:rsidRPr="000C1A1A">
              <w:rPr>
                <w:rFonts w:ascii="Times New Roman" w:eastAsia="Times New Roman" w:hAnsi="Times New Roman" w:cs="Times New Roman"/>
                <w:color w:val="000000"/>
                <w:sz w:val="16"/>
                <w:szCs w:val="18"/>
                <w:lang w:eastAsia="ru-RU"/>
              </w:rPr>
              <w:t>ч</w:t>
            </w:r>
            <w:r w:rsidR="008A7DF3">
              <w:rPr>
                <w:rFonts w:ascii="Times New Roman" w:eastAsia="Times New Roman" w:hAnsi="Times New Roman" w:cs="Times New Roman"/>
                <w:color w:val="000000"/>
                <w:sz w:val="16"/>
                <w:szCs w:val="18"/>
                <w:lang w:eastAsia="ru-RU"/>
              </w:rPr>
              <w:t>ү</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статистикалык</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маалыматтарды</w:t>
            </w:r>
            <w:proofErr w:type="spellEnd"/>
            <w:r w:rsidRPr="000C1A1A">
              <w:rPr>
                <w:rFonts w:ascii="Times New Roman" w:eastAsia="Times New Roman" w:hAnsi="Times New Roman" w:cs="Times New Roman"/>
                <w:color w:val="000000"/>
                <w:sz w:val="16"/>
                <w:szCs w:val="18"/>
                <w:lang w:eastAsia="ru-RU"/>
              </w:rPr>
              <w:t xml:space="preserve"> </w:t>
            </w:r>
            <w:proofErr w:type="spellStart"/>
            <w:r w:rsidRPr="000C1A1A">
              <w:rPr>
                <w:rFonts w:ascii="Times New Roman" w:eastAsia="Times New Roman" w:hAnsi="Times New Roman" w:cs="Times New Roman"/>
                <w:color w:val="000000"/>
                <w:sz w:val="16"/>
                <w:szCs w:val="18"/>
                <w:lang w:eastAsia="ru-RU"/>
              </w:rPr>
              <w:t>камтыйт</w:t>
            </w:r>
            <w:proofErr w:type="spellEnd"/>
            <w:r w:rsidRPr="000C1A1A">
              <w:rPr>
                <w:rFonts w:ascii="Times New Roman" w:eastAsia="Times New Roman" w:hAnsi="Times New Roman" w:cs="Times New Roman"/>
                <w:color w:val="000000"/>
                <w:sz w:val="16"/>
                <w:szCs w:val="18"/>
                <w:lang w:eastAsia="ru-RU"/>
              </w:rPr>
              <w:t xml:space="preserve">. </w:t>
            </w:r>
          </w:p>
          <w:p w14:paraId="50D078DA" w14:textId="77777777" w:rsidR="009E6FD7" w:rsidRDefault="009E6FD7" w:rsidP="00A0593D">
            <w:pPr>
              <w:widowControl w:val="0"/>
              <w:spacing w:after="0" w:line="240" w:lineRule="auto"/>
              <w:jc w:val="both"/>
              <w:rPr>
                <w:rFonts w:ascii="Times New Roman" w:eastAsia="Times New Roman" w:hAnsi="Times New Roman" w:cs="Times New Roman"/>
                <w:color w:val="000000"/>
                <w:sz w:val="16"/>
                <w:szCs w:val="20"/>
                <w:lang w:val="ky-KG" w:eastAsia="ru-RU"/>
              </w:rPr>
            </w:pPr>
          </w:p>
          <w:p w14:paraId="6637B18B" w14:textId="43B7F950" w:rsidR="000954E9" w:rsidRPr="00EB4BE1" w:rsidRDefault="000954E9" w:rsidP="00A0593D">
            <w:pPr>
              <w:widowControl w:val="0"/>
              <w:spacing w:after="0" w:line="240" w:lineRule="auto"/>
              <w:jc w:val="both"/>
              <w:rPr>
                <w:rFonts w:ascii="Times New Roman" w:eastAsia="Times New Roman" w:hAnsi="Times New Roman" w:cs="Times New Roman"/>
                <w:color w:val="000000"/>
                <w:sz w:val="16"/>
                <w:szCs w:val="20"/>
                <w:lang w:val="ky-KG" w:eastAsia="ru-RU"/>
              </w:rPr>
            </w:pPr>
            <w:r w:rsidRPr="00EB4BE1">
              <w:rPr>
                <w:rFonts w:ascii="Times New Roman" w:eastAsia="Times New Roman" w:hAnsi="Times New Roman" w:cs="Times New Roman"/>
                <w:color w:val="000000"/>
                <w:sz w:val="16"/>
                <w:szCs w:val="20"/>
                <w:lang w:val="ky-KG" w:eastAsia="ru-RU"/>
              </w:rPr>
              <w:t>Жыл сайын чыгарылат.</w:t>
            </w:r>
          </w:p>
          <w:p w14:paraId="01A3151D" w14:textId="77777777" w:rsidR="000954E9" w:rsidRPr="00EB4BE1" w:rsidRDefault="000954E9" w:rsidP="00A0593D">
            <w:pPr>
              <w:widowControl w:val="0"/>
              <w:spacing w:after="0" w:line="240" w:lineRule="auto"/>
              <w:jc w:val="both"/>
              <w:rPr>
                <w:rFonts w:ascii="Times New Roman" w:eastAsia="Times New Roman" w:hAnsi="Times New Roman" w:cs="Times New Roman"/>
                <w:color w:val="000000"/>
                <w:sz w:val="16"/>
                <w:szCs w:val="18"/>
                <w:lang w:val="ky-KG" w:eastAsia="ru-RU"/>
              </w:rPr>
            </w:pPr>
            <w:r w:rsidRPr="00EB4BE1">
              <w:rPr>
                <w:rFonts w:ascii="Times New Roman" w:eastAsia="Times New Roman" w:hAnsi="Times New Roman" w:cs="Times New Roman"/>
                <w:color w:val="000000"/>
                <w:sz w:val="16"/>
                <w:szCs w:val="18"/>
                <w:lang w:val="ky-KG" w:eastAsia="ru-RU"/>
              </w:rPr>
              <w:t>Пайдалануучулар расмий статистиканын маалыматтарын жана тиешелүү метамаалыматтарды пайдаланууда алардын булагына шилтеме берүүгө милдеттүү ("Расмий статистика жөнүндө" Кыргыз Республикасынын Мыйзамынын 30-беренеси).</w:t>
            </w:r>
          </w:p>
          <w:p w14:paraId="686DB76C" w14:textId="77777777" w:rsidR="000954E9" w:rsidRPr="00EB4BE1" w:rsidRDefault="000954E9" w:rsidP="00A0593D">
            <w:pPr>
              <w:widowControl w:val="0"/>
              <w:spacing w:after="0" w:line="240" w:lineRule="auto"/>
              <w:ind w:firstLine="709"/>
              <w:outlineLvl w:val="0"/>
              <w:rPr>
                <w:rFonts w:ascii="Times New Roman" w:eastAsia="Times New Roman" w:hAnsi="Times New Roman" w:cs="Times New Roman"/>
                <w:color w:val="000000"/>
                <w:sz w:val="16"/>
                <w:szCs w:val="20"/>
                <w:lang w:val="ky-KG" w:eastAsia="ru-RU"/>
              </w:rPr>
            </w:pPr>
          </w:p>
          <w:p w14:paraId="5422ABC9" w14:textId="2A5D644A" w:rsidR="000954E9" w:rsidRPr="000C1A1A" w:rsidRDefault="000954E9" w:rsidP="00A0593D">
            <w:pPr>
              <w:widowControl w:val="0"/>
              <w:spacing w:after="0" w:line="240" w:lineRule="auto"/>
              <w:outlineLvl w:val="0"/>
              <w:rPr>
                <w:rFonts w:ascii="Times New Roman" w:eastAsia="Times New Roman" w:hAnsi="Times New Roman" w:cs="Times New Roman"/>
                <w:color w:val="000000"/>
                <w:sz w:val="16"/>
                <w:szCs w:val="20"/>
                <w:lang w:eastAsia="ru-RU"/>
              </w:rPr>
            </w:pPr>
            <w:r w:rsidRPr="00EB4BE1">
              <w:rPr>
                <w:rFonts w:ascii="Times New Roman" w:eastAsia="Times New Roman" w:hAnsi="Times New Roman" w:cs="Times New Roman"/>
                <w:color w:val="000000"/>
                <w:sz w:val="16"/>
                <w:szCs w:val="20"/>
                <w:lang w:val="ky-KG" w:eastAsia="ru-RU"/>
              </w:rPr>
              <w:t>Бул басылманын маалыматтарын жа</w:t>
            </w:r>
            <w:r w:rsidR="00152133" w:rsidRPr="00EB4BE1">
              <w:rPr>
                <w:rFonts w:ascii="Times New Roman" w:eastAsia="Times New Roman" w:hAnsi="Times New Roman" w:cs="Times New Roman"/>
                <w:color w:val="000000"/>
                <w:sz w:val="16"/>
                <w:szCs w:val="20"/>
                <w:lang w:val="ky-KG" w:eastAsia="ru-RU"/>
              </w:rPr>
              <w:t>ң</w:t>
            </w:r>
            <w:r w:rsidRPr="00EB4BE1">
              <w:rPr>
                <w:rFonts w:ascii="Times New Roman" w:eastAsia="Times New Roman" w:hAnsi="Times New Roman" w:cs="Times New Roman"/>
                <w:color w:val="000000"/>
                <w:sz w:val="16"/>
                <w:szCs w:val="20"/>
                <w:lang w:val="ky-KG" w:eastAsia="ru-RU"/>
              </w:rPr>
              <w:t>ылоонун акыркы к</w:t>
            </w:r>
            <w:r w:rsidR="00E37B12" w:rsidRPr="000C1A1A">
              <w:rPr>
                <w:rFonts w:ascii="Times New Roman" w:eastAsia="Times New Roman" w:hAnsi="Times New Roman" w:cs="Times New Roman"/>
                <w:color w:val="000000"/>
                <w:sz w:val="16"/>
                <w:szCs w:val="20"/>
                <w:lang w:val="ky-KG" w:eastAsia="ru-RU"/>
              </w:rPr>
              <w:t>ү</w:t>
            </w:r>
            <w:r w:rsidRPr="00EB4BE1">
              <w:rPr>
                <w:rFonts w:ascii="Times New Roman" w:eastAsia="Times New Roman" w:hAnsi="Times New Roman" w:cs="Times New Roman"/>
                <w:color w:val="000000"/>
                <w:sz w:val="16"/>
                <w:szCs w:val="20"/>
                <w:lang w:val="ky-KG" w:eastAsia="ru-RU"/>
              </w:rPr>
              <w:t>н</w:t>
            </w:r>
            <w:r w:rsidR="00E37B12" w:rsidRPr="000C1A1A">
              <w:rPr>
                <w:rFonts w:ascii="Times New Roman" w:eastAsia="Times New Roman" w:hAnsi="Times New Roman" w:cs="Times New Roman"/>
                <w:color w:val="000000"/>
                <w:sz w:val="16"/>
                <w:szCs w:val="20"/>
                <w:lang w:val="ky-KG" w:eastAsia="ru-RU"/>
              </w:rPr>
              <w:t>ү</w:t>
            </w:r>
            <w:r w:rsidRPr="00EB4BE1">
              <w:rPr>
                <w:rFonts w:ascii="Times New Roman" w:eastAsia="Times New Roman" w:hAnsi="Times New Roman" w:cs="Times New Roman"/>
                <w:color w:val="000000"/>
                <w:sz w:val="16"/>
                <w:szCs w:val="20"/>
                <w:lang w:val="ky-KG" w:eastAsia="ru-RU"/>
              </w:rPr>
              <w:t>: 202</w:t>
            </w:r>
            <w:r w:rsidR="009E237B" w:rsidRPr="000C1A1A">
              <w:rPr>
                <w:rFonts w:ascii="Times New Roman" w:eastAsia="Times New Roman" w:hAnsi="Times New Roman" w:cs="Times New Roman"/>
                <w:color w:val="000000"/>
                <w:sz w:val="16"/>
                <w:szCs w:val="20"/>
                <w:lang w:val="ky-KG" w:eastAsia="ru-RU"/>
              </w:rPr>
              <w:t>4</w:t>
            </w:r>
            <w:r w:rsidRPr="00EB4BE1">
              <w:rPr>
                <w:rFonts w:ascii="Times New Roman" w:eastAsia="Times New Roman" w:hAnsi="Times New Roman" w:cs="Times New Roman"/>
                <w:color w:val="000000"/>
                <w:sz w:val="16"/>
                <w:szCs w:val="20"/>
                <w:lang w:val="ky-KG" w:eastAsia="ru-RU"/>
              </w:rPr>
              <w:t xml:space="preserve">-ж. </w:t>
            </w:r>
            <w:r w:rsidR="009E237B" w:rsidRPr="000C1A1A">
              <w:rPr>
                <w:rFonts w:ascii="Times New Roman" w:eastAsia="Times New Roman" w:hAnsi="Times New Roman" w:cs="Times New Roman"/>
                <w:color w:val="000000"/>
                <w:sz w:val="16"/>
                <w:szCs w:val="20"/>
                <w:lang w:val="ky-KG" w:eastAsia="ru-RU"/>
              </w:rPr>
              <w:t>30</w:t>
            </w:r>
            <w:r w:rsidRPr="000C1A1A">
              <w:rPr>
                <w:rFonts w:ascii="Times New Roman" w:eastAsia="Times New Roman" w:hAnsi="Times New Roman" w:cs="Times New Roman"/>
                <w:color w:val="000000"/>
                <w:sz w:val="16"/>
                <w:szCs w:val="20"/>
                <w:lang w:eastAsia="ru-RU"/>
              </w:rPr>
              <w:t>-сентябрь.</w:t>
            </w:r>
          </w:p>
          <w:p w14:paraId="5125257F" w14:textId="77777777" w:rsidR="000954E9" w:rsidRPr="000C1A1A" w:rsidRDefault="000954E9" w:rsidP="00A0593D">
            <w:pPr>
              <w:widowControl w:val="0"/>
              <w:spacing w:after="0" w:line="240" w:lineRule="auto"/>
              <w:rPr>
                <w:rFonts w:ascii="Times New Roman" w:eastAsia="Times New Roman" w:hAnsi="Times New Roman" w:cs="Times New Roman"/>
                <w:color w:val="FF0000"/>
                <w:sz w:val="16"/>
                <w:szCs w:val="18"/>
                <w:lang w:eastAsia="ru-RU"/>
              </w:rPr>
            </w:pPr>
          </w:p>
        </w:tc>
        <w:tc>
          <w:tcPr>
            <w:tcW w:w="4959" w:type="dxa"/>
            <w:shd w:val="clear" w:color="auto" w:fill="auto"/>
          </w:tcPr>
          <w:p w14:paraId="191C4D0F" w14:textId="77777777"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color w:val="000000"/>
                <w:sz w:val="16"/>
                <w:szCs w:val="18"/>
                <w:lang w:eastAsia="ru-RU"/>
              </w:rPr>
              <w:t>Редакционно-издательский Совет:</w:t>
            </w:r>
          </w:p>
          <w:p w14:paraId="6DC4FCB5" w14:textId="77777777" w:rsidR="000954E9" w:rsidRPr="000C1A1A" w:rsidRDefault="000954E9" w:rsidP="00A0593D">
            <w:pPr>
              <w:widowControl w:val="0"/>
              <w:spacing w:after="0" w:line="240" w:lineRule="auto"/>
              <w:rPr>
                <w:rFonts w:ascii="Times New Roman" w:eastAsia="Arial Unicode MS" w:hAnsi="Times New Roman" w:cs="Times New Roman"/>
                <w:i/>
                <w:color w:val="000000"/>
                <w:sz w:val="16"/>
                <w:szCs w:val="18"/>
                <w:lang w:eastAsia="ru-RU"/>
              </w:rPr>
            </w:pPr>
            <w:r w:rsidRPr="000C1A1A">
              <w:rPr>
                <w:rFonts w:ascii="Times New Roman" w:eastAsia="Times New Roman" w:hAnsi="Times New Roman" w:cs="Times New Roman"/>
                <w:i/>
                <w:color w:val="000000"/>
                <w:sz w:val="16"/>
                <w:szCs w:val="18"/>
                <w:lang w:eastAsia="ru-RU"/>
              </w:rPr>
              <w:t xml:space="preserve">Председатель </w:t>
            </w:r>
            <w:proofErr w:type="gramStart"/>
            <w:r w:rsidRPr="000C1A1A">
              <w:rPr>
                <w:rFonts w:ascii="Times New Roman" w:eastAsia="Times New Roman" w:hAnsi="Times New Roman" w:cs="Times New Roman"/>
                <w:i/>
                <w:color w:val="000000"/>
                <w:sz w:val="16"/>
                <w:szCs w:val="18"/>
                <w:lang w:eastAsia="ru-RU"/>
              </w:rPr>
              <w:t xml:space="preserve">Совета:   </w:t>
            </w:r>
            <w:proofErr w:type="gramEnd"/>
            <w:r w:rsidRPr="000C1A1A">
              <w:rPr>
                <w:rFonts w:ascii="Times New Roman" w:eastAsia="Times New Roman" w:hAnsi="Times New Roman" w:cs="Times New Roman"/>
                <w:i/>
                <w:color w:val="000000"/>
                <w:sz w:val="16"/>
                <w:szCs w:val="18"/>
                <w:lang w:eastAsia="ru-RU"/>
              </w:rPr>
              <w:t xml:space="preserve">    </w:t>
            </w:r>
            <w:r w:rsidRPr="000C1A1A">
              <w:rPr>
                <w:rFonts w:ascii="Times New Roman" w:eastAsia="Arial Unicode MS" w:hAnsi="Times New Roman" w:cs="Times New Roman"/>
                <w:i/>
                <w:color w:val="000000"/>
                <w:sz w:val="16"/>
                <w:szCs w:val="18"/>
                <w:lang w:eastAsia="ru-RU"/>
              </w:rPr>
              <w:t>- Б. Кудайбергенов</w:t>
            </w:r>
          </w:p>
          <w:p w14:paraId="79139F4C" w14:textId="57CE1463" w:rsidR="00152133" w:rsidRDefault="000954E9" w:rsidP="00152133">
            <w:pPr>
              <w:widowControl w:val="0"/>
              <w:spacing w:after="0" w:line="240" w:lineRule="auto"/>
              <w:rPr>
                <w:rFonts w:ascii="Times New Roman" w:eastAsia="Times New Roman" w:hAnsi="Times New Roman" w:cs="Times New Roman"/>
                <w:i/>
                <w:color w:val="000000"/>
                <w:sz w:val="16"/>
                <w:szCs w:val="18"/>
                <w:lang w:val="ky-KG" w:eastAsia="ru-RU"/>
              </w:rPr>
            </w:pPr>
            <w:r w:rsidRPr="000C1A1A">
              <w:rPr>
                <w:rFonts w:ascii="Times New Roman" w:eastAsia="Times New Roman" w:hAnsi="Times New Roman" w:cs="Times New Roman"/>
                <w:i/>
                <w:color w:val="000000"/>
                <w:sz w:val="16"/>
                <w:szCs w:val="20"/>
                <w:lang w:eastAsia="ru-RU"/>
              </w:rPr>
              <w:t>Члены Совета</w:t>
            </w:r>
            <w:r w:rsidRPr="000C1A1A">
              <w:rPr>
                <w:rFonts w:ascii="Times New Roman" w:eastAsia="Times New Roman" w:hAnsi="Times New Roman" w:cs="Times New Roman"/>
                <w:i/>
                <w:color w:val="000000"/>
                <w:sz w:val="16"/>
                <w:szCs w:val="18"/>
                <w:lang w:eastAsia="ru-RU"/>
              </w:rPr>
              <w:t>:</w:t>
            </w:r>
          </w:p>
          <w:p w14:paraId="148917B2" w14:textId="77777777" w:rsidR="0093305A" w:rsidRPr="0093305A" w:rsidRDefault="0093305A" w:rsidP="00152133">
            <w:pPr>
              <w:widowControl w:val="0"/>
              <w:spacing w:after="0" w:line="240" w:lineRule="auto"/>
              <w:rPr>
                <w:rFonts w:ascii="Times New Roman" w:eastAsia="Times New Roman" w:hAnsi="Times New Roman" w:cs="Times New Roman"/>
                <w:i/>
                <w:color w:val="000000"/>
                <w:sz w:val="16"/>
                <w:szCs w:val="18"/>
                <w:lang w:val="ky-KG" w:eastAsia="ru-RU"/>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5"/>
              <w:gridCol w:w="2998"/>
            </w:tblGrid>
            <w:tr w:rsidR="00152133" w14:paraId="5FB227E8" w14:textId="77777777" w:rsidTr="00152133">
              <w:tc>
                <w:tcPr>
                  <w:tcW w:w="1735" w:type="dxa"/>
                </w:tcPr>
                <w:p w14:paraId="56E9FF65" w14:textId="77777777" w:rsidR="00152133" w:rsidRDefault="00152133" w:rsidP="00152133">
                  <w:pPr>
                    <w:widowControl w:val="0"/>
                    <w:rPr>
                      <w:color w:val="000000"/>
                      <w:sz w:val="16"/>
                      <w:szCs w:val="18"/>
                    </w:rPr>
                  </w:pPr>
                </w:p>
              </w:tc>
              <w:tc>
                <w:tcPr>
                  <w:tcW w:w="2998" w:type="dxa"/>
                </w:tcPr>
                <w:p w14:paraId="69F7BA47" w14:textId="1641FE18" w:rsidR="00152133" w:rsidRPr="009E6FD7" w:rsidRDefault="00152133" w:rsidP="00152133">
                  <w:pPr>
                    <w:widowControl w:val="0"/>
                    <w:rPr>
                      <w:i/>
                      <w:iCs/>
                      <w:color w:val="000000"/>
                      <w:sz w:val="16"/>
                      <w:szCs w:val="18"/>
                    </w:rPr>
                  </w:pPr>
                  <w:r w:rsidRPr="009E6FD7">
                    <w:rPr>
                      <w:i/>
                      <w:iCs/>
                      <w:color w:val="000000"/>
                      <w:sz w:val="16"/>
                      <w:szCs w:val="18"/>
                    </w:rPr>
                    <w:t xml:space="preserve">- Н. </w:t>
                  </w:r>
                  <w:proofErr w:type="spellStart"/>
                  <w:r w:rsidRPr="009E6FD7">
                    <w:rPr>
                      <w:i/>
                      <w:iCs/>
                      <w:color w:val="000000"/>
                      <w:sz w:val="16"/>
                      <w:szCs w:val="18"/>
                    </w:rPr>
                    <w:t>Керималиева</w:t>
                  </w:r>
                  <w:proofErr w:type="spellEnd"/>
                </w:p>
              </w:tc>
            </w:tr>
            <w:tr w:rsidR="00152133" w14:paraId="42B61866" w14:textId="77777777" w:rsidTr="00152133">
              <w:tc>
                <w:tcPr>
                  <w:tcW w:w="1735" w:type="dxa"/>
                </w:tcPr>
                <w:p w14:paraId="7A399FD4" w14:textId="77777777" w:rsidR="00152133" w:rsidRDefault="00152133" w:rsidP="00152133">
                  <w:pPr>
                    <w:widowControl w:val="0"/>
                    <w:rPr>
                      <w:color w:val="000000"/>
                      <w:sz w:val="16"/>
                      <w:szCs w:val="18"/>
                    </w:rPr>
                  </w:pPr>
                </w:p>
              </w:tc>
              <w:tc>
                <w:tcPr>
                  <w:tcW w:w="2998" w:type="dxa"/>
                </w:tcPr>
                <w:p w14:paraId="0FB58B85" w14:textId="02FAFA3F" w:rsidR="00152133" w:rsidRPr="009E6FD7" w:rsidRDefault="009E6FD7" w:rsidP="00152133">
                  <w:pPr>
                    <w:widowControl w:val="0"/>
                    <w:rPr>
                      <w:i/>
                      <w:iCs/>
                      <w:color w:val="000000"/>
                      <w:sz w:val="16"/>
                      <w:szCs w:val="18"/>
                    </w:rPr>
                  </w:pPr>
                  <w:r w:rsidRPr="009E6FD7">
                    <w:rPr>
                      <w:i/>
                      <w:iCs/>
                      <w:color w:val="000000"/>
                      <w:sz w:val="16"/>
                      <w:szCs w:val="18"/>
                    </w:rPr>
                    <w:t xml:space="preserve">- Б. </w:t>
                  </w:r>
                  <w:proofErr w:type="spellStart"/>
                  <w:r w:rsidRPr="009E6FD7">
                    <w:rPr>
                      <w:i/>
                      <w:iCs/>
                      <w:color w:val="000000"/>
                      <w:sz w:val="16"/>
                      <w:szCs w:val="18"/>
                    </w:rPr>
                    <w:t>Шокенов</w:t>
                  </w:r>
                  <w:proofErr w:type="spellEnd"/>
                </w:p>
              </w:tc>
            </w:tr>
            <w:tr w:rsidR="00152133" w14:paraId="3561131D" w14:textId="77777777" w:rsidTr="00152133">
              <w:tc>
                <w:tcPr>
                  <w:tcW w:w="1735" w:type="dxa"/>
                </w:tcPr>
                <w:p w14:paraId="11EBC94F" w14:textId="77777777" w:rsidR="00152133" w:rsidRDefault="00152133" w:rsidP="00152133">
                  <w:pPr>
                    <w:widowControl w:val="0"/>
                    <w:rPr>
                      <w:color w:val="000000"/>
                      <w:sz w:val="16"/>
                      <w:szCs w:val="18"/>
                    </w:rPr>
                  </w:pPr>
                </w:p>
              </w:tc>
              <w:tc>
                <w:tcPr>
                  <w:tcW w:w="2998" w:type="dxa"/>
                </w:tcPr>
                <w:p w14:paraId="1D969865" w14:textId="2F7B56B1" w:rsidR="00152133" w:rsidRPr="009E6FD7" w:rsidRDefault="009E6FD7" w:rsidP="00152133">
                  <w:pPr>
                    <w:widowControl w:val="0"/>
                    <w:rPr>
                      <w:i/>
                      <w:iCs/>
                      <w:color w:val="000000"/>
                      <w:sz w:val="16"/>
                      <w:szCs w:val="18"/>
                    </w:rPr>
                  </w:pPr>
                  <w:r w:rsidRPr="009E6FD7">
                    <w:rPr>
                      <w:i/>
                      <w:iCs/>
                      <w:color w:val="000000"/>
                      <w:sz w:val="16"/>
                      <w:szCs w:val="18"/>
                    </w:rPr>
                    <w:t xml:space="preserve">- З. </w:t>
                  </w:r>
                  <w:proofErr w:type="spellStart"/>
                  <w:r w:rsidRPr="009E6FD7">
                    <w:rPr>
                      <w:i/>
                      <w:iCs/>
                      <w:color w:val="000000"/>
                      <w:sz w:val="16"/>
                      <w:szCs w:val="18"/>
                    </w:rPr>
                    <w:t>Жумалиев</w:t>
                  </w:r>
                  <w:proofErr w:type="spellEnd"/>
                </w:p>
              </w:tc>
            </w:tr>
            <w:tr w:rsidR="00152133" w14:paraId="37C74D98" w14:textId="77777777" w:rsidTr="00152133">
              <w:tc>
                <w:tcPr>
                  <w:tcW w:w="1735" w:type="dxa"/>
                </w:tcPr>
                <w:p w14:paraId="494F49ED" w14:textId="77777777" w:rsidR="00152133" w:rsidRDefault="00152133" w:rsidP="00152133">
                  <w:pPr>
                    <w:widowControl w:val="0"/>
                    <w:rPr>
                      <w:color w:val="000000"/>
                      <w:sz w:val="16"/>
                      <w:szCs w:val="18"/>
                    </w:rPr>
                  </w:pPr>
                </w:p>
              </w:tc>
              <w:tc>
                <w:tcPr>
                  <w:tcW w:w="2998" w:type="dxa"/>
                </w:tcPr>
                <w:p w14:paraId="01D3DCB9" w14:textId="7D2FEF4B" w:rsidR="00152133" w:rsidRPr="009E6FD7" w:rsidRDefault="009E6FD7" w:rsidP="00152133">
                  <w:pPr>
                    <w:widowControl w:val="0"/>
                    <w:rPr>
                      <w:i/>
                      <w:iCs/>
                      <w:color w:val="000000"/>
                      <w:sz w:val="16"/>
                      <w:szCs w:val="18"/>
                    </w:rPr>
                  </w:pPr>
                  <w:r w:rsidRPr="009E6FD7">
                    <w:rPr>
                      <w:i/>
                      <w:iCs/>
                      <w:color w:val="000000"/>
                      <w:sz w:val="16"/>
                      <w:szCs w:val="18"/>
                    </w:rPr>
                    <w:t xml:space="preserve">- М. </w:t>
                  </w:r>
                  <w:proofErr w:type="spellStart"/>
                  <w:r w:rsidRPr="009E6FD7">
                    <w:rPr>
                      <w:i/>
                      <w:iCs/>
                      <w:color w:val="000000"/>
                      <w:sz w:val="16"/>
                      <w:szCs w:val="18"/>
                    </w:rPr>
                    <w:t>Эшкожоев</w:t>
                  </w:r>
                  <w:proofErr w:type="spellEnd"/>
                </w:p>
              </w:tc>
            </w:tr>
            <w:tr w:rsidR="00152133" w14:paraId="62FB8152" w14:textId="77777777" w:rsidTr="00152133">
              <w:tc>
                <w:tcPr>
                  <w:tcW w:w="1735" w:type="dxa"/>
                </w:tcPr>
                <w:p w14:paraId="3B7F944D" w14:textId="77777777" w:rsidR="00152133" w:rsidRDefault="00152133" w:rsidP="00152133">
                  <w:pPr>
                    <w:widowControl w:val="0"/>
                    <w:rPr>
                      <w:color w:val="000000"/>
                      <w:sz w:val="16"/>
                      <w:szCs w:val="18"/>
                    </w:rPr>
                  </w:pPr>
                </w:p>
              </w:tc>
              <w:tc>
                <w:tcPr>
                  <w:tcW w:w="2998" w:type="dxa"/>
                </w:tcPr>
                <w:p w14:paraId="28691947" w14:textId="3B6775DB" w:rsidR="00152133" w:rsidRPr="009E6FD7" w:rsidRDefault="009E6FD7" w:rsidP="00152133">
                  <w:pPr>
                    <w:widowControl w:val="0"/>
                    <w:rPr>
                      <w:i/>
                      <w:iCs/>
                      <w:color w:val="000000"/>
                      <w:sz w:val="16"/>
                      <w:szCs w:val="18"/>
                    </w:rPr>
                  </w:pPr>
                  <w:r w:rsidRPr="009E6FD7">
                    <w:rPr>
                      <w:i/>
                      <w:iCs/>
                      <w:color w:val="000000"/>
                      <w:sz w:val="16"/>
                      <w:szCs w:val="18"/>
                    </w:rPr>
                    <w:t xml:space="preserve">- Ч. </w:t>
                  </w:r>
                  <w:proofErr w:type="spellStart"/>
                  <w:r w:rsidRPr="009E6FD7">
                    <w:rPr>
                      <w:i/>
                      <w:iCs/>
                      <w:color w:val="000000"/>
                      <w:sz w:val="16"/>
                      <w:szCs w:val="18"/>
                    </w:rPr>
                    <w:t>Турдубаева</w:t>
                  </w:r>
                  <w:proofErr w:type="spellEnd"/>
                  <w:r w:rsidRPr="009E6FD7">
                    <w:rPr>
                      <w:i/>
                      <w:iCs/>
                      <w:color w:val="000000"/>
                      <w:sz w:val="16"/>
                      <w:szCs w:val="18"/>
                    </w:rPr>
                    <w:t xml:space="preserve">  </w:t>
                  </w:r>
                </w:p>
              </w:tc>
            </w:tr>
            <w:tr w:rsidR="00152133" w14:paraId="16CA2D27" w14:textId="77777777" w:rsidTr="00152133">
              <w:tc>
                <w:tcPr>
                  <w:tcW w:w="1735" w:type="dxa"/>
                </w:tcPr>
                <w:p w14:paraId="3DBBF684" w14:textId="77777777" w:rsidR="00152133" w:rsidRDefault="00152133" w:rsidP="00152133">
                  <w:pPr>
                    <w:widowControl w:val="0"/>
                    <w:rPr>
                      <w:color w:val="000000"/>
                      <w:sz w:val="16"/>
                      <w:szCs w:val="18"/>
                    </w:rPr>
                  </w:pPr>
                </w:p>
              </w:tc>
              <w:tc>
                <w:tcPr>
                  <w:tcW w:w="2998" w:type="dxa"/>
                </w:tcPr>
                <w:p w14:paraId="6EED0AF4" w14:textId="6FB528FD" w:rsidR="00152133" w:rsidRPr="009E6FD7" w:rsidRDefault="009E6FD7" w:rsidP="00152133">
                  <w:pPr>
                    <w:widowControl w:val="0"/>
                    <w:rPr>
                      <w:i/>
                      <w:iCs/>
                      <w:color w:val="000000"/>
                      <w:sz w:val="16"/>
                      <w:szCs w:val="18"/>
                    </w:rPr>
                  </w:pPr>
                  <w:r w:rsidRPr="009E6FD7">
                    <w:rPr>
                      <w:i/>
                      <w:iCs/>
                      <w:color w:val="000000"/>
                      <w:sz w:val="16"/>
                      <w:szCs w:val="18"/>
                    </w:rPr>
                    <w:t>- В. Бирюкова</w:t>
                  </w:r>
                </w:p>
              </w:tc>
            </w:tr>
            <w:tr w:rsidR="00152133" w14:paraId="084A1F6C" w14:textId="77777777" w:rsidTr="00152133">
              <w:tc>
                <w:tcPr>
                  <w:tcW w:w="1735" w:type="dxa"/>
                </w:tcPr>
                <w:p w14:paraId="074860DC" w14:textId="77777777" w:rsidR="00152133" w:rsidRDefault="00152133" w:rsidP="00152133">
                  <w:pPr>
                    <w:widowControl w:val="0"/>
                    <w:rPr>
                      <w:color w:val="000000"/>
                      <w:sz w:val="16"/>
                      <w:szCs w:val="18"/>
                    </w:rPr>
                  </w:pPr>
                </w:p>
              </w:tc>
              <w:tc>
                <w:tcPr>
                  <w:tcW w:w="2998" w:type="dxa"/>
                </w:tcPr>
                <w:p w14:paraId="7EB88819" w14:textId="32376B7E" w:rsidR="00152133" w:rsidRPr="009E6FD7" w:rsidRDefault="009E6FD7" w:rsidP="00152133">
                  <w:pPr>
                    <w:widowControl w:val="0"/>
                    <w:rPr>
                      <w:i/>
                      <w:iCs/>
                      <w:color w:val="000000"/>
                      <w:sz w:val="16"/>
                      <w:szCs w:val="18"/>
                    </w:rPr>
                  </w:pPr>
                  <w:r w:rsidRPr="009E6FD7">
                    <w:rPr>
                      <w:i/>
                      <w:iCs/>
                      <w:color w:val="000000"/>
                      <w:sz w:val="16"/>
                      <w:szCs w:val="18"/>
                    </w:rPr>
                    <w:t xml:space="preserve">- Э. </w:t>
                  </w:r>
                  <w:proofErr w:type="spellStart"/>
                  <w:r w:rsidRPr="009E6FD7">
                    <w:rPr>
                      <w:i/>
                      <w:iCs/>
                      <w:color w:val="000000"/>
                      <w:sz w:val="16"/>
                      <w:szCs w:val="18"/>
                    </w:rPr>
                    <w:t>Исенкулова</w:t>
                  </w:r>
                  <w:proofErr w:type="spellEnd"/>
                </w:p>
              </w:tc>
            </w:tr>
          </w:tbl>
          <w:p w14:paraId="03485C35" w14:textId="5A869BCB" w:rsidR="00152133" w:rsidRPr="000C1A1A" w:rsidRDefault="00152133" w:rsidP="00152133">
            <w:pPr>
              <w:widowControl w:val="0"/>
              <w:spacing w:after="0" w:line="240" w:lineRule="auto"/>
              <w:rPr>
                <w:rFonts w:ascii="Times New Roman" w:eastAsia="Times New Roman" w:hAnsi="Times New Roman" w:cs="Times New Roman"/>
                <w:color w:val="000000"/>
                <w:sz w:val="16"/>
                <w:szCs w:val="18"/>
                <w:lang w:eastAsia="ru-RU"/>
              </w:rPr>
            </w:pPr>
          </w:p>
          <w:p w14:paraId="49E97F70" w14:textId="6BA8C6ED" w:rsidR="000954E9" w:rsidRPr="0093305A" w:rsidRDefault="000954E9" w:rsidP="00152133">
            <w:pPr>
              <w:widowControl w:val="0"/>
              <w:spacing w:after="0" w:line="240" w:lineRule="auto"/>
              <w:rPr>
                <w:rFonts w:ascii="Times New Roman" w:eastAsia="Times New Roman" w:hAnsi="Times New Roman" w:cs="Times New Roman"/>
                <w:i/>
                <w:color w:val="000000"/>
                <w:sz w:val="16"/>
                <w:szCs w:val="18"/>
                <w:lang w:val="ky-KG" w:eastAsia="ru-RU"/>
              </w:rPr>
            </w:pPr>
            <w:r w:rsidRPr="000C1A1A">
              <w:rPr>
                <w:rFonts w:ascii="Times New Roman" w:eastAsia="Times New Roman" w:hAnsi="Times New Roman" w:cs="Times New Roman"/>
                <w:i/>
                <w:color w:val="000000"/>
                <w:sz w:val="16"/>
                <w:szCs w:val="18"/>
                <w:lang w:eastAsia="ru-RU"/>
              </w:rPr>
              <w:tab/>
            </w:r>
            <w:r w:rsidRPr="000C1A1A">
              <w:rPr>
                <w:rFonts w:ascii="Times New Roman" w:eastAsia="Times New Roman" w:hAnsi="Times New Roman" w:cs="Times New Roman"/>
                <w:i/>
                <w:color w:val="000000"/>
                <w:sz w:val="16"/>
                <w:szCs w:val="18"/>
                <w:lang w:eastAsia="ru-RU"/>
              </w:rPr>
              <w:tab/>
            </w:r>
          </w:p>
          <w:p w14:paraId="072DFC0A" w14:textId="77777777" w:rsidR="000954E9" w:rsidRPr="009E6FD7" w:rsidRDefault="000954E9" w:rsidP="00A0593D">
            <w:pPr>
              <w:widowControl w:val="0"/>
              <w:spacing w:after="0" w:line="240" w:lineRule="auto"/>
              <w:rPr>
                <w:rFonts w:ascii="Times New Roman" w:eastAsia="Times New Roman" w:hAnsi="Times New Roman" w:cs="Times New Roman"/>
                <w:i/>
                <w:color w:val="000000"/>
                <w:sz w:val="16"/>
                <w:szCs w:val="18"/>
                <w:lang w:val="ky-KG" w:eastAsia="ru-RU"/>
              </w:rPr>
            </w:pPr>
          </w:p>
          <w:p w14:paraId="0A2AAF74" w14:textId="77777777"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iCs/>
                <w:color w:val="000000"/>
                <w:sz w:val="16"/>
                <w:szCs w:val="18"/>
                <w:lang w:eastAsia="ru-RU"/>
              </w:rPr>
              <w:t>Для получения дополнительной информации, связанной с этой публикацией, обращайтесь</w:t>
            </w:r>
          </w:p>
          <w:p w14:paraId="2299A1E0" w14:textId="77777777"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iCs/>
                <w:color w:val="000000"/>
                <w:sz w:val="16"/>
                <w:szCs w:val="18"/>
                <w:lang w:eastAsia="ru-RU"/>
              </w:rPr>
              <w:tab/>
            </w:r>
            <w:r w:rsidRPr="000C1A1A">
              <w:rPr>
                <w:rFonts w:ascii="Times New Roman" w:eastAsia="Times New Roman" w:hAnsi="Times New Roman" w:cs="Times New Roman"/>
                <w:i/>
                <w:iCs/>
                <w:color w:val="000000"/>
                <w:sz w:val="16"/>
                <w:szCs w:val="18"/>
                <w:lang w:eastAsia="ru-RU"/>
              </w:rPr>
              <w:tab/>
              <w:t xml:space="preserve">по адресу: </w:t>
            </w:r>
            <w:proofErr w:type="spellStart"/>
            <w:r w:rsidRPr="000C1A1A">
              <w:rPr>
                <w:rFonts w:ascii="Times New Roman" w:eastAsia="Times New Roman" w:hAnsi="Times New Roman" w:cs="Times New Roman"/>
                <w:i/>
                <w:iCs/>
                <w:color w:val="000000"/>
                <w:sz w:val="16"/>
                <w:szCs w:val="18"/>
                <w:lang w:eastAsia="ru-RU"/>
              </w:rPr>
              <w:t>г.Бишкек</w:t>
            </w:r>
            <w:proofErr w:type="spellEnd"/>
            <w:r w:rsidRPr="000C1A1A">
              <w:rPr>
                <w:rFonts w:ascii="Times New Roman" w:eastAsia="Times New Roman" w:hAnsi="Times New Roman" w:cs="Times New Roman"/>
                <w:i/>
                <w:iCs/>
                <w:color w:val="000000"/>
                <w:sz w:val="16"/>
                <w:szCs w:val="18"/>
                <w:lang w:eastAsia="ru-RU"/>
              </w:rPr>
              <w:t>, ул. Фрунзе, 374,</w:t>
            </w:r>
          </w:p>
          <w:p w14:paraId="7AE3D2B5" w14:textId="2F96C8A1"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iCs/>
                <w:color w:val="000000"/>
                <w:sz w:val="16"/>
                <w:szCs w:val="18"/>
                <w:lang w:eastAsia="ru-RU"/>
              </w:rPr>
              <w:tab/>
            </w:r>
            <w:r w:rsidRPr="000C1A1A">
              <w:rPr>
                <w:rFonts w:ascii="Times New Roman" w:eastAsia="Times New Roman" w:hAnsi="Times New Roman" w:cs="Times New Roman"/>
                <w:i/>
                <w:iCs/>
                <w:color w:val="000000"/>
                <w:sz w:val="16"/>
                <w:szCs w:val="18"/>
                <w:lang w:eastAsia="ru-RU"/>
              </w:rPr>
              <w:tab/>
              <w:t>по телефону: 996 (312) 664166;</w:t>
            </w:r>
            <w:r w:rsidR="009E6FD7">
              <w:rPr>
                <w:rFonts w:ascii="Times New Roman" w:eastAsia="Times New Roman" w:hAnsi="Times New Roman" w:cs="Times New Roman"/>
                <w:i/>
                <w:iCs/>
                <w:color w:val="000000"/>
                <w:sz w:val="16"/>
                <w:szCs w:val="18"/>
                <w:lang w:val="ky-KG" w:eastAsia="ru-RU"/>
              </w:rPr>
              <w:t xml:space="preserve"> </w:t>
            </w:r>
            <w:r w:rsidRPr="000C1A1A">
              <w:rPr>
                <w:rFonts w:ascii="Times New Roman" w:eastAsia="Times New Roman" w:hAnsi="Times New Roman" w:cs="Times New Roman"/>
                <w:i/>
                <w:iCs/>
                <w:color w:val="000000"/>
                <w:sz w:val="16"/>
                <w:szCs w:val="18"/>
                <w:lang w:eastAsia="ru-RU"/>
              </w:rPr>
              <w:t>324725</w:t>
            </w:r>
          </w:p>
          <w:p w14:paraId="11175CC6" w14:textId="77777777"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iCs/>
                <w:color w:val="000000"/>
                <w:sz w:val="16"/>
                <w:szCs w:val="18"/>
                <w:lang w:eastAsia="ru-RU"/>
              </w:rPr>
              <w:tab/>
            </w:r>
            <w:r w:rsidRPr="000C1A1A">
              <w:rPr>
                <w:rFonts w:ascii="Times New Roman" w:eastAsia="Times New Roman" w:hAnsi="Times New Roman" w:cs="Times New Roman"/>
                <w:i/>
                <w:iCs/>
                <w:color w:val="000000"/>
                <w:sz w:val="16"/>
                <w:szCs w:val="18"/>
                <w:lang w:eastAsia="ru-RU"/>
              </w:rPr>
              <w:tab/>
              <w:t>факс: 66-01-38</w:t>
            </w:r>
          </w:p>
          <w:p w14:paraId="484EC483" w14:textId="4459441C"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iCs/>
                <w:color w:val="000000"/>
                <w:sz w:val="16"/>
                <w:szCs w:val="18"/>
                <w:lang w:eastAsia="ru-RU"/>
              </w:rPr>
              <w:tab/>
            </w:r>
            <w:r w:rsidRPr="000C1A1A">
              <w:rPr>
                <w:rFonts w:ascii="Times New Roman" w:eastAsia="Times New Roman" w:hAnsi="Times New Roman" w:cs="Times New Roman"/>
                <w:i/>
                <w:iCs/>
                <w:color w:val="000000"/>
                <w:sz w:val="16"/>
                <w:szCs w:val="18"/>
                <w:lang w:eastAsia="ru-RU"/>
              </w:rPr>
              <w:tab/>
              <w:t xml:space="preserve">интернет: </w:t>
            </w:r>
            <w:hyperlink r:id="rId10" w:history="1">
              <w:r w:rsidR="00757426" w:rsidRPr="00FB40B5">
                <w:rPr>
                  <w:rStyle w:val="afa"/>
                  <w:rFonts w:ascii="Times New Roman" w:eastAsia="Times New Roman" w:hAnsi="Times New Roman" w:cs="Times New Roman"/>
                  <w:i/>
                  <w:iCs/>
                  <w:sz w:val="16"/>
                  <w:szCs w:val="18"/>
                  <w:lang w:val="en-US" w:eastAsia="ru-RU"/>
                </w:rPr>
                <w:t>www</w:t>
              </w:r>
              <w:r w:rsidR="00757426" w:rsidRPr="00FB40B5">
                <w:rPr>
                  <w:rStyle w:val="afa"/>
                  <w:rFonts w:ascii="Times New Roman" w:eastAsia="Times New Roman" w:hAnsi="Times New Roman" w:cs="Times New Roman"/>
                  <w:i/>
                  <w:iCs/>
                  <w:sz w:val="16"/>
                  <w:szCs w:val="18"/>
                  <w:lang w:eastAsia="ru-RU"/>
                </w:rPr>
                <w:t>.</w:t>
              </w:r>
              <w:r w:rsidR="00757426" w:rsidRPr="00FB40B5">
                <w:rPr>
                  <w:rStyle w:val="afa"/>
                  <w:rFonts w:ascii="Times New Roman" w:eastAsia="Times New Roman" w:hAnsi="Times New Roman" w:cs="Times New Roman"/>
                  <w:i/>
                  <w:iCs/>
                  <w:sz w:val="16"/>
                  <w:szCs w:val="18"/>
                  <w:lang w:val="en-US" w:eastAsia="ru-RU"/>
                </w:rPr>
                <w:t>stat</w:t>
              </w:r>
              <w:r w:rsidR="00757426" w:rsidRPr="00FB40B5">
                <w:rPr>
                  <w:rStyle w:val="afa"/>
                  <w:rFonts w:ascii="Times New Roman" w:eastAsia="Times New Roman" w:hAnsi="Times New Roman" w:cs="Times New Roman"/>
                  <w:i/>
                  <w:iCs/>
                  <w:sz w:val="16"/>
                  <w:szCs w:val="18"/>
                  <w:lang w:eastAsia="ru-RU"/>
                </w:rPr>
                <w:t>.</w:t>
              </w:r>
              <w:r w:rsidR="00757426" w:rsidRPr="00FB40B5">
                <w:rPr>
                  <w:rStyle w:val="afa"/>
                  <w:rFonts w:ascii="Times New Roman" w:eastAsia="Times New Roman" w:hAnsi="Times New Roman" w:cs="Times New Roman"/>
                  <w:i/>
                  <w:iCs/>
                  <w:sz w:val="16"/>
                  <w:szCs w:val="18"/>
                  <w:lang w:val="en-US" w:eastAsia="ru-RU"/>
                </w:rPr>
                <w:t>gov</w:t>
              </w:r>
              <w:r w:rsidR="00757426" w:rsidRPr="00FB40B5">
                <w:rPr>
                  <w:rStyle w:val="afa"/>
                  <w:rFonts w:ascii="Times New Roman" w:eastAsia="Times New Roman" w:hAnsi="Times New Roman" w:cs="Times New Roman"/>
                  <w:i/>
                  <w:iCs/>
                  <w:sz w:val="16"/>
                  <w:szCs w:val="18"/>
                  <w:lang w:eastAsia="ru-RU"/>
                </w:rPr>
                <w:t>.</w:t>
              </w:r>
              <w:r w:rsidR="00757426" w:rsidRPr="00FB40B5">
                <w:rPr>
                  <w:rStyle w:val="afa"/>
                  <w:rFonts w:ascii="Times New Roman" w:eastAsia="Times New Roman" w:hAnsi="Times New Roman" w:cs="Times New Roman"/>
                  <w:i/>
                  <w:iCs/>
                  <w:sz w:val="16"/>
                  <w:szCs w:val="18"/>
                  <w:lang w:val="en-US" w:eastAsia="ru-RU"/>
                </w:rPr>
                <w:t>kg</w:t>
              </w:r>
            </w:hyperlink>
          </w:p>
          <w:p w14:paraId="10D5B25B" w14:textId="77777777"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val="en-US" w:eastAsia="ru-RU"/>
              </w:rPr>
            </w:pPr>
            <w:r w:rsidRPr="000C1A1A">
              <w:rPr>
                <w:rFonts w:ascii="Times New Roman" w:eastAsia="Times New Roman" w:hAnsi="Times New Roman" w:cs="Times New Roman"/>
                <w:i/>
                <w:iCs/>
                <w:color w:val="000000"/>
                <w:sz w:val="16"/>
                <w:szCs w:val="18"/>
                <w:lang w:eastAsia="ru-RU"/>
              </w:rPr>
              <w:tab/>
            </w:r>
            <w:r w:rsidRPr="000C1A1A">
              <w:rPr>
                <w:rFonts w:ascii="Times New Roman" w:eastAsia="Times New Roman" w:hAnsi="Times New Roman" w:cs="Times New Roman"/>
                <w:i/>
                <w:iCs/>
                <w:color w:val="000000"/>
                <w:sz w:val="16"/>
                <w:szCs w:val="18"/>
                <w:lang w:eastAsia="ru-RU"/>
              </w:rPr>
              <w:tab/>
            </w:r>
            <w:r w:rsidRPr="000C1A1A">
              <w:rPr>
                <w:rFonts w:ascii="Times New Roman" w:eastAsia="Times New Roman" w:hAnsi="Times New Roman" w:cs="Times New Roman"/>
                <w:i/>
                <w:iCs/>
                <w:color w:val="000000"/>
                <w:sz w:val="16"/>
                <w:szCs w:val="18"/>
                <w:lang w:val="en-US" w:eastAsia="ru-RU"/>
              </w:rPr>
              <w:t>e-mail: nsc_mail@stat.kg</w:t>
            </w:r>
          </w:p>
          <w:p w14:paraId="7127FB96" w14:textId="77777777" w:rsidR="000954E9" w:rsidRPr="000C1A1A" w:rsidRDefault="000954E9" w:rsidP="00A0593D">
            <w:pPr>
              <w:widowControl w:val="0"/>
              <w:spacing w:after="0" w:line="240" w:lineRule="auto"/>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iCs/>
                <w:color w:val="000000"/>
                <w:sz w:val="16"/>
                <w:szCs w:val="18"/>
                <w:lang w:eastAsia="ru-RU"/>
              </w:rPr>
              <w:t xml:space="preserve">Национальный статистический комитет </w:t>
            </w:r>
            <w:r w:rsidRPr="000C1A1A">
              <w:rPr>
                <w:rFonts w:ascii="Times New Roman" w:eastAsia="Times New Roman" w:hAnsi="Times New Roman" w:cs="Times New Roman"/>
                <w:i/>
                <w:iCs/>
                <w:color w:val="000000"/>
                <w:sz w:val="16"/>
                <w:szCs w:val="18"/>
                <w:lang w:eastAsia="ru-RU"/>
              </w:rPr>
              <w:br/>
              <w:t>Кыргызской Республики</w:t>
            </w:r>
          </w:p>
          <w:p w14:paraId="25EBA1FB" w14:textId="77777777" w:rsidR="000954E9" w:rsidRPr="000C1A1A" w:rsidRDefault="000954E9" w:rsidP="00A0593D">
            <w:pPr>
              <w:keepNext/>
              <w:widowControl w:val="0"/>
              <w:spacing w:after="0" w:line="240" w:lineRule="auto"/>
              <w:outlineLvl w:val="2"/>
              <w:rPr>
                <w:rFonts w:ascii="Times New Roman" w:eastAsia="Times New Roman" w:hAnsi="Times New Roman" w:cs="Times New Roman"/>
                <w:i/>
                <w:iCs/>
                <w:color w:val="000000"/>
                <w:sz w:val="16"/>
                <w:szCs w:val="18"/>
                <w:lang w:eastAsia="ru-RU"/>
              </w:rPr>
            </w:pPr>
            <w:r w:rsidRPr="000C1A1A">
              <w:rPr>
                <w:rFonts w:ascii="Times New Roman" w:eastAsia="Times New Roman" w:hAnsi="Times New Roman" w:cs="Times New Roman"/>
                <w:i/>
                <w:iCs/>
                <w:color w:val="000000"/>
                <w:sz w:val="16"/>
                <w:szCs w:val="18"/>
                <w:lang w:eastAsia="ru-RU"/>
              </w:rPr>
              <w:t>Управление статистики потребительского рынка</w:t>
            </w:r>
            <w:r w:rsidRPr="000C1A1A">
              <w:rPr>
                <w:rFonts w:ascii="Times New Roman" w:eastAsia="Times New Roman" w:hAnsi="Times New Roman" w:cs="Times New Roman"/>
                <w:i/>
                <w:iCs/>
                <w:color w:val="000000"/>
                <w:sz w:val="16"/>
                <w:szCs w:val="18"/>
                <w:lang w:val="ky-KG" w:eastAsia="ru-RU"/>
              </w:rPr>
              <w:t xml:space="preserve">, ИКТ </w:t>
            </w:r>
            <w:r w:rsidRPr="000C1A1A">
              <w:rPr>
                <w:rFonts w:ascii="Times New Roman" w:eastAsia="Times New Roman" w:hAnsi="Times New Roman" w:cs="Times New Roman"/>
                <w:i/>
                <w:iCs/>
                <w:color w:val="000000"/>
                <w:sz w:val="16"/>
                <w:szCs w:val="18"/>
                <w:lang w:val="ky-KG" w:eastAsia="ru-RU"/>
              </w:rPr>
              <w:br/>
              <w:t>и туризма</w:t>
            </w:r>
            <w:r w:rsidRPr="000C1A1A">
              <w:rPr>
                <w:rFonts w:ascii="Times New Roman" w:eastAsia="Times New Roman" w:hAnsi="Times New Roman" w:cs="Times New Roman"/>
                <w:i/>
                <w:iCs/>
                <w:color w:val="000000"/>
                <w:sz w:val="16"/>
                <w:szCs w:val="18"/>
                <w:lang w:eastAsia="ru-RU"/>
              </w:rPr>
              <w:t>.</w:t>
            </w:r>
          </w:p>
          <w:p w14:paraId="5BB1D0A8" w14:textId="59D217A8" w:rsidR="000954E9" w:rsidRPr="000C1A1A" w:rsidRDefault="000954E9" w:rsidP="00A0593D">
            <w:pPr>
              <w:widowControl w:val="0"/>
              <w:spacing w:after="0" w:line="240" w:lineRule="auto"/>
              <w:jc w:val="both"/>
              <w:rPr>
                <w:rFonts w:ascii="Times New Roman" w:eastAsia="Times New Roman" w:hAnsi="Times New Roman" w:cs="Times New Roman"/>
                <w:i/>
                <w:color w:val="000000"/>
                <w:sz w:val="16"/>
                <w:szCs w:val="18"/>
                <w:lang w:eastAsia="ru-RU"/>
              </w:rPr>
            </w:pPr>
            <w:r w:rsidRPr="000C1A1A">
              <w:rPr>
                <w:rFonts w:ascii="Times New Roman" w:eastAsia="Times New Roman" w:hAnsi="Times New Roman" w:cs="Times New Roman"/>
                <w:b/>
                <w:bCs/>
                <w:color w:val="000000"/>
                <w:sz w:val="16"/>
                <w:szCs w:val="18"/>
                <w:lang w:eastAsia="ru-RU"/>
              </w:rPr>
              <w:t xml:space="preserve">К97 </w:t>
            </w:r>
            <w:r w:rsidRPr="000C1A1A">
              <w:rPr>
                <w:rFonts w:ascii="Times New Roman" w:eastAsia="Times New Roman" w:hAnsi="Times New Roman" w:cs="Times New Roman"/>
                <w:bCs/>
                <w:i/>
                <w:color w:val="000000"/>
                <w:sz w:val="16"/>
                <w:szCs w:val="18"/>
                <w:lang w:eastAsia="ru-RU"/>
              </w:rPr>
              <w:t>Потребительский рынок Кыргызской Республики</w:t>
            </w:r>
            <w:r w:rsidRPr="000C1A1A">
              <w:rPr>
                <w:rFonts w:ascii="Times New Roman" w:eastAsia="Times New Roman" w:hAnsi="Times New Roman" w:cs="Times New Roman"/>
                <w:i/>
                <w:color w:val="000000"/>
                <w:sz w:val="16"/>
                <w:szCs w:val="18"/>
                <w:lang w:eastAsia="ru-RU"/>
              </w:rPr>
              <w:t xml:space="preserve"> </w:t>
            </w:r>
            <w:r w:rsidR="00172DD7" w:rsidRPr="000C1A1A">
              <w:rPr>
                <w:rFonts w:ascii="Times New Roman" w:eastAsia="Times New Roman" w:hAnsi="Times New Roman" w:cs="Times New Roman"/>
                <w:i/>
                <w:color w:val="000000"/>
                <w:sz w:val="16"/>
                <w:szCs w:val="18"/>
                <w:lang w:eastAsia="ru-RU"/>
              </w:rPr>
              <w:br/>
            </w:r>
            <w:r w:rsidRPr="000C1A1A">
              <w:rPr>
                <w:rFonts w:ascii="Times New Roman" w:eastAsia="Times New Roman" w:hAnsi="Times New Roman" w:cs="Times New Roman"/>
                <w:i/>
                <w:color w:val="000000"/>
                <w:sz w:val="16"/>
                <w:szCs w:val="18"/>
                <w:lang w:eastAsia="ru-RU"/>
              </w:rPr>
              <w:t>201</w:t>
            </w:r>
            <w:r w:rsidR="00FD28C1" w:rsidRPr="000C1A1A">
              <w:rPr>
                <w:rFonts w:ascii="Times New Roman" w:eastAsia="Times New Roman" w:hAnsi="Times New Roman" w:cs="Times New Roman"/>
                <w:i/>
                <w:color w:val="000000"/>
                <w:sz w:val="16"/>
                <w:szCs w:val="18"/>
                <w:lang w:eastAsia="ru-RU"/>
              </w:rPr>
              <w:t>9</w:t>
            </w:r>
            <w:r w:rsidRPr="000C1A1A">
              <w:rPr>
                <w:rFonts w:ascii="Times New Roman" w:eastAsia="Times New Roman" w:hAnsi="Times New Roman" w:cs="Times New Roman"/>
                <w:i/>
                <w:color w:val="000000"/>
                <w:sz w:val="16"/>
                <w:szCs w:val="18"/>
                <w:lang w:eastAsia="ru-RU"/>
              </w:rPr>
              <w:t>-</w:t>
            </w:r>
            <w:proofErr w:type="gramStart"/>
            <w:r w:rsidRPr="000C1A1A">
              <w:rPr>
                <w:rFonts w:ascii="Times New Roman" w:eastAsia="Times New Roman" w:hAnsi="Times New Roman" w:cs="Times New Roman"/>
                <w:i/>
                <w:color w:val="000000"/>
                <w:sz w:val="16"/>
                <w:szCs w:val="18"/>
                <w:lang w:eastAsia="ru-RU"/>
              </w:rPr>
              <w:t>20</w:t>
            </w:r>
            <w:r w:rsidRPr="000C1A1A">
              <w:rPr>
                <w:rFonts w:ascii="Times New Roman" w:eastAsia="Times New Roman" w:hAnsi="Times New Roman" w:cs="Times New Roman"/>
                <w:i/>
                <w:color w:val="000000"/>
                <w:sz w:val="16"/>
                <w:szCs w:val="18"/>
                <w:lang w:val="ky-KG" w:eastAsia="ru-RU"/>
              </w:rPr>
              <w:t>2</w:t>
            </w:r>
            <w:r w:rsidR="00FD28C1" w:rsidRPr="000C1A1A">
              <w:rPr>
                <w:rFonts w:ascii="Times New Roman" w:eastAsia="Times New Roman" w:hAnsi="Times New Roman" w:cs="Times New Roman"/>
                <w:i/>
                <w:color w:val="000000"/>
                <w:sz w:val="16"/>
                <w:szCs w:val="18"/>
                <w:lang w:val="ky-KG" w:eastAsia="ru-RU"/>
              </w:rPr>
              <w:t>3</w:t>
            </w:r>
            <w:r w:rsidRPr="000C1A1A">
              <w:rPr>
                <w:rFonts w:ascii="Times New Roman" w:eastAsia="Times New Roman" w:hAnsi="Times New Roman" w:cs="Times New Roman"/>
                <w:i/>
                <w:color w:val="000000"/>
                <w:sz w:val="16"/>
                <w:szCs w:val="18"/>
                <w:lang w:eastAsia="ru-RU"/>
              </w:rPr>
              <w:t>.-</w:t>
            </w:r>
            <w:proofErr w:type="gramEnd"/>
            <w:r w:rsidRPr="000C1A1A">
              <w:rPr>
                <w:rFonts w:ascii="Times New Roman" w:eastAsia="Times New Roman" w:hAnsi="Times New Roman" w:cs="Times New Roman"/>
                <w:i/>
                <w:color w:val="000000"/>
                <w:sz w:val="16"/>
                <w:szCs w:val="18"/>
                <w:lang w:eastAsia="ru-RU"/>
              </w:rPr>
              <w:t xml:space="preserve"> Б.: Нацстатком. </w:t>
            </w:r>
            <w:proofErr w:type="spellStart"/>
            <w:r w:rsidRPr="000C1A1A">
              <w:rPr>
                <w:rFonts w:ascii="Times New Roman" w:eastAsia="Times New Roman" w:hAnsi="Times New Roman" w:cs="Times New Roman"/>
                <w:i/>
                <w:color w:val="000000"/>
                <w:sz w:val="16"/>
                <w:szCs w:val="18"/>
                <w:lang w:eastAsia="ru-RU"/>
              </w:rPr>
              <w:t>Кырг.Респ</w:t>
            </w:r>
            <w:proofErr w:type="spellEnd"/>
            <w:r w:rsidRPr="000C1A1A">
              <w:rPr>
                <w:rFonts w:ascii="Times New Roman" w:eastAsia="Times New Roman" w:hAnsi="Times New Roman" w:cs="Times New Roman"/>
                <w:i/>
                <w:color w:val="000000"/>
                <w:sz w:val="16"/>
                <w:szCs w:val="18"/>
                <w:lang w:eastAsia="ru-RU"/>
              </w:rPr>
              <w:t>.  202</w:t>
            </w:r>
            <w:r w:rsidR="009E6FD7">
              <w:rPr>
                <w:rFonts w:ascii="Times New Roman" w:eastAsia="Times New Roman" w:hAnsi="Times New Roman" w:cs="Times New Roman"/>
                <w:i/>
                <w:color w:val="000000"/>
                <w:sz w:val="16"/>
                <w:szCs w:val="18"/>
                <w:lang w:val="ky-KG" w:eastAsia="ru-RU"/>
              </w:rPr>
              <w:t>4</w:t>
            </w:r>
            <w:r w:rsidRPr="000C1A1A">
              <w:rPr>
                <w:rFonts w:ascii="Times New Roman" w:eastAsia="Times New Roman" w:hAnsi="Times New Roman" w:cs="Times New Roman"/>
                <w:i/>
                <w:color w:val="000000"/>
                <w:sz w:val="16"/>
                <w:szCs w:val="18"/>
                <w:lang w:eastAsia="ru-RU"/>
              </w:rPr>
              <w:t>, - 8</w:t>
            </w:r>
            <w:r w:rsidR="00347D4F" w:rsidRPr="000C1A1A">
              <w:rPr>
                <w:rFonts w:ascii="Times New Roman" w:eastAsia="Times New Roman" w:hAnsi="Times New Roman" w:cs="Times New Roman"/>
                <w:i/>
                <w:color w:val="000000"/>
                <w:sz w:val="16"/>
                <w:szCs w:val="18"/>
                <w:lang w:eastAsia="ru-RU"/>
              </w:rPr>
              <w:t>4</w:t>
            </w:r>
            <w:r w:rsidRPr="000C1A1A">
              <w:rPr>
                <w:rFonts w:ascii="Times New Roman" w:eastAsia="Times New Roman" w:hAnsi="Times New Roman" w:cs="Times New Roman"/>
                <w:i/>
                <w:color w:val="000000"/>
                <w:sz w:val="16"/>
                <w:szCs w:val="18"/>
                <w:lang w:eastAsia="ru-RU"/>
              </w:rPr>
              <w:t xml:space="preserve"> стр. </w:t>
            </w:r>
          </w:p>
          <w:p w14:paraId="4F9E98E5" w14:textId="58B277ED" w:rsidR="000954E9" w:rsidRPr="000C1A1A" w:rsidRDefault="000954E9" w:rsidP="00A0593D">
            <w:pPr>
              <w:widowControl w:val="0"/>
              <w:spacing w:after="0" w:line="240" w:lineRule="auto"/>
              <w:jc w:val="both"/>
              <w:rPr>
                <w:rFonts w:ascii="Times New Roman" w:eastAsia="Times New Roman" w:hAnsi="Times New Roman" w:cs="Times New Roman"/>
                <w:i/>
                <w:color w:val="000000"/>
                <w:sz w:val="16"/>
                <w:szCs w:val="18"/>
                <w:lang w:eastAsia="ru-RU"/>
              </w:rPr>
            </w:pPr>
            <w:r w:rsidRPr="000C1A1A">
              <w:rPr>
                <w:rFonts w:ascii="Times New Roman" w:eastAsia="Times New Roman" w:hAnsi="Times New Roman" w:cs="Times New Roman"/>
                <w:i/>
                <w:color w:val="000000"/>
                <w:sz w:val="16"/>
                <w:szCs w:val="18"/>
                <w:lang w:eastAsia="ru-RU"/>
              </w:rPr>
              <w:t>Сборник «Потребительский рынок Кыргызской Республики» содержит статистические данные, характеризующие состояние и развитие потребительского рынка и сферы услуг в 201</w:t>
            </w:r>
            <w:r w:rsidR="00FD28C1" w:rsidRPr="000C1A1A">
              <w:rPr>
                <w:rFonts w:ascii="Times New Roman" w:eastAsia="Times New Roman" w:hAnsi="Times New Roman" w:cs="Times New Roman"/>
                <w:i/>
                <w:color w:val="000000"/>
                <w:sz w:val="16"/>
                <w:szCs w:val="18"/>
                <w:lang w:eastAsia="ru-RU"/>
              </w:rPr>
              <w:t>9</w:t>
            </w:r>
            <w:r w:rsidRPr="000C1A1A">
              <w:rPr>
                <w:rFonts w:ascii="Times New Roman" w:eastAsia="Times New Roman" w:hAnsi="Times New Roman" w:cs="Times New Roman"/>
                <w:i/>
                <w:color w:val="000000"/>
                <w:sz w:val="16"/>
                <w:szCs w:val="18"/>
                <w:lang w:eastAsia="ru-RU"/>
              </w:rPr>
              <w:t>-202</w:t>
            </w:r>
            <w:r w:rsidR="00FD28C1" w:rsidRPr="000C1A1A">
              <w:rPr>
                <w:rFonts w:ascii="Times New Roman" w:eastAsia="Times New Roman" w:hAnsi="Times New Roman" w:cs="Times New Roman"/>
                <w:i/>
                <w:color w:val="000000"/>
                <w:sz w:val="16"/>
                <w:szCs w:val="18"/>
                <w:lang w:eastAsia="ru-RU"/>
              </w:rPr>
              <w:t>3</w:t>
            </w:r>
            <w:r w:rsidRPr="000C1A1A">
              <w:rPr>
                <w:rFonts w:ascii="Times New Roman" w:eastAsia="Times New Roman" w:hAnsi="Times New Roman" w:cs="Times New Roman"/>
                <w:i/>
                <w:color w:val="000000"/>
                <w:sz w:val="16"/>
                <w:szCs w:val="18"/>
                <w:lang w:eastAsia="ru-RU"/>
              </w:rPr>
              <w:t>гг.</w:t>
            </w:r>
          </w:p>
          <w:p w14:paraId="125C5732" w14:textId="77777777" w:rsidR="000954E9" w:rsidRPr="000C1A1A" w:rsidRDefault="000954E9" w:rsidP="00A0593D">
            <w:pPr>
              <w:widowControl w:val="0"/>
              <w:spacing w:after="0" w:line="240" w:lineRule="auto"/>
              <w:rPr>
                <w:rFonts w:ascii="Times New Roman" w:eastAsia="Times New Roman" w:hAnsi="Times New Roman" w:cs="Times New Roman"/>
                <w:i/>
                <w:color w:val="000000"/>
                <w:sz w:val="16"/>
                <w:szCs w:val="18"/>
                <w:lang w:eastAsia="ru-RU"/>
              </w:rPr>
            </w:pPr>
            <w:r w:rsidRPr="000C1A1A">
              <w:rPr>
                <w:rFonts w:ascii="Times New Roman" w:eastAsia="Times New Roman" w:hAnsi="Times New Roman" w:cs="Times New Roman"/>
                <w:i/>
                <w:color w:val="000000"/>
                <w:sz w:val="16"/>
                <w:szCs w:val="18"/>
                <w:lang w:eastAsia="ru-RU"/>
              </w:rPr>
              <w:br/>
              <w:t>Выпускается ежегодно.</w:t>
            </w:r>
          </w:p>
          <w:p w14:paraId="7B89D002" w14:textId="77777777" w:rsidR="000954E9" w:rsidRPr="000C1A1A" w:rsidRDefault="000954E9" w:rsidP="00A0593D">
            <w:pPr>
              <w:spacing w:after="0" w:line="240" w:lineRule="auto"/>
              <w:jc w:val="both"/>
              <w:rPr>
                <w:rFonts w:ascii="Times New Roman" w:eastAsia="Times New Roman" w:hAnsi="Times New Roman" w:cs="Times New Roman"/>
                <w:i/>
                <w:color w:val="000000"/>
                <w:sz w:val="16"/>
                <w:szCs w:val="18"/>
                <w:lang w:eastAsia="ru-RU"/>
              </w:rPr>
            </w:pPr>
            <w:r w:rsidRPr="000C1A1A">
              <w:rPr>
                <w:rFonts w:ascii="Times New Roman" w:eastAsia="Times New Roman" w:hAnsi="Times New Roman" w:cs="Times New Roman"/>
                <w:i/>
                <w:color w:val="000000"/>
                <w:sz w:val="16"/>
                <w:szCs w:val="18"/>
                <w:lang w:eastAsia="ru-RU"/>
              </w:rPr>
              <w:t>Пользователи при использовании данных официальной статистики и соответствующих метаданных обязаны ссылаться на их источник (статья 30 Закона «Об официальной статистике»).</w:t>
            </w:r>
          </w:p>
          <w:p w14:paraId="70FDDB6D" w14:textId="77777777" w:rsidR="000954E9" w:rsidRPr="000C1A1A" w:rsidRDefault="000954E9" w:rsidP="00A0593D">
            <w:pPr>
              <w:widowControl w:val="0"/>
              <w:spacing w:after="0" w:line="240" w:lineRule="auto"/>
              <w:ind w:firstLine="708"/>
              <w:jc w:val="both"/>
              <w:rPr>
                <w:rFonts w:ascii="Times New Roman" w:eastAsia="Times New Roman" w:hAnsi="Times New Roman" w:cs="Times New Roman"/>
                <w:i/>
                <w:color w:val="000000"/>
                <w:sz w:val="16"/>
                <w:szCs w:val="18"/>
                <w:lang w:eastAsia="ru-RU"/>
              </w:rPr>
            </w:pPr>
            <w:r w:rsidRPr="000C1A1A">
              <w:rPr>
                <w:rFonts w:ascii="Times New Roman" w:eastAsia="Times New Roman" w:hAnsi="Times New Roman" w:cs="Times New Roman"/>
                <w:i/>
                <w:color w:val="000000"/>
                <w:sz w:val="16"/>
                <w:szCs w:val="18"/>
                <w:lang w:eastAsia="ru-RU"/>
              </w:rPr>
              <w:br/>
            </w:r>
          </w:p>
          <w:p w14:paraId="55D7EACB" w14:textId="63195AA3" w:rsidR="000954E9" w:rsidRPr="000C1A1A" w:rsidRDefault="000954E9" w:rsidP="00A0593D">
            <w:pPr>
              <w:widowControl w:val="0"/>
              <w:spacing w:after="0" w:line="240" w:lineRule="auto"/>
              <w:rPr>
                <w:rFonts w:ascii="Times New Roman" w:eastAsia="Times New Roman" w:hAnsi="Times New Roman" w:cs="Times New Roman"/>
                <w:i/>
                <w:color w:val="000000"/>
                <w:sz w:val="16"/>
                <w:szCs w:val="18"/>
                <w:lang w:eastAsia="ru-RU"/>
              </w:rPr>
            </w:pPr>
            <w:r w:rsidRPr="000C1A1A">
              <w:rPr>
                <w:rFonts w:ascii="Times New Roman" w:eastAsia="Times New Roman" w:hAnsi="Times New Roman" w:cs="Times New Roman"/>
                <w:i/>
                <w:color w:val="000000"/>
                <w:sz w:val="16"/>
                <w:szCs w:val="18"/>
                <w:lang w:eastAsia="ru-RU"/>
              </w:rPr>
              <w:t xml:space="preserve">Последний день обновления данных настоящей публикации: </w:t>
            </w:r>
            <w:r w:rsidRPr="000C1A1A">
              <w:rPr>
                <w:rFonts w:ascii="Times New Roman" w:eastAsia="Times New Roman" w:hAnsi="Times New Roman" w:cs="Times New Roman"/>
                <w:i/>
                <w:color w:val="000000"/>
                <w:sz w:val="16"/>
                <w:szCs w:val="18"/>
                <w:lang w:eastAsia="ru-RU"/>
              </w:rPr>
              <w:br/>
            </w:r>
            <w:r w:rsidR="009E237B" w:rsidRPr="000C1A1A">
              <w:rPr>
                <w:rFonts w:ascii="Times New Roman" w:eastAsia="Times New Roman" w:hAnsi="Times New Roman" w:cs="Times New Roman"/>
                <w:i/>
                <w:color w:val="000000"/>
                <w:sz w:val="16"/>
                <w:szCs w:val="18"/>
                <w:lang w:val="ky-KG" w:eastAsia="ru-RU"/>
              </w:rPr>
              <w:t>30</w:t>
            </w:r>
            <w:r w:rsidRPr="000C1A1A">
              <w:rPr>
                <w:rFonts w:ascii="Times New Roman" w:eastAsia="Times New Roman" w:hAnsi="Times New Roman" w:cs="Times New Roman"/>
                <w:i/>
                <w:color w:val="000000"/>
                <w:sz w:val="16"/>
                <w:szCs w:val="18"/>
                <w:lang w:eastAsia="ru-RU"/>
              </w:rPr>
              <w:t xml:space="preserve"> сентября 202</w:t>
            </w:r>
            <w:r w:rsidR="009E237B" w:rsidRPr="000C1A1A">
              <w:rPr>
                <w:rFonts w:ascii="Times New Roman" w:eastAsia="Times New Roman" w:hAnsi="Times New Roman" w:cs="Times New Roman"/>
                <w:i/>
                <w:color w:val="000000"/>
                <w:sz w:val="16"/>
                <w:szCs w:val="18"/>
                <w:lang w:val="ky-KG" w:eastAsia="ru-RU"/>
              </w:rPr>
              <w:t>4</w:t>
            </w:r>
            <w:r w:rsidRPr="000C1A1A">
              <w:rPr>
                <w:rFonts w:ascii="Times New Roman" w:eastAsia="Times New Roman" w:hAnsi="Times New Roman" w:cs="Times New Roman"/>
                <w:i/>
                <w:color w:val="000000"/>
                <w:sz w:val="16"/>
                <w:szCs w:val="18"/>
                <w:lang w:eastAsia="ru-RU"/>
              </w:rPr>
              <w:t>г.</w:t>
            </w:r>
          </w:p>
          <w:p w14:paraId="575753DF" w14:textId="77777777" w:rsidR="000954E9" w:rsidRPr="000C1A1A" w:rsidRDefault="000954E9" w:rsidP="00A0593D">
            <w:pPr>
              <w:widowControl w:val="0"/>
              <w:spacing w:after="0" w:line="240" w:lineRule="auto"/>
              <w:ind w:firstLine="708"/>
              <w:rPr>
                <w:rFonts w:ascii="Times New Roman" w:eastAsia="Times New Roman" w:hAnsi="Times New Roman" w:cs="Times New Roman"/>
                <w:i/>
                <w:color w:val="FF0000"/>
                <w:sz w:val="16"/>
                <w:szCs w:val="18"/>
                <w:lang w:eastAsia="ru-RU"/>
              </w:rPr>
            </w:pPr>
          </w:p>
        </w:tc>
      </w:tr>
    </w:tbl>
    <w:p w14:paraId="553B55B7" w14:textId="58B84BDE" w:rsidR="000954E9" w:rsidRPr="000C1A1A" w:rsidRDefault="000954E9" w:rsidP="000954E9">
      <w:pPr>
        <w:widowControl w:val="0"/>
        <w:spacing w:after="0" w:line="240" w:lineRule="auto"/>
        <w:jc w:val="center"/>
        <w:rPr>
          <w:rFonts w:ascii="Times New Roman" w:eastAsia="Times New Roman" w:hAnsi="Times New Roman" w:cs="Times New Roman"/>
          <w:bCs/>
          <w:sz w:val="16"/>
          <w:szCs w:val="20"/>
          <w:lang w:eastAsia="ru-RU"/>
        </w:rPr>
      </w:pPr>
      <w:proofErr w:type="spellStart"/>
      <w:r w:rsidRPr="000C1A1A">
        <w:rPr>
          <w:rFonts w:ascii="Times New Roman" w:eastAsia="Times New Roman" w:hAnsi="Times New Roman" w:cs="Times New Roman"/>
          <w:bCs/>
          <w:sz w:val="16"/>
          <w:szCs w:val="20"/>
          <w:lang w:eastAsia="ru-RU"/>
        </w:rPr>
        <w:t>Жыйнакта</w:t>
      </w:r>
      <w:proofErr w:type="spellEnd"/>
      <w:r w:rsidRPr="000C1A1A">
        <w:rPr>
          <w:rFonts w:ascii="Times New Roman" w:eastAsia="Times New Roman" w:hAnsi="Times New Roman" w:cs="Times New Roman"/>
          <w:bCs/>
          <w:sz w:val="16"/>
          <w:szCs w:val="20"/>
          <w:lang w:eastAsia="ru-RU"/>
        </w:rPr>
        <w:t xml:space="preserve"> т</w:t>
      </w:r>
      <w:r w:rsidR="00E37B12" w:rsidRPr="000C1A1A">
        <w:rPr>
          <w:rFonts w:ascii="Times New Roman" w:eastAsia="Times New Roman" w:hAnsi="Times New Roman" w:cs="Times New Roman"/>
          <w:bCs/>
          <w:sz w:val="16"/>
          <w:szCs w:val="20"/>
          <w:lang w:val="ky-KG" w:eastAsia="ru-RU"/>
        </w:rPr>
        <w:t>ө</w:t>
      </w:r>
      <w:r w:rsidRPr="000C1A1A">
        <w:rPr>
          <w:rFonts w:ascii="Times New Roman" w:eastAsia="Times New Roman" w:hAnsi="Times New Roman" w:cs="Times New Roman"/>
          <w:bCs/>
          <w:sz w:val="16"/>
          <w:szCs w:val="20"/>
          <w:lang w:eastAsia="ru-RU"/>
        </w:rPr>
        <w:t>м</w:t>
      </w:r>
      <w:r w:rsidR="00E37B12" w:rsidRPr="000C1A1A">
        <w:rPr>
          <w:rFonts w:ascii="Times New Roman" w:eastAsia="Times New Roman" w:hAnsi="Times New Roman" w:cs="Times New Roman"/>
          <w:bCs/>
          <w:sz w:val="16"/>
          <w:szCs w:val="20"/>
          <w:lang w:val="ky-KG" w:eastAsia="ru-RU"/>
        </w:rPr>
        <w:t>ө</w:t>
      </w:r>
      <w:proofErr w:type="spellStart"/>
      <w:r w:rsidRPr="000C1A1A">
        <w:rPr>
          <w:rFonts w:ascii="Times New Roman" w:eastAsia="Times New Roman" w:hAnsi="Times New Roman" w:cs="Times New Roman"/>
          <w:bCs/>
          <w:sz w:val="16"/>
          <w:szCs w:val="20"/>
          <w:lang w:eastAsia="ru-RU"/>
        </w:rPr>
        <w:t>нк</w:t>
      </w:r>
      <w:proofErr w:type="spellEnd"/>
      <w:r w:rsidR="00E37B12" w:rsidRPr="000C1A1A">
        <w:rPr>
          <w:rFonts w:ascii="Times New Roman" w:eastAsia="Times New Roman" w:hAnsi="Times New Roman" w:cs="Times New Roman"/>
          <w:bCs/>
          <w:sz w:val="16"/>
          <w:szCs w:val="20"/>
          <w:lang w:val="ky-KG" w:eastAsia="ru-RU"/>
        </w:rPr>
        <w:t>ү</w:t>
      </w:r>
      <w:r w:rsidRPr="000C1A1A">
        <w:rPr>
          <w:rFonts w:ascii="Times New Roman" w:eastAsia="Times New Roman" w:hAnsi="Times New Roman" w:cs="Times New Roman"/>
          <w:bCs/>
          <w:sz w:val="16"/>
          <w:szCs w:val="20"/>
          <w:lang w:eastAsia="ru-RU"/>
        </w:rPr>
        <w:t xml:space="preserve"> </w:t>
      </w:r>
      <w:proofErr w:type="spellStart"/>
      <w:r w:rsidRPr="000C1A1A">
        <w:rPr>
          <w:rFonts w:ascii="Times New Roman" w:eastAsia="Times New Roman" w:hAnsi="Times New Roman" w:cs="Times New Roman"/>
          <w:bCs/>
          <w:sz w:val="16"/>
          <w:szCs w:val="20"/>
          <w:lang w:eastAsia="ru-RU"/>
        </w:rPr>
        <w:t>шарттуу</w:t>
      </w:r>
      <w:proofErr w:type="spellEnd"/>
      <w:r w:rsidRPr="000C1A1A">
        <w:rPr>
          <w:rFonts w:ascii="Times New Roman" w:eastAsia="Times New Roman" w:hAnsi="Times New Roman" w:cs="Times New Roman"/>
          <w:bCs/>
          <w:sz w:val="16"/>
          <w:szCs w:val="20"/>
          <w:lang w:eastAsia="ru-RU"/>
        </w:rPr>
        <w:t xml:space="preserve"> </w:t>
      </w:r>
      <w:proofErr w:type="spellStart"/>
      <w:r w:rsidRPr="000C1A1A">
        <w:rPr>
          <w:rFonts w:ascii="Times New Roman" w:eastAsia="Times New Roman" w:hAnsi="Times New Roman" w:cs="Times New Roman"/>
          <w:bCs/>
          <w:sz w:val="16"/>
          <w:szCs w:val="20"/>
          <w:lang w:eastAsia="ru-RU"/>
        </w:rPr>
        <w:t>белгилер</w:t>
      </w:r>
      <w:proofErr w:type="spellEnd"/>
      <w:r w:rsidRPr="000C1A1A">
        <w:rPr>
          <w:rFonts w:ascii="Times New Roman" w:eastAsia="Times New Roman" w:hAnsi="Times New Roman" w:cs="Times New Roman"/>
          <w:bCs/>
          <w:sz w:val="16"/>
          <w:szCs w:val="20"/>
          <w:lang w:eastAsia="ru-RU"/>
        </w:rPr>
        <w:t xml:space="preserve"> </w:t>
      </w:r>
      <w:proofErr w:type="spellStart"/>
      <w:r w:rsidRPr="000C1A1A">
        <w:rPr>
          <w:rFonts w:ascii="Times New Roman" w:eastAsia="Times New Roman" w:hAnsi="Times New Roman" w:cs="Times New Roman"/>
          <w:bCs/>
          <w:sz w:val="16"/>
          <w:szCs w:val="20"/>
          <w:lang w:eastAsia="ru-RU"/>
        </w:rPr>
        <w:t>кабыл</w:t>
      </w:r>
      <w:proofErr w:type="spellEnd"/>
      <w:r w:rsidRPr="000C1A1A">
        <w:rPr>
          <w:rFonts w:ascii="Times New Roman" w:eastAsia="Times New Roman" w:hAnsi="Times New Roman" w:cs="Times New Roman"/>
          <w:bCs/>
          <w:sz w:val="16"/>
          <w:szCs w:val="20"/>
          <w:lang w:eastAsia="ru-RU"/>
        </w:rPr>
        <w:t xml:space="preserve"> </w:t>
      </w:r>
      <w:proofErr w:type="spellStart"/>
      <w:r w:rsidRPr="000C1A1A">
        <w:rPr>
          <w:rFonts w:ascii="Times New Roman" w:eastAsia="Times New Roman" w:hAnsi="Times New Roman" w:cs="Times New Roman"/>
          <w:bCs/>
          <w:sz w:val="16"/>
          <w:szCs w:val="20"/>
          <w:lang w:eastAsia="ru-RU"/>
        </w:rPr>
        <w:t>алынган</w:t>
      </w:r>
      <w:proofErr w:type="spellEnd"/>
      <w:r w:rsidRPr="000C1A1A">
        <w:rPr>
          <w:rFonts w:ascii="Times New Roman" w:eastAsia="Times New Roman" w:hAnsi="Times New Roman" w:cs="Times New Roman"/>
          <w:bCs/>
          <w:sz w:val="16"/>
          <w:szCs w:val="20"/>
          <w:lang w:eastAsia="ru-RU"/>
        </w:rPr>
        <w:t>:</w:t>
      </w:r>
    </w:p>
    <w:p w14:paraId="605432C8" w14:textId="77777777" w:rsidR="000954E9" w:rsidRPr="000C1A1A" w:rsidRDefault="000954E9" w:rsidP="000954E9">
      <w:pPr>
        <w:widowControl w:val="0"/>
        <w:spacing w:after="0" w:line="240" w:lineRule="auto"/>
        <w:jc w:val="center"/>
        <w:rPr>
          <w:rFonts w:ascii="Times New Roman" w:eastAsia="Times New Roman" w:hAnsi="Times New Roman" w:cs="Times New Roman"/>
          <w:bCs/>
          <w:i/>
          <w:sz w:val="16"/>
          <w:szCs w:val="18"/>
          <w:lang w:eastAsia="ru-RU"/>
        </w:rPr>
      </w:pPr>
      <w:r w:rsidRPr="000C1A1A">
        <w:rPr>
          <w:rFonts w:ascii="Times New Roman" w:eastAsia="Times New Roman" w:hAnsi="Times New Roman" w:cs="Times New Roman"/>
          <w:bCs/>
          <w:i/>
          <w:sz w:val="16"/>
          <w:szCs w:val="18"/>
          <w:lang w:eastAsia="ru-RU"/>
        </w:rPr>
        <w:t>В сборнике приняты условные обозначения:</w:t>
      </w:r>
    </w:p>
    <w:p w14:paraId="192D12AD" w14:textId="77777777" w:rsidR="000954E9" w:rsidRPr="000C1A1A" w:rsidRDefault="000954E9" w:rsidP="000954E9">
      <w:pPr>
        <w:widowControl w:val="0"/>
        <w:spacing w:after="0" w:line="240" w:lineRule="auto"/>
        <w:ind w:firstLine="709"/>
        <w:outlineLvl w:val="0"/>
        <w:rPr>
          <w:rFonts w:ascii="Times New Roman" w:eastAsia="Times New Roman" w:hAnsi="Times New Roman" w:cs="Times New Roman"/>
          <w:b/>
          <w:bCs/>
          <w:sz w:val="16"/>
          <w:szCs w:val="20"/>
          <w:lang w:eastAsia="ru-RU"/>
        </w:rPr>
      </w:pPr>
    </w:p>
    <w:tbl>
      <w:tblPr>
        <w:tblW w:w="0" w:type="auto"/>
        <w:tblLook w:val="01E0" w:firstRow="1" w:lastRow="1" w:firstColumn="1" w:lastColumn="1" w:noHBand="0" w:noVBand="0"/>
      </w:tblPr>
      <w:tblGrid>
        <w:gridCol w:w="4817"/>
        <w:gridCol w:w="4821"/>
      </w:tblGrid>
      <w:tr w:rsidR="000954E9" w:rsidRPr="000C1A1A" w14:paraId="3EBB5B9C" w14:textId="77777777" w:rsidTr="00C33BC1">
        <w:tc>
          <w:tcPr>
            <w:tcW w:w="4817" w:type="dxa"/>
            <w:shd w:val="clear" w:color="auto" w:fill="auto"/>
          </w:tcPr>
          <w:p w14:paraId="71323F87" w14:textId="77777777" w:rsidR="000954E9" w:rsidRPr="000C1A1A" w:rsidRDefault="000954E9" w:rsidP="00172DD7">
            <w:pPr>
              <w:widowControl w:val="0"/>
              <w:spacing w:after="0" w:line="240" w:lineRule="auto"/>
              <w:rPr>
                <w:rFonts w:ascii="Times New Roman" w:eastAsia="Times New Roman" w:hAnsi="Times New Roman" w:cs="Times New Roman"/>
                <w:sz w:val="16"/>
                <w:szCs w:val="20"/>
                <w:lang w:eastAsia="ru-RU"/>
              </w:rPr>
            </w:pPr>
            <w:r w:rsidRPr="000C1A1A">
              <w:rPr>
                <w:rFonts w:ascii="Times New Roman" w:eastAsia="Times New Roman" w:hAnsi="Times New Roman" w:cs="Times New Roman"/>
                <w:sz w:val="16"/>
                <w:szCs w:val="20"/>
                <w:lang w:eastAsia="ru-RU"/>
              </w:rPr>
              <w:t xml:space="preserve">-       </w:t>
            </w:r>
            <w:proofErr w:type="spellStart"/>
            <w:r w:rsidRPr="000C1A1A">
              <w:rPr>
                <w:rFonts w:ascii="Times New Roman" w:eastAsia="Times New Roman" w:hAnsi="Times New Roman" w:cs="Times New Roman"/>
                <w:sz w:val="16"/>
                <w:szCs w:val="20"/>
                <w:lang w:eastAsia="ru-RU"/>
              </w:rPr>
              <w:t>кубулуш</w:t>
            </w:r>
            <w:proofErr w:type="spellEnd"/>
            <w:r w:rsidRPr="000C1A1A">
              <w:rPr>
                <w:rFonts w:ascii="Times New Roman" w:eastAsia="Times New Roman" w:hAnsi="Times New Roman" w:cs="Times New Roman"/>
                <w:sz w:val="16"/>
                <w:szCs w:val="20"/>
                <w:lang w:eastAsia="ru-RU"/>
              </w:rPr>
              <w:t xml:space="preserve"> </w:t>
            </w:r>
            <w:proofErr w:type="spellStart"/>
            <w:r w:rsidRPr="000C1A1A">
              <w:rPr>
                <w:rFonts w:ascii="Times New Roman" w:eastAsia="Times New Roman" w:hAnsi="Times New Roman" w:cs="Times New Roman"/>
                <w:sz w:val="16"/>
                <w:szCs w:val="20"/>
                <w:lang w:eastAsia="ru-RU"/>
              </w:rPr>
              <w:t>болгон</w:t>
            </w:r>
            <w:proofErr w:type="spellEnd"/>
            <w:r w:rsidRPr="000C1A1A">
              <w:rPr>
                <w:rFonts w:ascii="Times New Roman" w:eastAsia="Times New Roman" w:hAnsi="Times New Roman" w:cs="Times New Roman"/>
                <w:sz w:val="16"/>
                <w:szCs w:val="20"/>
                <w:lang w:eastAsia="ru-RU"/>
              </w:rPr>
              <w:t xml:space="preserve"> </w:t>
            </w:r>
            <w:proofErr w:type="spellStart"/>
            <w:r w:rsidRPr="000C1A1A">
              <w:rPr>
                <w:rFonts w:ascii="Times New Roman" w:eastAsia="Times New Roman" w:hAnsi="Times New Roman" w:cs="Times New Roman"/>
                <w:sz w:val="16"/>
                <w:szCs w:val="20"/>
                <w:lang w:eastAsia="ru-RU"/>
              </w:rPr>
              <w:t>эмес</w:t>
            </w:r>
            <w:proofErr w:type="spellEnd"/>
            <w:r w:rsidRPr="000C1A1A">
              <w:rPr>
                <w:rFonts w:ascii="Times New Roman" w:eastAsia="Times New Roman" w:hAnsi="Times New Roman" w:cs="Times New Roman"/>
                <w:sz w:val="16"/>
                <w:szCs w:val="20"/>
                <w:lang w:eastAsia="ru-RU"/>
              </w:rPr>
              <w:t>;</w:t>
            </w:r>
          </w:p>
          <w:p w14:paraId="2FBBFF3A" w14:textId="77777777" w:rsidR="000954E9" w:rsidRPr="000C1A1A" w:rsidRDefault="000954E9" w:rsidP="00172DD7">
            <w:pPr>
              <w:widowControl w:val="0"/>
              <w:spacing w:after="0" w:line="240" w:lineRule="auto"/>
              <w:rPr>
                <w:rFonts w:ascii="Times New Roman" w:eastAsia="Times New Roman" w:hAnsi="Times New Roman" w:cs="Times New Roman"/>
                <w:sz w:val="16"/>
                <w:szCs w:val="20"/>
                <w:lang w:eastAsia="ru-RU"/>
              </w:rPr>
            </w:pPr>
            <w:r w:rsidRPr="000C1A1A">
              <w:rPr>
                <w:rFonts w:ascii="Times New Roman" w:eastAsia="Times New Roman" w:hAnsi="Times New Roman" w:cs="Times New Roman"/>
                <w:sz w:val="16"/>
                <w:szCs w:val="20"/>
                <w:lang w:eastAsia="ru-RU"/>
              </w:rPr>
              <w:t xml:space="preserve">. . .    </w:t>
            </w:r>
            <w:proofErr w:type="spellStart"/>
            <w:r w:rsidRPr="000C1A1A">
              <w:rPr>
                <w:rFonts w:ascii="Times New Roman" w:eastAsia="Times New Roman" w:hAnsi="Times New Roman" w:cs="Times New Roman"/>
                <w:sz w:val="16"/>
                <w:szCs w:val="20"/>
                <w:lang w:eastAsia="ru-RU"/>
              </w:rPr>
              <w:t>маалымат</w:t>
            </w:r>
            <w:proofErr w:type="spellEnd"/>
            <w:r w:rsidRPr="000C1A1A">
              <w:rPr>
                <w:rFonts w:ascii="Times New Roman" w:eastAsia="Times New Roman" w:hAnsi="Times New Roman" w:cs="Times New Roman"/>
                <w:sz w:val="16"/>
                <w:szCs w:val="20"/>
                <w:lang w:eastAsia="ru-RU"/>
              </w:rPr>
              <w:t xml:space="preserve"> жок;</w:t>
            </w:r>
          </w:p>
          <w:p w14:paraId="5A3B1E2C" w14:textId="77777777" w:rsidR="000954E9" w:rsidRPr="000C1A1A" w:rsidRDefault="000954E9" w:rsidP="00172DD7">
            <w:pPr>
              <w:widowControl w:val="0"/>
              <w:spacing w:after="0" w:line="240" w:lineRule="auto"/>
              <w:rPr>
                <w:rFonts w:ascii="Times New Roman" w:eastAsia="Times New Roman" w:hAnsi="Times New Roman" w:cs="Times New Roman"/>
                <w:sz w:val="16"/>
                <w:szCs w:val="20"/>
                <w:lang w:eastAsia="ru-RU"/>
              </w:rPr>
            </w:pPr>
            <w:r w:rsidRPr="000C1A1A">
              <w:rPr>
                <w:rFonts w:ascii="Times New Roman" w:eastAsia="Times New Roman" w:hAnsi="Times New Roman" w:cs="Times New Roman"/>
                <w:sz w:val="16"/>
                <w:szCs w:val="20"/>
                <w:lang w:eastAsia="ru-RU"/>
              </w:rPr>
              <w:t xml:space="preserve">0,0    </w:t>
            </w:r>
            <w:r w:rsidR="00172DD7" w:rsidRPr="000C1A1A">
              <w:rPr>
                <w:rFonts w:ascii="Times New Roman" w:eastAsia="Times New Roman" w:hAnsi="Times New Roman" w:cs="Times New Roman"/>
                <w:sz w:val="16"/>
                <w:szCs w:val="20"/>
                <w:lang w:val="ky-KG" w:eastAsia="ru-RU"/>
              </w:rPr>
              <w:t>көрсөткүчтүн</w:t>
            </w:r>
            <w:r w:rsidR="00A0593D" w:rsidRPr="000C1A1A">
              <w:rPr>
                <w:rFonts w:ascii="Times New Roman" w:eastAsia="Times New Roman" w:hAnsi="Times New Roman" w:cs="Times New Roman"/>
                <w:sz w:val="16"/>
                <w:szCs w:val="20"/>
                <w:lang w:val="ky-KG" w:eastAsia="ru-RU"/>
              </w:rPr>
              <w:t xml:space="preserve"> </w:t>
            </w:r>
            <w:r w:rsidR="005108DB" w:rsidRPr="000C1A1A">
              <w:rPr>
                <w:rFonts w:ascii="Times New Roman" w:eastAsia="Times New Roman" w:hAnsi="Times New Roman" w:cs="Times New Roman"/>
                <w:sz w:val="16"/>
                <w:szCs w:val="20"/>
                <w:lang w:val="ky-KG" w:eastAsia="ru-RU"/>
              </w:rPr>
              <w:t>белгиси өлчөө бирдигинен төмөн</w:t>
            </w:r>
            <w:r w:rsidRPr="000C1A1A">
              <w:rPr>
                <w:rFonts w:ascii="Times New Roman" w:eastAsia="Times New Roman" w:hAnsi="Times New Roman" w:cs="Times New Roman"/>
                <w:sz w:val="16"/>
                <w:szCs w:val="20"/>
                <w:lang w:eastAsia="ru-RU"/>
              </w:rPr>
              <w:t>.</w:t>
            </w:r>
          </w:p>
          <w:p w14:paraId="2901707A" w14:textId="77777777" w:rsidR="00311A3B" w:rsidRPr="000C1A1A" w:rsidRDefault="00311A3B" w:rsidP="00172DD7">
            <w:pPr>
              <w:widowControl w:val="0"/>
              <w:spacing w:after="0" w:line="240" w:lineRule="auto"/>
              <w:rPr>
                <w:rFonts w:ascii="Times New Roman" w:hAnsi="Times New Roman" w:cs="Times New Roman"/>
                <w:sz w:val="16"/>
              </w:rPr>
            </w:pPr>
          </w:p>
          <w:p w14:paraId="3744C0C7" w14:textId="35911624" w:rsidR="005108DB" w:rsidRPr="000C1A1A" w:rsidRDefault="005108DB" w:rsidP="00172DD7">
            <w:pPr>
              <w:widowControl w:val="0"/>
              <w:spacing w:after="0" w:line="240" w:lineRule="auto"/>
              <w:rPr>
                <w:rFonts w:ascii="Times New Roman" w:eastAsia="Times New Roman" w:hAnsi="Times New Roman" w:cs="Times New Roman"/>
                <w:b/>
                <w:sz w:val="16"/>
                <w:szCs w:val="20"/>
                <w:lang w:val="ky-KG" w:eastAsia="ru-RU"/>
              </w:rPr>
            </w:pPr>
            <w:r w:rsidRPr="000C1A1A">
              <w:rPr>
                <w:rFonts w:ascii="Times New Roman" w:hAnsi="Times New Roman" w:cs="Times New Roman"/>
                <w:sz w:val="16"/>
                <w:lang w:val="ky-KG"/>
              </w:rPr>
              <w:t>Кээ бир учурларда жыйынтыктын кошулган суммалардан бир аз айырмасы, алардын тегеректелиши менен т</w:t>
            </w:r>
            <w:r w:rsidR="00E37B12" w:rsidRPr="000C1A1A">
              <w:rPr>
                <w:rFonts w:ascii="Times New Roman" w:hAnsi="Times New Roman" w:cs="Times New Roman"/>
                <w:sz w:val="16"/>
                <w:lang w:val="ky-KG"/>
              </w:rPr>
              <w:t>ү</w:t>
            </w:r>
            <w:r w:rsidRPr="000C1A1A">
              <w:rPr>
                <w:rFonts w:ascii="Times New Roman" w:hAnsi="Times New Roman" w:cs="Times New Roman"/>
                <w:sz w:val="16"/>
                <w:lang w:val="ky-KG"/>
              </w:rPr>
              <w:t>ш</w:t>
            </w:r>
            <w:r w:rsidR="00E37B12" w:rsidRPr="000C1A1A">
              <w:rPr>
                <w:rFonts w:ascii="Times New Roman" w:hAnsi="Times New Roman" w:cs="Times New Roman"/>
                <w:sz w:val="16"/>
                <w:lang w:val="ky-KG"/>
              </w:rPr>
              <w:t>ү</w:t>
            </w:r>
            <w:r w:rsidRPr="000C1A1A">
              <w:rPr>
                <w:rFonts w:ascii="Times New Roman" w:hAnsi="Times New Roman" w:cs="Times New Roman"/>
                <w:sz w:val="16"/>
                <w:lang w:val="ky-KG"/>
              </w:rPr>
              <w:t>нд</w:t>
            </w:r>
            <w:r w:rsidR="00E37B12" w:rsidRPr="000C1A1A">
              <w:rPr>
                <w:rFonts w:ascii="Times New Roman" w:hAnsi="Times New Roman" w:cs="Times New Roman"/>
                <w:sz w:val="16"/>
                <w:lang w:val="ky-KG"/>
              </w:rPr>
              <w:t>ү</w:t>
            </w:r>
            <w:r w:rsidRPr="000C1A1A">
              <w:rPr>
                <w:rFonts w:ascii="Times New Roman" w:hAnsi="Times New Roman" w:cs="Times New Roman"/>
                <w:sz w:val="16"/>
                <w:lang w:val="ky-KG"/>
              </w:rPr>
              <w:t>р</w:t>
            </w:r>
            <w:r w:rsidR="00E37B12" w:rsidRPr="000C1A1A">
              <w:rPr>
                <w:rFonts w:ascii="Times New Roman" w:hAnsi="Times New Roman" w:cs="Times New Roman"/>
                <w:sz w:val="16"/>
                <w:lang w:val="ky-KG"/>
              </w:rPr>
              <w:t>ү</w:t>
            </w:r>
            <w:r w:rsidRPr="000C1A1A">
              <w:rPr>
                <w:rFonts w:ascii="Times New Roman" w:hAnsi="Times New Roman" w:cs="Times New Roman"/>
                <w:sz w:val="16"/>
                <w:lang w:val="ky-KG"/>
              </w:rPr>
              <w:t>л</w:t>
            </w:r>
            <w:r w:rsidR="00E37B12" w:rsidRPr="000C1A1A">
              <w:rPr>
                <w:rFonts w:ascii="Times New Roman" w:hAnsi="Times New Roman" w:cs="Times New Roman"/>
                <w:sz w:val="16"/>
                <w:lang w:val="ky-KG"/>
              </w:rPr>
              <w:t>ө</w:t>
            </w:r>
            <w:r w:rsidRPr="000C1A1A">
              <w:rPr>
                <w:rFonts w:ascii="Times New Roman" w:hAnsi="Times New Roman" w:cs="Times New Roman"/>
                <w:sz w:val="16"/>
                <w:lang w:val="ky-KG"/>
              </w:rPr>
              <w:t>т.</w:t>
            </w:r>
          </w:p>
          <w:p w14:paraId="63A45E91" w14:textId="77777777" w:rsidR="000954E9" w:rsidRPr="000C1A1A" w:rsidRDefault="000954E9" w:rsidP="00A0593D">
            <w:pPr>
              <w:widowControl w:val="0"/>
              <w:spacing w:after="0" w:line="240" w:lineRule="auto"/>
              <w:rPr>
                <w:rFonts w:ascii="Times New Roman" w:eastAsia="Times New Roman" w:hAnsi="Times New Roman" w:cs="Times New Roman"/>
                <w:color w:val="000000"/>
                <w:sz w:val="16"/>
                <w:szCs w:val="18"/>
                <w:lang w:val="ky-KG" w:eastAsia="ru-RU"/>
              </w:rPr>
            </w:pPr>
          </w:p>
        </w:tc>
        <w:tc>
          <w:tcPr>
            <w:tcW w:w="4821" w:type="dxa"/>
            <w:shd w:val="clear" w:color="auto" w:fill="auto"/>
          </w:tcPr>
          <w:p w14:paraId="33CCDD6F" w14:textId="77777777" w:rsidR="000954E9" w:rsidRPr="000C1A1A" w:rsidRDefault="000954E9" w:rsidP="00172DD7">
            <w:pPr>
              <w:widowControl w:val="0"/>
              <w:spacing w:after="0" w:line="240" w:lineRule="auto"/>
              <w:rPr>
                <w:rFonts w:ascii="Times New Roman" w:eastAsia="Times New Roman" w:hAnsi="Times New Roman" w:cs="Times New Roman"/>
                <w:i/>
                <w:sz w:val="16"/>
                <w:szCs w:val="18"/>
                <w:lang w:eastAsia="ru-RU"/>
              </w:rPr>
            </w:pPr>
            <w:r w:rsidRPr="000C1A1A">
              <w:rPr>
                <w:rFonts w:ascii="Times New Roman" w:eastAsia="Times New Roman" w:hAnsi="Times New Roman" w:cs="Times New Roman"/>
                <w:i/>
                <w:sz w:val="16"/>
                <w:szCs w:val="18"/>
                <w:lang w:eastAsia="ru-RU"/>
              </w:rPr>
              <w:t xml:space="preserve">- </w:t>
            </w:r>
            <w:r w:rsidRPr="000C1A1A">
              <w:rPr>
                <w:rFonts w:ascii="Times New Roman" w:eastAsia="Times New Roman" w:hAnsi="Times New Roman" w:cs="Times New Roman"/>
                <w:i/>
                <w:sz w:val="16"/>
                <w:szCs w:val="18"/>
                <w:lang w:eastAsia="ru-RU"/>
              </w:rPr>
              <w:tab/>
              <w:t>явление отсутствует;</w:t>
            </w:r>
          </w:p>
          <w:p w14:paraId="5557AF5C" w14:textId="77777777" w:rsidR="000954E9" w:rsidRPr="000C1A1A" w:rsidRDefault="000954E9" w:rsidP="00172DD7">
            <w:pPr>
              <w:widowControl w:val="0"/>
              <w:spacing w:after="0" w:line="240" w:lineRule="auto"/>
              <w:rPr>
                <w:rFonts w:ascii="Times New Roman" w:eastAsia="Times New Roman" w:hAnsi="Times New Roman" w:cs="Times New Roman"/>
                <w:i/>
                <w:sz w:val="16"/>
                <w:szCs w:val="18"/>
                <w:lang w:eastAsia="ru-RU"/>
              </w:rPr>
            </w:pPr>
            <w:r w:rsidRPr="000C1A1A">
              <w:rPr>
                <w:rFonts w:ascii="Times New Roman" w:eastAsia="Times New Roman" w:hAnsi="Times New Roman" w:cs="Times New Roman"/>
                <w:i/>
                <w:sz w:val="16"/>
                <w:szCs w:val="18"/>
                <w:lang w:eastAsia="ru-RU"/>
              </w:rPr>
              <w:t>. . .</w:t>
            </w:r>
            <w:r w:rsidRPr="000C1A1A">
              <w:rPr>
                <w:rFonts w:ascii="Times New Roman" w:eastAsia="Times New Roman" w:hAnsi="Times New Roman" w:cs="Times New Roman"/>
                <w:i/>
                <w:sz w:val="16"/>
                <w:szCs w:val="18"/>
                <w:lang w:eastAsia="ru-RU"/>
              </w:rPr>
              <w:tab/>
              <w:t xml:space="preserve">данных не имеется; </w:t>
            </w:r>
          </w:p>
          <w:p w14:paraId="1FEF3391" w14:textId="77777777" w:rsidR="000954E9" w:rsidRPr="000C1A1A" w:rsidRDefault="000954E9" w:rsidP="00172DD7">
            <w:pPr>
              <w:widowControl w:val="0"/>
              <w:spacing w:after="0" w:line="240" w:lineRule="auto"/>
              <w:rPr>
                <w:rFonts w:ascii="Times New Roman" w:eastAsia="Times New Roman" w:hAnsi="Times New Roman" w:cs="Times New Roman"/>
                <w:i/>
                <w:sz w:val="16"/>
                <w:szCs w:val="18"/>
                <w:lang w:eastAsia="ru-RU"/>
              </w:rPr>
            </w:pPr>
            <w:r w:rsidRPr="000C1A1A">
              <w:rPr>
                <w:rFonts w:ascii="Times New Roman" w:eastAsia="Times New Roman" w:hAnsi="Times New Roman" w:cs="Times New Roman"/>
                <w:i/>
                <w:sz w:val="16"/>
                <w:szCs w:val="18"/>
                <w:lang w:eastAsia="ru-RU"/>
              </w:rPr>
              <w:t xml:space="preserve">0,0 </w:t>
            </w:r>
            <w:r w:rsidRPr="000C1A1A">
              <w:rPr>
                <w:rFonts w:ascii="Times New Roman" w:eastAsia="Times New Roman" w:hAnsi="Times New Roman" w:cs="Times New Roman"/>
                <w:i/>
                <w:sz w:val="16"/>
                <w:szCs w:val="18"/>
                <w:lang w:eastAsia="ru-RU"/>
              </w:rPr>
              <w:tab/>
            </w:r>
            <w:r w:rsidR="00172DD7" w:rsidRPr="000C1A1A">
              <w:rPr>
                <w:rFonts w:ascii="Times New Roman" w:eastAsia="Times New Roman" w:hAnsi="Times New Roman" w:cs="Times New Roman"/>
                <w:i/>
                <w:sz w:val="16"/>
                <w:szCs w:val="18"/>
                <w:lang w:eastAsia="ru-RU"/>
              </w:rPr>
              <w:t>значение показателя ниже единицы измерения</w:t>
            </w:r>
          </w:p>
          <w:p w14:paraId="3699FEAB" w14:textId="77777777" w:rsidR="005108DB" w:rsidRPr="000C1A1A" w:rsidRDefault="00311A3B" w:rsidP="005108DB">
            <w:pPr>
              <w:widowControl w:val="0"/>
              <w:rPr>
                <w:rFonts w:ascii="Times New Roman" w:hAnsi="Times New Roman" w:cs="Times New Roman"/>
                <w:i/>
                <w:sz w:val="16"/>
                <w:szCs w:val="18"/>
              </w:rPr>
            </w:pPr>
            <w:r w:rsidRPr="000C1A1A">
              <w:rPr>
                <w:rFonts w:ascii="Times New Roman" w:hAnsi="Times New Roman" w:cs="Times New Roman"/>
                <w:i/>
                <w:sz w:val="16"/>
                <w:szCs w:val="18"/>
              </w:rPr>
              <w:br/>
            </w:r>
            <w:r w:rsidR="005108DB" w:rsidRPr="000C1A1A">
              <w:rPr>
                <w:rFonts w:ascii="Times New Roman" w:hAnsi="Times New Roman" w:cs="Times New Roman"/>
                <w:i/>
                <w:sz w:val="16"/>
                <w:szCs w:val="18"/>
              </w:rPr>
              <w:t>В отдельных случаях незначительные расхождения итогов от суммы слагаемых объясняются округлением данных</w:t>
            </w:r>
          </w:p>
          <w:p w14:paraId="4CCBBA6A" w14:textId="77777777" w:rsidR="000954E9" w:rsidRPr="000C1A1A" w:rsidRDefault="000954E9" w:rsidP="005108DB">
            <w:pPr>
              <w:widowControl w:val="0"/>
              <w:spacing w:after="0" w:line="240" w:lineRule="auto"/>
              <w:rPr>
                <w:rFonts w:ascii="Times New Roman" w:eastAsia="Times New Roman" w:hAnsi="Times New Roman" w:cs="Times New Roman"/>
                <w:color w:val="000000"/>
                <w:sz w:val="16"/>
                <w:szCs w:val="18"/>
                <w:lang w:eastAsia="ru-RU"/>
              </w:rPr>
            </w:pPr>
          </w:p>
        </w:tc>
      </w:tr>
    </w:tbl>
    <w:p w14:paraId="34B6471D" w14:textId="5EE79E70" w:rsidR="000954E9" w:rsidRPr="000C1A1A" w:rsidRDefault="00C33BC1" w:rsidP="00C33BC1">
      <w:pPr>
        <w:spacing w:after="0" w:line="240" w:lineRule="auto"/>
        <w:ind w:right="170"/>
        <w:jc w:val="both"/>
        <w:outlineLvl w:val="0"/>
        <w:rPr>
          <w:rFonts w:ascii="Times New Roman" w:eastAsia="Times New Roman" w:hAnsi="Times New Roman" w:cs="Times New Roman"/>
          <w:sz w:val="18"/>
          <w:szCs w:val="18"/>
          <w:lang w:eastAsia="ru-RU"/>
        </w:rPr>
      </w:pPr>
      <w:proofErr w:type="spellStart"/>
      <w:r w:rsidRPr="000C1A1A">
        <w:rPr>
          <w:rFonts w:ascii="Times New Roman" w:hAnsi="Times New Roman" w:cs="Times New Roman"/>
          <w:sz w:val="16"/>
        </w:rPr>
        <w:t>Жыйнактын</w:t>
      </w:r>
      <w:proofErr w:type="spellEnd"/>
      <w:r w:rsidRPr="000C1A1A">
        <w:rPr>
          <w:rFonts w:ascii="Times New Roman" w:hAnsi="Times New Roman" w:cs="Times New Roman"/>
          <w:sz w:val="16"/>
        </w:rPr>
        <w:t xml:space="preserve"> </w:t>
      </w:r>
      <w:proofErr w:type="spellStart"/>
      <w:r w:rsidRPr="000C1A1A">
        <w:rPr>
          <w:rFonts w:ascii="Times New Roman" w:hAnsi="Times New Roman" w:cs="Times New Roman"/>
          <w:sz w:val="16"/>
        </w:rPr>
        <w:t>электрондук</w:t>
      </w:r>
      <w:proofErr w:type="spellEnd"/>
      <w:r w:rsidRPr="000C1A1A">
        <w:rPr>
          <w:rFonts w:ascii="Times New Roman" w:hAnsi="Times New Roman" w:cs="Times New Roman"/>
          <w:sz w:val="16"/>
        </w:rPr>
        <w:t xml:space="preserve"> </w:t>
      </w:r>
      <w:proofErr w:type="spellStart"/>
      <w:r w:rsidRPr="000C1A1A">
        <w:rPr>
          <w:rFonts w:ascii="Times New Roman" w:hAnsi="Times New Roman" w:cs="Times New Roman"/>
          <w:sz w:val="16"/>
        </w:rPr>
        <w:t>версиясы</w:t>
      </w:r>
      <w:proofErr w:type="spellEnd"/>
      <w:r w:rsidRPr="000C1A1A">
        <w:rPr>
          <w:rFonts w:ascii="Times New Roman" w:hAnsi="Times New Roman" w:cs="Times New Roman"/>
          <w:sz w:val="16"/>
        </w:rPr>
        <w:t xml:space="preserve"> </w:t>
      </w:r>
      <w:proofErr w:type="spellStart"/>
      <w:r w:rsidRPr="000C1A1A">
        <w:rPr>
          <w:rFonts w:ascii="Times New Roman" w:hAnsi="Times New Roman" w:cs="Times New Roman"/>
          <w:sz w:val="16"/>
        </w:rPr>
        <w:t>колдонуучулар</w:t>
      </w:r>
      <w:proofErr w:type="spellEnd"/>
      <w:r w:rsidRPr="000C1A1A">
        <w:rPr>
          <w:rFonts w:ascii="Times New Roman" w:hAnsi="Times New Roman" w:cs="Times New Roman"/>
          <w:sz w:val="16"/>
        </w:rPr>
        <w:t xml:space="preserve"> </w:t>
      </w:r>
      <w:r w:rsidR="00E37B12" w:rsidRPr="000C1A1A">
        <w:rPr>
          <w:rFonts w:ascii="Times New Roman" w:hAnsi="Times New Roman" w:cs="Times New Roman"/>
          <w:sz w:val="16"/>
          <w:lang w:val="ky-KG"/>
        </w:rPr>
        <w:t>ү</w:t>
      </w:r>
      <w:r w:rsidRPr="000C1A1A">
        <w:rPr>
          <w:rFonts w:ascii="Times New Roman" w:hAnsi="Times New Roman" w:cs="Times New Roman"/>
          <w:sz w:val="16"/>
        </w:rPr>
        <w:t>ч</w:t>
      </w:r>
      <w:r w:rsidR="00E37B12" w:rsidRPr="000C1A1A">
        <w:rPr>
          <w:rFonts w:ascii="Times New Roman" w:hAnsi="Times New Roman" w:cs="Times New Roman"/>
          <w:sz w:val="16"/>
          <w:lang w:val="ky-KG"/>
        </w:rPr>
        <w:t>ү</w:t>
      </w:r>
      <w:r w:rsidRPr="000C1A1A">
        <w:rPr>
          <w:rFonts w:ascii="Times New Roman" w:hAnsi="Times New Roman" w:cs="Times New Roman"/>
          <w:sz w:val="16"/>
        </w:rPr>
        <w:t xml:space="preserve">н </w:t>
      </w:r>
      <w:proofErr w:type="spellStart"/>
      <w:r w:rsidRPr="000C1A1A">
        <w:rPr>
          <w:rFonts w:ascii="Times New Roman" w:hAnsi="Times New Roman" w:cs="Times New Roman"/>
          <w:sz w:val="16"/>
        </w:rPr>
        <w:t>Улутстаткомдун</w:t>
      </w:r>
      <w:proofErr w:type="spellEnd"/>
      <w:r w:rsidRPr="000C1A1A">
        <w:rPr>
          <w:rFonts w:ascii="Times New Roman" w:hAnsi="Times New Roman" w:cs="Times New Roman"/>
          <w:sz w:val="16"/>
        </w:rPr>
        <w:t xml:space="preserve"> </w:t>
      </w:r>
      <w:proofErr w:type="spellStart"/>
      <w:r w:rsidRPr="000C1A1A">
        <w:rPr>
          <w:rFonts w:ascii="Times New Roman" w:hAnsi="Times New Roman" w:cs="Times New Roman"/>
          <w:sz w:val="16"/>
        </w:rPr>
        <w:t>расмий</w:t>
      </w:r>
      <w:proofErr w:type="spellEnd"/>
      <w:r w:rsidRPr="000C1A1A">
        <w:rPr>
          <w:rFonts w:ascii="Times New Roman" w:hAnsi="Times New Roman" w:cs="Times New Roman"/>
          <w:sz w:val="16"/>
        </w:rPr>
        <w:t xml:space="preserve"> </w:t>
      </w:r>
      <w:proofErr w:type="spellStart"/>
      <w:r w:rsidRPr="000C1A1A">
        <w:rPr>
          <w:rFonts w:ascii="Times New Roman" w:hAnsi="Times New Roman" w:cs="Times New Roman"/>
          <w:sz w:val="16"/>
        </w:rPr>
        <w:t>сайтында</w:t>
      </w:r>
      <w:proofErr w:type="spellEnd"/>
      <w:r w:rsidR="0093305A" w:rsidRPr="0093305A">
        <w:rPr>
          <w:rFonts w:ascii="Times New Roman" w:hAnsi="Times New Roman" w:cs="Times New Roman"/>
          <w:sz w:val="16"/>
        </w:rPr>
        <w:t xml:space="preserve"> </w:t>
      </w:r>
      <w:r w:rsidR="0093305A" w:rsidRPr="0093305A">
        <w:rPr>
          <w:rStyle w:val="afa"/>
          <w:rFonts w:ascii="Times New Roman" w:eastAsia="Times New Roman" w:hAnsi="Times New Roman" w:cs="Times New Roman"/>
          <w:i/>
          <w:iCs/>
          <w:sz w:val="16"/>
          <w:szCs w:val="18"/>
          <w:lang w:val="en-US" w:eastAsia="ru-RU"/>
        </w:rPr>
        <w:t>www</w:t>
      </w:r>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stat</w:t>
      </w:r>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gov</w:t>
      </w:r>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kg</w:t>
      </w:r>
      <w:r w:rsidR="0093305A" w:rsidRPr="0093305A">
        <w:rPr>
          <w:rStyle w:val="afa"/>
          <w:rFonts w:ascii="Times New Roman" w:eastAsia="Times New Roman" w:hAnsi="Times New Roman" w:cs="Times New Roman"/>
          <w:i/>
          <w:iCs/>
          <w:sz w:val="16"/>
          <w:szCs w:val="18"/>
          <w:lang w:eastAsia="ru-RU"/>
        </w:rPr>
        <w:t>/</w:t>
      </w:r>
      <w:proofErr w:type="spellStart"/>
      <w:r w:rsidR="0093305A" w:rsidRPr="0093305A">
        <w:rPr>
          <w:rStyle w:val="afa"/>
          <w:rFonts w:ascii="Times New Roman" w:eastAsia="Times New Roman" w:hAnsi="Times New Roman" w:cs="Times New Roman"/>
          <w:i/>
          <w:iCs/>
          <w:sz w:val="16"/>
          <w:szCs w:val="18"/>
          <w:lang w:val="en-US" w:eastAsia="ru-RU"/>
        </w:rPr>
        <w:t>ru</w:t>
      </w:r>
      <w:proofErr w:type="spellEnd"/>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publications</w:t>
      </w:r>
      <w:r w:rsidR="0093305A" w:rsidRPr="0093305A">
        <w:rPr>
          <w:rStyle w:val="afa"/>
          <w:rFonts w:ascii="Times New Roman" w:eastAsia="Times New Roman" w:hAnsi="Times New Roman" w:cs="Times New Roman"/>
          <w:i/>
          <w:iCs/>
          <w:sz w:val="16"/>
          <w:szCs w:val="18"/>
          <w:lang w:eastAsia="ru-RU"/>
        </w:rPr>
        <w:t>/</w:t>
      </w:r>
      <w:r w:rsidRPr="000C1A1A">
        <w:rPr>
          <w:rFonts w:ascii="Times New Roman" w:hAnsi="Times New Roman" w:cs="Times New Roman"/>
          <w:sz w:val="16"/>
        </w:rPr>
        <w:t xml:space="preserve">, </w:t>
      </w:r>
      <w:proofErr w:type="spellStart"/>
      <w:r w:rsidRPr="000C1A1A">
        <w:rPr>
          <w:rFonts w:ascii="Times New Roman" w:hAnsi="Times New Roman" w:cs="Times New Roman"/>
          <w:sz w:val="16"/>
        </w:rPr>
        <w:t>дареги</w:t>
      </w:r>
      <w:proofErr w:type="spellEnd"/>
      <w:r w:rsidRPr="000C1A1A">
        <w:rPr>
          <w:rFonts w:ascii="Times New Roman" w:hAnsi="Times New Roman" w:cs="Times New Roman"/>
          <w:sz w:val="16"/>
        </w:rPr>
        <w:t xml:space="preserve"> </w:t>
      </w:r>
      <w:proofErr w:type="spellStart"/>
      <w:r w:rsidRPr="000C1A1A">
        <w:rPr>
          <w:rFonts w:ascii="Times New Roman" w:hAnsi="Times New Roman" w:cs="Times New Roman"/>
          <w:sz w:val="16"/>
        </w:rPr>
        <w:t>боюнча</w:t>
      </w:r>
      <w:proofErr w:type="spellEnd"/>
      <w:r w:rsidRPr="000C1A1A">
        <w:rPr>
          <w:rFonts w:ascii="Times New Roman" w:hAnsi="Times New Roman" w:cs="Times New Roman"/>
          <w:sz w:val="16"/>
        </w:rPr>
        <w:t xml:space="preserve"> </w:t>
      </w:r>
      <w:proofErr w:type="spellStart"/>
      <w:r w:rsidRPr="000C1A1A">
        <w:rPr>
          <w:rFonts w:ascii="Times New Roman" w:hAnsi="Times New Roman" w:cs="Times New Roman"/>
          <w:sz w:val="16"/>
        </w:rPr>
        <w:t>жеткиликт</w:t>
      </w:r>
      <w:proofErr w:type="spellEnd"/>
      <w:r w:rsidR="00E37B12" w:rsidRPr="000C1A1A">
        <w:rPr>
          <w:rFonts w:ascii="Times New Roman" w:hAnsi="Times New Roman" w:cs="Times New Roman"/>
          <w:sz w:val="16"/>
          <w:lang w:val="ky-KG"/>
        </w:rPr>
        <w:t>ү</w:t>
      </w:r>
      <w:r w:rsidRPr="000C1A1A">
        <w:rPr>
          <w:rFonts w:ascii="Times New Roman" w:hAnsi="Times New Roman" w:cs="Times New Roman"/>
          <w:sz w:val="16"/>
        </w:rPr>
        <w:t xml:space="preserve">, </w:t>
      </w:r>
      <w:proofErr w:type="spellStart"/>
      <w:r w:rsidRPr="000C1A1A">
        <w:rPr>
          <w:rFonts w:ascii="Times New Roman" w:hAnsi="Times New Roman" w:cs="Times New Roman"/>
          <w:sz w:val="16"/>
        </w:rPr>
        <w:t>ошондой</w:t>
      </w:r>
      <w:proofErr w:type="spellEnd"/>
      <w:r w:rsidRPr="000C1A1A">
        <w:rPr>
          <w:rFonts w:ascii="Times New Roman" w:hAnsi="Times New Roman" w:cs="Times New Roman"/>
          <w:sz w:val="16"/>
        </w:rPr>
        <w:t xml:space="preserve"> эле </w:t>
      </w:r>
      <w:proofErr w:type="spellStart"/>
      <w:r w:rsidRPr="000C1A1A">
        <w:rPr>
          <w:rFonts w:ascii="Times New Roman" w:hAnsi="Times New Roman" w:cs="Times New Roman"/>
          <w:sz w:val="16"/>
        </w:rPr>
        <w:t>тиркелген</w:t>
      </w:r>
      <w:proofErr w:type="spellEnd"/>
      <w:r w:rsidRPr="000C1A1A">
        <w:rPr>
          <w:rFonts w:ascii="Times New Roman" w:hAnsi="Times New Roman" w:cs="Times New Roman"/>
          <w:sz w:val="16"/>
        </w:rPr>
        <w:t xml:space="preserve"> QR коду </w:t>
      </w:r>
      <w:proofErr w:type="spellStart"/>
      <w:r w:rsidRPr="000C1A1A">
        <w:rPr>
          <w:rFonts w:ascii="Times New Roman" w:hAnsi="Times New Roman" w:cs="Times New Roman"/>
          <w:sz w:val="16"/>
        </w:rPr>
        <w:t>менен</w:t>
      </w:r>
      <w:proofErr w:type="spellEnd"/>
      <w:r w:rsidRPr="000C1A1A">
        <w:rPr>
          <w:rFonts w:ascii="Times New Roman" w:hAnsi="Times New Roman" w:cs="Times New Roman"/>
          <w:sz w:val="16"/>
        </w:rPr>
        <w:t xml:space="preserve"> да </w:t>
      </w:r>
      <w:proofErr w:type="spellStart"/>
      <w:r w:rsidRPr="000C1A1A">
        <w:rPr>
          <w:rFonts w:ascii="Times New Roman" w:hAnsi="Times New Roman" w:cs="Times New Roman"/>
          <w:sz w:val="16"/>
        </w:rPr>
        <w:t>пайдаланууга</w:t>
      </w:r>
      <w:proofErr w:type="spellEnd"/>
      <w:r w:rsidRPr="000C1A1A">
        <w:rPr>
          <w:rFonts w:ascii="Times New Roman" w:hAnsi="Times New Roman" w:cs="Times New Roman"/>
          <w:sz w:val="16"/>
        </w:rPr>
        <w:t xml:space="preserve"> боло</w:t>
      </w:r>
      <w:r w:rsidRPr="000C1A1A">
        <w:rPr>
          <w:rFonts w:ascii="Times New Roman" w:eastAsia="Times New Roman" w:hAnsi="Times New Roman" w:cs="Times New Roman"/>
          <w:sz w:val="18"/>
          <w:szCs w:val="18"/>
          <w:lang w:eastAsia="ru-RU"/>
        </w:rPr>
        <w:t>т</w:t>
      </w:r>
    </w:p>
    <w:p w14:paraId="4FD2FC66" w14:textId="184B8F46" w:rsidR="00C33BC1" w:rsidRPr="000C1A1A" w:rsidRDefault="00C33BC1" w:rsidP="00C33BC1">
      <w:pPr>
        <w:spacing w:after="0" w:line="240" w:lineRule="auto"/>
        <w:ind w:right="170"/>
        <w:jc w:val="both"/>
        <w:outlineLvl w:val="0"/>
        <w:rPr>
          <w:rFonts w:ascii="Times New Roman" w:eastAsia="Times New Roman" w:hAnsi="Times New Roman" w:cs="Times New Roman"/>
          <w:sz w:val="16"/>
          <w:szCs w:val="20"/>
          <w:lang w:eastAsia="ru-RU"/>
        </w:rPr>
      </w:pPr>
      <w:r w:rsidRPr="000C1A1A">
        <w:rPr>
          <w:rFonts w:ascii="Times New Roman" w:eastAsia="Times New Roman" w:hAnsi="Times New Roman" w:cs="Times New Roman"/>
          <w:i/>
          <w:sz w:val="16"/>
          <w:szCs w:val="18"/>
          <w:lang w:val="ky-KG" w:eastAsia="ru-RU"/>
        </w:rPr>
        <w:t>Элетронная версия сборника доступна для пользователей на ифциальном сайте</w:t>
      </w:r>
      <w:r w:rsidRPr="000C1A1A">
        <w:rPr>
          <w:rFonts w:ascii="Times New Roman" w:hAnsi="Times New Roman" w:cs="Times New Roman"/>
          <w:i/>
          <w:sz w:val="16"/>
          <w:szCs w:val="18"/>
          <w:lang w:val="ky-KG"/>
        </w:rPr>
        <w:t xml:space="preserve"> Нацстаткома по адресу: </w:t>
      </w:r>
      <w:r w:rsidR="0093305A" w:rsidRPr="0093305A">
        <w:rPr>
          <w:rStyle w:val="afa"/>
          <w:rFonts w:ascii="Times New Roman" w:eastAsia="Times New Roman" w:hAnsi="Times New Roman" w:cs="Times New Roman"/>
          <w:i/>
          <w:iCs/>
          <w:sz w:val="16"/>
          <w:szCs w:val="18"/>
          <w:lang w:val="en-US" w:eastAsia="ru-RU"/>
        </w:rPr>
        <w:t>www</w:t>
      </w:r>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stat</w:t>
      </w:r>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gov</w:t>
      </w:r>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kg</w:t>
      </w:r>
      <w:r w:rsidR="0093305A" w:rsidRPr="0093305A">
        <w:rPr>
          <w:rStyle w:val="afa"/>
          <w:rFonts w:ascii="Times New Roman" w:eastAsia="Times New Roman" w:hAnsi="Times New Roman" w:cs="Times New Roman"/>
          <w:i/>
          <w:iCs/>
          <w:sz w:val="16"/>
          <w:szCs w:val="18"/>
          <w:lang w:eastAsia="ru-RU"/>
        </w:rPr>
        <w:t>/</w:t>
      </w:r>
      <w:proofErr w:type="spellStart"/>
      <w:r w:rsidR="0093305A" w:rsidRPr="0093305A">
        <w:rPr>
          <w:rStyle w:val="afa"/>
          <w:rFonts w:ascii="Times New Roman" w:eastAsia="Times New Roman" w:hAnsi="Times New Roman" w:cs="Times New Roman"/>
          <w:i/>
          <w:iCs/>
          <w:sz w:val="16"/>
          <w:szCs w:val="18"/>
          <w:lang w:val="en-US" w:eastAsia="ru-RU"/>
        </w:rPr>
        <w:t>ru</w:t>
      </w:r>
      <w:proofErr w:type="spellEnd"/>
      <w:r w:rsidR="0093305A" w:rsidRPr="0093305A">
        <w:rPr>
          <w:rStyle w:val="afa"/>
          <w:rFonts w:ascii="Times New Roman" w:eastAsia="Times New Roman" w:hAnsi="Times New Roman" w:cs="Times New Roman"/>
          <w:i/>
          <w:iCs/>
          <w:sz w:val="16"/>
          <w:szCs w:val="18"/>
          <w:lang w:eastAsia="ru-RU"/>
        </w:rPr>
        <w:t>/</w:t>
      </w:r>
      <w:r w:rsidR="0093305A" w:rsidRPr="0093305A">
        <w:rPr>
          <w:rStyle w:val="afa"/>
          <w:rFonts w:ascii="Times New Roman" w:eastAsia="Times New Roman" w:hAnsi="Times New Roman" w:cs="Times New Roman"/>
          <w:i/>
          <w:iCs/>
          <w:sz w:val="16"/>
          <w:szCs w:val="18"/>
          <w:lang w:val="en-US" w:eastAsia="ru-RU"/>
        </w:rPr>
        <w:t>publications</w:t>
      </w:r>
      <w:r w:rsidR="0093305A" w:rsidRPr="0093305A">
        <w:rPr>
          <w:rStyle w:val="afa"/>
          <w:rFonts w:ascii="Times New Roman" w:eastAsia="Times New Roman" w:hAnsi="Times New Roman" w:cs="Times New Roman"/>
          <w:i/>
          <w:iCs/>
          <w:sz w:val="16"/>
          <w:szCs w:val="18"/>
          <w:lang w:eastAsia="ru-RU"/>
        </w:rPr>
        <w:t>/</w:t>
      </w:r>
      <w:r w:rsidRPr="000C1A1A">
        <w:rPr>
          <w:rFonts w:ascii="Times New Roman" w:hAnsi="Times New Roman" w:cs="Times New Roman"/>
          <w:i/>
          <w:sz w:val="16"/>
          <w:szCs w:val="18"/>
        </w:rPr>
        <w:t>, а также с использованием прилагаемого</w:t>
      </w:r>
      <w:r w:rsidR="009E6FD7">
        <w:rPr>
          <w:rFonts w:ascii="Times New Roman" w:hAnsi="Times New Roman" w:cs="Times New Roman"/>
          <w:i/>
          <w:sz w:val="16"/>
          <w:szCs w:val="18"/>
          <w:lang w:val="ky-KG"/>
        </w:rPr>
        <w:t xml:space="preserve"> </w:t>
      </w:r>
      <w:r w:rsidRPr="000C1A1A">
        <w:rPr>
          <w:rFonts w:ascii="Times New Roman" w:hAnsi="Times New Roman" w:cs="Times New Roman"/>
          <w:i/>
          <w:sz w:val="16"/>
          <w:szCs w:val="18"/>
          <w:lang w:val="en-US"/>
        </w:rPr>
        <w:t>QR</w:t>
      </w:r>
      <w:r w:rsidRPr="000C1A1A">
        <w:rPr>
          <w:rFonts w:ascii="Times New Roman" w:hAnsi="Times New Roman" w:cs="Times New Roman"/>
          <w:i/>
          <w:sz w:val="16"/>
          <w:szCs w:val="18"/>
        </w:rPr>
        <w:t xml:space="preserve"> - </w:t>
      </w:r>
      <w:r w:rsidRPr="000C1A1A">
        <w:rPr>
          <w:rFonts w:ascii="Times New Roman" w:hAnsi="Times New Roman" w:cs="Times New Roman"/>
          <w:i/>
          <w:sz w:val="16"/>
          <w:szCs w:val="18"/>
          <w:lang w:val="ky-KG"/>
        </w:rPr>
        <w:t>кода</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954E9" w:rsidRPr="000C1A1A" w14:paraId="1FD1A119" w14:textId="77777777" w:rsidTr="00A0593D">
        <w:tc>
          <w:tcPr>
            <w:tcW w:w="4814" w:type="dxa"/>
          </w:tcPr>
          <w:p w14:paraId="6C29BF3A" w14:textId="77777777" w:rsidR="000954E9" w:rsidRPr="000C1A1A" w:rsidRDefault="000954E9" w:rsidP="00A0593D">
            <w:pPr>
              <w:widowControl w:val="0"/>
              <w:jc w:val="both"/>
              <w:rPr>
                <w:sz w:val="16"/>
                <w:lang w:val="ky-KG"/>
              </w:rPr>
            </w:pPr>
          </w:p>
          <w:p w14:paraId="1899FCAC" w14:textId="77777777" w:rsidR="00311A3B" w:rsidRPr="000C1A1A" w:rsidRDefault="00311A3B" w:rsidP="00311A3B">
            <w:pPr>
              <w:widowControl w:val="0"/>
              <w:rPr>
                <w:b/>
                <w:sz w:val="16"/>
                <w:szCs w:val="18"/>
              </w:rPr>
            </w:pPr>
            <w:r w:rsidRPr="000C1A1A">
              <w:rPr>
                <w:b/>
                <w:sz w:val="16"/>
                <w:szCs w:val="18"/>
              </w:rPr>
              <w:t>К 3403010000-12</w:t>
            </w:r>
            <w:r w:rsidRPr="000C1A1A">
              <w:rPr>
                <w:b/>
                <w:sz w:val="16"/>
                <w:szCs w:val="18"/>
              </w:rPr>
              <w:br/>
              <w:t>УДК 366</w:t>
            </w:r>
            <w:r w:rsidRPr="000C1A1A">
              <w:rPr>
                <w:b/>
                <w:sz w:val="16"/>
                <w:szCs w:val="18"/>
              </w:rPr>
              <w:br/>
            </w:r>
            <w:r w:rsidRPr="000C1A1A">
              <w:rPr>
                <w:b/>
                <w:sz w:val="16"/>
                <w:szCs w:val="18"/>
                <w:lang w:val="en-US"/>
              </w:rPr>
              <w:t>ISBN</w:t>
            </w:r>
            <w:r w:rsidRPr="000C1A1A">
              <w:rPr>
                <w:b/>
                <w:sz w:val="16"/>
                <w:szCs w:val="18"/>
              </w:rPr>
              <w:t xml:space="preserve"> 978-9967-26-842-5</w:t>
            </w:r>
            <w:r w:rsidRPr="000C1A1A">
              <w:rPr>
                <w:b/>
                <w:sz w:val="16"/>
                <w:szCs w:val="18"/>
              </w:rPr>
              <w:br/>
              <w:t>ББК 65.9 (2Ки) 421</w:t>
            </w:r>
          </w:p>
          <w:p w14:paraId="667F1BD6" w14:textId="77777777" w:rsidR="00172DD7" w:rsidRPr="000C1A1A" w:rsidRDefault="00172DD7" w:rsidP="005108DB">
            <w:pPr>
              <w:widowControl w:val="0"/>
              <w:rPr>
                <w:b/>
                <w:sz w:val="16"/>
                <w:szCs w:val="18"/>
              </w:rPr>
            </w:pPr>
          </w:p>
        </w:tc>
        <w:tc>
          <w:tcPr>
            <w:tcW w:w="4814" w:type="dxa"/>
          </w:tcPr>
          <w:p w14:paraId="355BDA47" w14:textId="75D449DB" w:rsidR="000954E9" w:rsidRPr="000C1A1A" w:rsidRDefault="00A23A62" w:rsidP="00A0593D">
            <w:pPr>
              <w:widowControl w:val="0"/>
              <w:jc w:val="right"/>
              <w:rPr>
                <w:b/>
                <w:sz w:val="16"/>
                <w:szCs w:val="18"/>
              </w:rPr>
            </w:pPr>
            <w:r w:rsidRPr="000C1A1A">
              <w:rPr>
                <w:noProof/>
              </w:rPr>
              <w:drawing>
                <wp:inline distT="0" distB="0" distL="0" distR="0" wp14:anchorId="6C225004" wp14:editId="3B62CC45">
                  <wp:extent cx="1470216" cy="1209040"/>
                  <wp:effectExtent l="0" t="0" r="0" b="0"/>
                  <wp:docPr id="3771753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175307" name=""/>
                          <pic:cNvPicPr/>
                        </pic:nvPicPr>
                        <pic:blipFill>
                          <a:blip r:embed="rId11">
                            <a:extLst>
                              <a:ext uri="{96DAC541-7B7A-43D3-8B79-37D633B846F1}">
                                <asvg:svgBlip xmlns:asvg="http://schemas.microsoft.com/office/drawing/2016/SVG/main" r:embed="rId12"/>
                              </a:ext>
                            </a:extLst>
                          </a:blip>
                          <a:stretch>
                            <a:fillRect/>
                          </a:stretch>
                        </pic:blipFill>
                        <pic:spPr>
                          <a:xfrm flipV="1">
                            <a:off x="0" y="0"/>
                            <a:ext cx="1514553" cy="1245501"/>
                          </a:xfrm>
                          <a:prstGeom prst="rect">
                            <a:avLst/>
                          </a:prstGeom>
                        </pic:spPr>
                      </pic:pic>
                    </a:graphicData>
                  </a:graphic>
                </wp:inline>
              </w:drawing>
            </w:r>
          </w:p>
        </w:tc>
      </w:tr>
    </w:tbl>
    <w:p w14:paraId="481E049D" w14:textId="77777777" w:rsidR="000954E9" w:rsidRPr="000C1A1A" w:rsidRDefault="000954E9" w:rsidP="00311A3B">
      <w:pPr>
        <w:widowControl w:val="0"/>
        <w:spacing w:after="0" w:line="240" w:lineRule="auto"/>
        <w:rPr>
          <w:rFonts w:ascii="Times New Roman" w:eastAsia="Times New Roman" w:hAnsi="Times New Roman" w:cs="Times New Roman"/>
          <w:sz w:val="16"/>
          <w:szCs w:val="18"/>
          <w:lang w:eastAsia="ru-RU"/>
        </w:rPr>
      </w:pPr>
      <w:r w:rsidRPr="000C1A1A">
        <w:rPr>
          <w:rFonts w:ascii="Times New Roman" w:eastAsia="Times New Roman" w:hAnsi="Times New Roman" w:cs="Times New Roman"/>
          <w:sz w:val="16"/>
          <w:szCs w:val="18"/>
          <w:lang w:eastAsia="ru-RU"/>
        </w:rPr>
        <w:t xml:space="preserve">Кыргыз </w:t>
      </w:r>
      <w:proofErr w:type="spellStart"/>
      <w:r w:rsidRPr="000C1A1A">
        <w:rPr>
          <w:rFonts w:ascii="Times New Roman" w:eastAsia="Times New Roman" w:hAnsi="Times New Roman" w:cs="Times New Roman"/>
          <w:sz w:val="16"/>
          <w:szCs w:val="18"/>
          <w:lang w:eastAsia="ru-RU"/>
        </w:rPr>
        <w:t>Республикасынын</w:t>
      </w:r>
      <w:proofErr w:type="spellEnd"/>
      <w:r w:rsidRPr="000C1A1A">
        <w:rPr>
          <w:rFonts w:ascii="Times New Roman" w:eastAsia="Times New Roman" w:hAnsi="Times New Roman" w:cs="Times New Roman"/>
          <w:sz w:val="16"/>
          <w:szCs w:val="18"/>
          <w:lang w:eastAsia="ru-RU"/>
        </w:rPr>
        <w:t xml:space="preserve"> </w:t>
      </w:r>
      <w:proofErr w:type="spellStart"/>
      <w:r w:rsidRPr="000C1A1A">
        <w:rPr>
          <w:rFonts w:ascii="Times New Roman" w:eastAsia="Times New Roman" w:hAnsi="Times New Roman" w:cs="Times New Roman"/>
          <w:sz w:val="16"/>
          <w:szCs w:val="18"/>
          <w:lang w:eastAsia="ru-RU"/>
        </w:rPr>
        <w:t>Улуттук</w:t>
      </w:r>
      <w:proofErr w:type="spellEnd"/>
      <w:r w:rsidRPr="000C1A1A">
        <w:rPr>
          <w:rFonts w:ascii="Times New Roman" w:eastAsia="Times New Roman" w:hAnsi="Times New Roman" w:cs="Times New Roman"/>
          <w:sz w:val="16"/>
          <w:szCs w:val="18"/>
          <w:lang w:eastAsia="ru-RU"/>
        </w:rPr>
        <w:t xml:space="preserve"> статистика </w:t>
      </w:r>
      <w:proofErr w:type="spellStart"/>
      <w:r w:rsidRPr="000C1A1A">
        <w:rPr>
          <w:rFonts w:ascii="Times New Roman" w:eastAsia="Times New Roman" w:hAnsi="Times New Roman" w:cs="Times New Roman"/>
          <w:sz w:val="16"/>
          <w:szCs w:val="18"/>
          <w:lang w:eastAsia="ru-RU"/>
        </w:rPr>
        <w:t>комитети</w:t>
      </w:r>
      <w:proofErr w:type="spellEnd"/>
    </w:p>
    <w:p w14:paraId="42A3CE48" w14:textId="77777777" w:rsidR="00973355" w:rsidRPr="000C1A1A" w:rsidRDefault="00973355">
      <w:pPr>
        <w:rPr>
          <w:rFonts w:ascii="Times New Roman" w:eastAsia="Times New Roman" w:hAnsi="Times New Roman" w:cs="Times New Roman"/>
          <w:b/>
          <w:sz w:val="20"/>
          <w:szCs w:val="20"/>
          <w:lang w:eastAsia="ru-RU"/>
        </w:rPr>
      </w:pPr>
    </w:p>
    <w:p w14:paraId="212D726E" w14:textId="77777777" w:rsidR="00311A3B" w:rsidRPr="000C1A1A" w:rsidRDefault="00311A3B">
      <w:pPr>
        <w:rPr>
          <w:rFonts w:ascii="Times New Roman" w:eastAsia="Times New Roman" w:hAnsi="Times New Roman" w:cs="Times New Roman"/>
          <w:b/>
          <w:i/>
          <w:sz w:val="20"/>
          <w:szCs w:val="20"/>
          <w:lang w:eastAsia="ru-RU"/>
        </w:rPr>
      </w:pPr>
      <w:r w:rsidRPr="000C1A1A">
        <w:rPr>
          <w:rFonts w:ascii="Times New Roman" w:eastAsia="Times New Roman" w:hAnsi="Times New Roman" w:cs="Times New Roman"/>
          <w:b/>
          <w:i/>
          <w:sz w:val="20"/>
          <w:szCs w:val="20"/>
          <w:lang w:eastAsia="ru-RU"/>
        </w:rPr>
        <w:br w:type="page"/>
      </w:r>
    </w:p>
    <w:p w14:paraId="678BAA5E" w14:textId="77777777" w:rsidR="00AD37CB" w:rsidRPr="000C1A1A" w:rsidRDefault="00AD37CB" w:rsidP="00AD37CB">
      <w:pPr>
        <w:widowControl w:val="0"/>
        <w:shd w:val="clear" w:color="auto" w:fill="FFFFFF"/>
        <w:spacing w:after="40" w:line="360" w:lineRule="auto"/>
        <w:ind w:firstLine="709"/>
        <w:outlineLvl w:val="4"/>
        <w:rPr>
          <w:rFonts w:ascii="Times New Roman" w:eastAsia="Times New Roman" w:hAnsi="Times New Roman" w:cs="Times New Roman"/>
          <w:b/>
          <w:i/>
          <w:sz w:val="20"/>
          <w:szCs w:val="20"/>
          <w:lang w:eastAsia="ru-RU"/>
        </w:rPr>
      </w:pPr>
      <w:r w:rsidRPr="000C1A1A">
        <w:rPr>
          <w:rFonts w:ascii="Times New Roman" w:eastAsia="Times New Roman" w:hAnsi="Times New Roman" w:cs="Times New Roman"/>
          <w:b/>
          <w:i/>
          <w:sz w:val="20"/>
          <w:szCs w:val="20"/>
          <w:lang w:val="ky-KG" w:eastAsia="ru-RU"/>
        </w:rPr>
        <w:lastRenderedPageBreak/>
        <w:t>Улуттук статистика комитетинин башка негизги басылмалары</w:t>
      </w:r>
    </w:p>
    <w:p w14:paraId="7413D221" w14:textId="77777777" w:rsidR="00AD37CB" w:rsidRPr="000C1A1A" w:rsidRDefault="00AD37CB" w:rsidP="00AD37CB">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“Кыргызстан цифраларда”</w:t>
      </w:r>
    </w:p>
    <w:p w14:paraId="3771311A" w14:textId="2D26F821"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Ыкчам маалыматтардын негизинде өлкөнүн 202</w:t>
      </w:r>
      <w:r w:rsidR="009E237B"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val="ky-KG" w:eastAsia="ru-RU"/>
        </w:rPr>
        <w:t xml:space="preserve">-ж. социалдык-экономикалык абалын мүнөздөөчү негизги көрсөткүчтөр мурдагы жылдар менен салыштырылып берилди. Калк, анын жумуштуулугу жана жашоо деңгээли, социалдык чөйрөнүн өнүгүүсү, ошондой эле экономиканын айрым тармактарынын абалдары жөнүндө маалыматтар берилди. </w:t>
      </w:r>
    </w:p>
    <w:p w14:paraId="0C7588B1" w14:textId="70BC3A71"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статистикалык жылдыгы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1409A467"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Жалпысынан республика жана анын региондору боюнча такталган дайындарга негизделген кеңири маалыматты камтыйт. Социалдык чөйрө, илим жана инновациялар, маалыматтык-коммуникациялык технологиялар, баалар жана тарифтер жөнүндө дайындар көрсөтүлдү. Улуттук эсептер тутуму, республиканын чарба жүргүзүүчү субъектилери, чакан жана орто ишкердик, инвестициялар жөнүндө маалыматтар камтылды. Экономиканын айрым тармактарындагы абал чагылдырылды. Тышкы экономикалык ишмердик республиканын тышкы соодасы жөнүндө маалыматтар менен берилди.</w:t>
      </w:r>
    </w:p>
    <w:p w14:paraId="50F4BC70" w14:textId="71186EF2"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“Кыргызстандагы туризм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57EDF74B" w14:textId="24FD1B75"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Кыргыз Республикадагы туризмдин өнүгүшү жөнүндө маалыматтар, анын ичинде келүүчүлөр, туристерди жайгаштыруу каражаттары, ушул кызмат көрсөтүүлөргө карата баалардын жана тарифтердин тейлөөлөр</w:t>
      </w:r>
      <w:r w:rsidR="004250EE" w:rsidRPr="000C1A1A">
        <w:rPr>
          <w:rFonts w:ascii="Times New Roman" w:eastAsia="Times New Roman" w:hAnsi="Times New Roman" w:cs="Times New Roman"/>
          <w:sz w:val="18"/>
          <w:szCs w:val="18"/>
          <w:lang w:val="ky-KG" w:eastAsia="ru-RU"/>
        </w:rPr>
        <w:t>Дүң</w:t>
      </w:r>
      <w:r w:rsidRPr="000C1A1A">
        <w:rPr>
          <w:rFonts w:ascii="Times New Roman" w:eastAsia="Times New Roman" w:hAnsi="Times New Roman" w:cs="Times New Roman"/>
          <w:sz w:val="18"/>
          <w:szCs w:val="18"/>
          <w:lang w:val="ky-KG" w:eastAsia="ru-RU"/>
        </w:rPr>
        <w:t xml:space="preserve"> көлөмү ж.б. маалымат берилет. </w:t>
      </w:r>
    </w:p>
    <w:p w14:paraId="5F34D395" w14:textId="60B1280C"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 xml:space="preserve">“Кыргыз Республикасындагы чакан жана орто ишкерлик </w:t>
      </w:r>
      <w:r w:rsidRPr="000C1A1A">
        <w:rPr>
          <w:rFonts w:ascii="Times New Roman" w:eastAsia="Times New Roman" w:hAnsi="Times New Roman" w:cs="Times New Roman"/>
          <w:b/>
          <w:sz w:val="18"/>
          <w:szCs w:val="18"/>
          <w:lang w:eastAsia="ru-RU"/>
        </w:rPr>
        <w:t>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08A5E515" w14:textId="77777777" w:rsidR="00AD37CB" w:rsidRPr="000C1A1A" w:rsidRDefault="00AD37CB" w:rsidP="00AD37CB">
      <w:pPr>
        <w:shd w:val="clear" w:color="auto" w:fill="FFFFFF"/>
        <w:spacing w:after="0" w:line="240" w:lineRule="auto"/>
        <w:ind w:firstLine="720"/>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 xml:space="preserve">Чакан жана орто ишканалардын, дыйкан (фермердик) чарбаларынын жана жеке ишкерлердин ишмердиктеринин негизги экономикалык көрсөткүчтөрү боюнча статистикалык маалыматтар берилди. </w:t>
      </w:r>
    </w:p>
    <w:p w14:paraId="5F5203F5" w14:textId="57D3D966" w:rsidR="00AD37CB" w:rsidRPr="000C1A1A" w:rsidRDefault="00AD37CB" w:rsidP="006B2866">
      <w:pPr>
        <w:shd w:val="clear" w:color="auto" w:fill="FFFFFF"/>
        <w:spacing w:after="0" w:line="240" w:lineRule="auto"/>
        <w:ind w:firstLine="709"/>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Республикасындагы чет өлкөлүк инвестициялары бар ишканалардын ишмердиги</w:t>
      </w:r>
      <w:r w:rsidRPr="000C1A1A">
        <w:rPr>
          <w:rFonts w:ascii="Times New Roman" w:eastAsia="Times New Roman" w:hAnsi="Times New Roman" w:cs="Times New Roman"/>
          <w:b/>
          <w:sz w:val="18"/>
          <w:szCs w:val="18"/>
          <w:lang w:val="ky-KG" w:eastAsia="ru-RU"/>
        </w:rPr>
        <w:br/>
        <w:t xml:space="preserve">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 xml:space="preserve">” </w:t>
      </w:r>
    </w:p>
    <w:p w14:paraId="686ECA15" w14:textId="64994263"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202</w:t>
      </w:r>
      <w:r w:rsidR="009E237B"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val="ky-KG" w:eastAsia="ru-RU"/>
        </w:rPr>
        <w:t xml:space="preserve">-ж. чет өлкөлүк инвестициялары бар ишканалардын ишмердигинин негизги экономикалык көрсөткүчтөрү боюнча кыскача талдоо жана статистикалык маалыматтар мурунку жылдарга салыштырылып берилди. </w:t>
      </w:r>
    </w:p>
    <w:p w14:paraId="7D4B8009" w14:textId="0AFFCA90"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улуттук эсептери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547BD580"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Улуттук эсеп тутумундагы көрсөткүчтөрдү түзүүнүн жана өз ара байланышуунун принциптери, негизги түзүмдөрү жана алардын айрым компоненттери баяндалат, республиканын ички дүң продуктун өндүрүү, түзүү, бөлүштүрүү жана пайдалануу жөнүндөгү жалпыланган маалыматтарды камтыган эсеп тутуму берилет.</w:t>
      </w:r>
    </w:p>
    <w:p w14:paraId="2DBA6FA2" w14:textId="27ACE726"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өнөр жайы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64597569" w14:textId="52ABE4D8"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Басылмада 202</w:t>
      </w:r>
      <w:r w:rsidR="009E237B"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val="ky-KG" w:eastAsia="ru-RU"/>
        </w:rPr>
        <w:t xml:space="preserve">-ж. өнөр жайдын жалпы республика боюнча өнүгүшүн мүнөздөөчү негизги көрсөткүчтөр мурдагы жылдарга салыштырылып берилди. Продукциянын айрым түрлөрүнүн республика жана аймактар боюнча өндүрүлүшү жөнүндө маалыматтар берилди. </w:t>
      </w:r>
    </w:p>
    <w:p w14:paraId="56FA3BFF" w14:textId="32D9449C"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айыл чарбасы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 xml:space="preserve">” </w:t>
      </w:r>
    </w:p>
    <w:p w14:paraId="58DC9355" w14:textId="66A77528"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202</w:t>
      </w:r>
      <w:r w:rsidR="009E237B"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val="ky-KG" w:eastAsia="ru-RU"/>
        </w:rPr>
        <w:t xml:space="preserve">-ж. республиканын айыл чарбасынын негизги тармактарынын абалын өнүгүүсүн мүнөздөгөн статистикалык маалыматтар мурунку жылдарга салыштырып берилди. </w:t>
      </w:r>
    </w:p>
    <w:p w14:paraId="210CFAB9" w14:textId="6E9FECE3"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Республикасындагы инвестициялар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09FB52B1" w14:textId="74D9064C"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202</w:t>
      </w:r>
      <w:r w:rsidR="009E237B"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val="ky-KG" w:eastAsia="ru-RU"/>
        </w:rPr>
        <w:t xml:space="preserve">-ж. республиканын инвестициялык жана курулуш ишмердиги боюнча статистикалык маалыматтар мурунку жылдарга салыштырып берилди. </w:t>
      </w:r>
    </w:p>
    <w:p w14:paraId="09A00EB8" w14:textId="576C7377"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керектөө рыногу 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 xml:space="preserve">” </w:t>
      </w:r>
    </w:p>
    <w:p w14:paraId="5C616815"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 xml:space="preserve">Жыйнакта Кыргыз Республикасынын жана региондорунун ички соодасынын абалы жөнүндө статистикалык маалыматтар, ошондой эле методологиялык түшүндүрмөлөр берилди. </w:t>
      </w:r>
    </w:p>
    <w:p w14:paraId="1FE2D329" w14:textId="68C582B9"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 xml:space="preserve">“Кыргыз Республикасынын маалыматтык-коммуникациялык технологиялары </w:t>
      </w:r>
      <w:r w:rsidRPr="000C1A1A">
        <w:rPr>
          <w:rFonts w:ascii="Times New Roman" w:eastAsia="Times New Roman" w:hAnsi="Times New Roman" w:cs="Times New Roman"/>
          <w:b/>
          <w:sz w:val="18"/>
          <w:szCs w:val="18"/>
          <w:lang w:eastAsia="ru-RU"/>
        </w:rPr>
        <w:t>201</w:t>
      </w:r>
      <w:r w:rsidR="009E237B"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9E237B"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5BCB8417"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 xml:space="preserve">Жалпысынан республика жана анын региондору боюнча юридикалык жактардын маалыматтык-коммуникациялык технологияларынын абалын жана пайдаланылышын талдоону камтыйт. Тиркемелерде экономикалык ишмердиктин түрлөрү жана менчик формалары боюнча МКТнын абалы туурасында толук маалыматтар берилди. </w:t>
      </w:r>
    </w:p>
    <w:p w14:paraId="2997490A" w14:textId="6A4577FC"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ишканаларынын финансысы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 xml:space="preserve">” </w:t>
      </w:r>
    </w:p>
    <w:p w14:paraId="2BD9C094"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Экономиканын реалдуу жана финансы секторундагы ишканалардын финансылык көрсөткүчтөрүнүн кыскача талдоосун камтыйт. Тиркемелерде кеңири маалыматтар жана аларга методологиялык түшүндүрмөлөр берилди.</w:t>
      </w:r>
    </w:p>
    <w:p w14:paraId="5BBDAD3B" w14:textId="42028310"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тышкы жана өз ара соодасы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 xml:space="preserve">” </w:t>
      </w:r>
    </w:p>
    <w:p w14:paraId="16AB8482" w14:textId="03EB938F"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Товарлардын тышкы жана өз ара сооданын өнүгүшүндө түзүлгөн тенденциялардын талдоосун, кызмат көрсөтүүлөр</w:t>
      </w:r>
      <w:r w:rsidR="004250EE" w:rsidRPr="000C1A1A">
        <w:rPr>
          <w:rFonts w:ascii="Times New Roman" w:eastAsia="Times New Roman" w:hAnsi="Times New Roman" w:cs="Times New Roman"/>
          <w:sz w:val="18"/>
          <w:szCs w:val="18"/>
          <w:lang w:val="ky-KG" w:eastAsia="ru-RU"/>
        </w:rPr>
        <w:t>Дүң</w:t>
      </w:r>
      <w:r w:rsidRPr="000C1A1A">
        <w:rPr>
          <w:rFonts w:ascii="Times New Roman" w:eastAsia="Times New Roman" w:hAnsi="Times New Roman" w:cs="Times New Roman"/>
          <w:sz w:val="18"/>
          <w:szCs w:val="18"/>
          <w:lang w:val="ky-KG" w:eastAsia="ru-RU"/>
        </w:rPr>
        <w:t xml:space="preserve"> соодасы, импорт жана экспорт бааларынын  индекстери, валюта курсу жөнүндө маалыматтар камтыйт. Тиркемелерде кеңири статистикалык маалыматтар жана аларга методологиялык түшүндүрмөлөр берилди. </w:t>
      </w:r>
    </w:p>
    <w:p w14:paraId="4D071B0F" w14:textId="79708DF7" w:rsidR="00AD37CB" w:rsidRPr="000C1A1A" w:rsidRDefault="00AD37CB" w:rsidP="006B2866">
      <w:pPr>
        <w:shd w:val="clear" w:color="auto" w:fill="FFFFFF"/>
        <w:spacing w:after="0" w:line="240" w:lineRule="auto"/>
        <w:ind w:firstLine="709"/>
        <w:jc w:val="both"/>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демографиялык жылдыгы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24A5F241"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Административдик-аймактык бөлүнүү, калктын санынын, жаш курактык жана улуттук курамынын өзгөрүшү, анын Кыргыз Республикасынын аймагында жайгашуусу, төрөлүү жана өлүм, никелешүү жана ажырашуу, миграция тууралуу маалыматтарды камтыйт.</w:t>
      </w:r>
    </w:p>
    <w:p w14:paraId="0D4B7F5C" w14:textId="5604EDFE"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калкынын жашоо деңгээли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24619470"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 xml:space="preserve">Улутстатком тарабынан үй чарбаларга жыл сайын өткөрүлүүчү изилдөөлөргө ылайык, кедейчилик көрсөткүчтөрүнүн, калктын кирешелери жана чыгымдары, тамактануунун энергетикалык баалуулугу жөнүндө маалыматтардын талдоосун камтыйт. Калкты социалдык жактан камсыздоо жөнүндө маалыматтар көрсөтүлдү. Тиркемелерде кеңири статистикалык маалыматтар жана аларга методологиялык түшүндүрмөлөр берилди. </w:t>
      </w:r>
    </w:p>
    <w:p w14:paraId="4E884003" w14:textId="77777777"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7"/>
          <w:szCs w:val="17"/>
          <w:lang w:val="ky-KG" w:eastAsia="ru-RU"/>
        </w:rPr>
      </w:pPr>
      <w:r w:rsidRPr="000C1A1A">
        <w:rPr>
          <w:rFonts w:ascii="Times New Roman" w:eastAsia="Times New Roman" w:hAnsi="Times New Roman" w:cs="Times New Roman"/>
          <w:b/>
          <w:sz w:val="17"/>
          <w:szCs w:val="17"/>
          <w:lang w:val="ky-KG" w:eastAsia="ru-RU"/>
        </w:rPr>
        <w:t>“Иш менен камсыз кылуу жана жумушсуздук”</w:t>
      </w:r>
    </w:p>
    <w:p w14:paraId="5C0C9D30" w14:textId="1C514A4C"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7"/>
          <w:szCs w:val="17"/>
          <w:lang w:val="ky-KG" w:eastAsia="ru-RU"/>
        </w:rPr>
      </w:pPr>
      <w:r w:rsidRPr="000C1A1A">
        <w:rPr>
          <w:rFonts w:ascii="Times New Roman" w:eastAsia="Times New Roman" w:hAnsi="Times New Roman" w:cs="Times New Roman"/>
          <w:sz w:val="17"/>
          <w:szCs w:val="17"/>
          <w:lang w:val="ky-KG" w:eastAsia="ru-RU"/>
        </w:rPr>
        <w:t>Басылма 202</w:t>
      </w:r>
      <w:r w:rsidR="00F80777" w:rsidRPr="000C1A1A">
        <w:rPr>
          <w:rFonts w:ascii="Times New Roman" w:eastAsia="Times New Roman" w:hAnsi="Times New Roman" w:cs="Times New Roman"/>
          <w:sz w:val="17"/>
          <w:szCs w:val="17"/>
          <w:lang w:val="ky-KG" w:eastAsia="ru-RU"/>
        </w:rPr>
        <w:t>3</w:t>
      </w:r>
      <w:r w:rsidRPr="000C1A1A">
        <w:rPr>
          <w:rFonts w:ascii="Times New Roman" w:eastAsia="Times New Roman" w:hAnsi="Times New Roman" w:cs="Times New Roman"/>
          <w:sz w:val="17"/>
          <w:szCs w:val="17"/>
          <w:lang w:val="ky-KG" w:eastAsia="ru-RU"/>
        </w:rPr>
        <w:t xml:space="preserve">-ж. өткөрүлгөн үй чарбалардын бюджеттерине жана жумушчу күчүнө интеграциялык тандалма изилдөө жүргүзүүнүн жыйынтыктары боюнча даярдалды. Аймагы, жынысы, билим деңгээли, экономикалык ишмердигинин түрү, иштеген жумушу ж.б. боюнча бөлүштүрүлгөн жумушчу күчтүн, иштеген жана жумушсуз калк жөнүндө маалыматтарды камтыйт. </w:t>
      </w:r>
    </w:p>
    <w:p w14:paraId="6AF71C11" w14:textId="0E50373A"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аялдары жана эркектери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24FCAC04"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Калктын саны жана түзүмү, жашоонун узактыгы, оорулар, билим берүү, экономикалык ишмердиктин түрлөрү боюнча жумуштуулук, башкаруу органдарындагы өкүлчүлүк жөнүндө маалыматтар гендерлик аспекте берилди.</w:t>
      </w:r>
    </w:p>
    <w:p w14:paraId="0C5FE867" w14:textId="03C70EDB" w:rsidR="00AD37CB" w:rsidRPr="000C1A1A" w:rsidRDefault="00AD37CB" w:rsidP="006B2866">
      <w:pPr>
        <w:shd w:val="clear" w:color="auto" w:fill="FFFFFF"/>
        <w:spacing w:after="0" w:line="240" w:lineRule="auto"/>
        <w:ind w:firstLine="709"/>
        <w:jc w:val="both"/>
        <w:outlineLvl w:val="6"/>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“Кыргыз Республикасынын айлана-чөйрөсү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val="ky-KG" w:eastAsia="ru-RU"/>
        </w:rPr>
        <w:t>”</w:t>
      </w:r>
    </w:p>
    <w:p w14:paraId="56636DD1" w14:textId="77777777" w:rsidR="00AD37CB" w:rsidRPr="000C1A1A" w:rsidRDefault="00AD37CB" w:rsidP="00AD37CB">
      <w:pPr>
        <w:shd w:val="clear" w:color="auto" w:fill="FFFFFF"/>
        <w:spacing w:after="0" w:line="240" w:lineRule="auto"/>
        <w:ind w:firstLine="709"/>
        <w:jc w:val="both"/>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 xml:space="preserve">Жыйнакта айлана-чөйрөнүн абалын, ага экологиялык таасир этүүнүн көрсөткүчтөрүнүн, ошондой эле аны коргоо боюнча жүргүзүлгөн иш-чараларды мүнөздөгөн маалыматтар берилди. </w:t>
      </w:r>
    </w:p>
    <w:p w14:paraId="3F78BFD2" w14:textId="77777777" w:rsidR="008223DD" w:rsidRPr="000C1A1A" w:rsidRDefault="008223DD" w:rsidP="008223DD">
      <w:pPr>
        <w:spacing w:after="120" w:line="240" w:lineRule="auto"/>
        <w:rPr>
          <w:rFonts w:ascii="Times New Roman" w:eastAsia="Times New Roman" w:hAnsi="Times New Roman" w:cs="Times New Roman"/>
          <w:b/>
          <w:i/>
          <w:sz w:val="20"/>
          <w:szCs w:val="20"/>
          <w:lang w:eastAsia="ru-RU"/>
        </w:rPr>
      </w:pPr>
      <w:r w:rsidRPr="000C1A1A">
        <w:rPr>
          <w:rFonts w:ascii="Times New Roman" w:eastAsia="Times New Roman" w:hAnsi="Times New Roman" w:cs="Times New Roman"/>
          <w:b/>
          <w:i/>
          <w:sz w:val="20"/>
          <w:szCs w:val="20"/>
          <w:lang w:val="ky-KG" w:eastAsia="ru-RU"/>
        </w:rPr>
        <w:lastRenderedPageBreak/>
        <w:t xml:space="preserve">      </w:t>
      </w:r>
      <w:r w:rsidRPr="000C1A1A">
        <w:rPr>
          <w:rFonts w:ascii="Times New Roman" w:eastAsia="Times New Roman" w:hAnsi="Times New Roman" w:cs="Times New Roman"/>
          <w:b/>
          <w:i/>
          <w:sz w:val="20"/>
          <w:szCs w:val="20"/>
          <w:lang w:eastAsia="ru-RU"/>
        </w:rPr>
        <w:t xml:space="preserve">Другие основные публикации Национального статистического комитета </w:t>
      </w:r>
    </w:p>
    <w:p w14:paraId="1663AD6A" w14:textId="77777777"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«Кыргызстан в цифрах»</w:t>
      </w:r>
    </w:p>
    <w:p w14:paraId="090071FC" w14:textId="7BA1334F"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Представлены основные показатели, характеризующие социально-экономическое положение страны в 202</w:t>
      </w:r>
      <w:r w:rsidR="00F80777"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eastAsia="ru-RU"/>
        </w:rPr>
        <w:t xml:space="preserve">г. в сравнении с предыдущими годами на основе оперативных данных. Содержит информацию о населении, его занятости и уровне жизни, а также о состоянии отдельных отраслей реального сектора экономики. </w:t>
      </w:r>
    </w:p>
    <w:p w14:paraId="7121860B" w14:textId="343801CE"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«Статистический ежегодник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2E20485C"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Содержит подробную информацию, основанную на уточненных данных, как в целом по республике, так и по ее регионам. Представлены данные о населении, его занятости и уровне жизни. Помещена информация о системе национальных счетов, хозяйствующих субъектах республики, малом и среднем предпринимательстве, инвестициях. Освещено положение в отдельных отраслях реального сектора экономики. Внешнеэкономическая деятельность представлена данными об объемах внешней торговли, экспорта и импорта. </w:t>
      </w:r>
    </w:p>
    <w:p w14:paraId="2784CEB6" w14:textId="7CDDB606"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«Туризм в Кыргызстане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2CFAD510"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Представлены данные о развитии</w:t>
      </w:r>
      <w:r w:rsidRPr="000C1A1A">
        <w:rPr>
          <w:rFonts w:ascii="Times New Roman" w:eastAsia="Times New Roman" w:hAnsi="Times New Roman" w:cs="Times New Roman"/>
          <w:sz w:val="18"/>
          <w:szCs w:val="18"/>
          <w:lang w:val="ky-KG" w:eastAsia="ru-RU"/>
        </w:rPr>
        <w:t xml:space="preserve"> туризма в Кыргызской Республике, включая информацию о посетителях, средствах размещения туристов, объеме услуг и тарифах на эти услуги и др.  </w:t>
      </w:r>
    </w:p>
    <w:p w14:paraId="2DCCA274" w14:textId="75844B7A"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«Малое и среднее предпринимательство в Кыргызской Республике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1E80F53D"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Представлены статистические данные по основным экономическим показателям деятельности малых и средних предприятий, крестьянских (фермерских) хозяйств и индивидуальных предпринимателей. </w:t>
      </w:r>
    </w:p>
    <w:p w14:paraId="544CE85F" w14:textId="5BB8765D" w:rsidR="008223DD" w:rsidRPr="000C1A1A" w:rsidRDefault="008223DD" w:rsidP="008223DD">
      <w:pPr>
        <w:shd w:val="clear" w:color="auto" w:fill="FFFFFF"/>
        <w:spacing w:after="0" w:line="240" w:lineRule="auto"/>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«Деятельность предприятий с иностранными инвестициями в Кыргызской Республике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257B5BBB" w14:textId="2B26F11C"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Представлен краткий анализ и статистические данные по основным экономическим показателям деятельности предприятий с иностранными инвестициями в 202</w:t>
      </w:r>
      <w:r w:rsidR="00F80777"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eastAsia="ru-RU"/>
        </w:rPr>
        <w:t>г. в сравнении с предыдущими годами.</w:t>
      </w:r>
    </w:p>
    <w:p w14:paraId="087AD8E6" w14:textId="60712403" w:rsidR="008223DD" w:rsidRPr="000C1A1A" w:rsidRDefault="008223DD" w:rsidP="008223DD">
      <w:pPr>
        <w:shd w:val="clear" w:color="auto" w:fill="FFFFFF"/>
        <w:spacing w:after="0" w:line="240" w:lineRule="auto"/>
        <w:jc w:val="both"/>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«Национальные счета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6BDF995D"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Излагаются принципы построения и взаимосвязь показателей системы национальных счетов, основные структуры и их отдельные компоненты, приведена система счетов, содержащая обобщенные данные о производстве, образовании, распределении и использовании валового внутреннего продукта республики. </w:t>
      </w:r>
    </w:p>
    <w:p w14:paraId="7C0B6C42" w14:textId="443B52B8"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«Промышленность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5D451A55"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Представлены основные показатели, характеризующие развитие промышленности в целом по республике в 2022г. в сравнении с рядом предшествующих лет. Приведены данные о производстве отдельных видов продукции по республике и территории. </w:t>
      </w:r>
    </w:p>
    <w:p w14:paraId="3F10208C" w14:textId="3BB567DC"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«Сельское хозяйство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68BD6363" w14:textId="6B8DC1B4"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Приведены статистические </w:t>
      </w:r>
      <w:r w:rsidRPr="000C1A1A">
        <w:rPr>
          <w:rFonts w:ascii="Times New Roman" w:eastAsia="Times New Roman" w:hAnsi="Times New Roman" w:cs="Times New Roman"/>
          <w:sz w:val="18"/>
          <w:szCs w:val="18"/>
          <w:lang w:val="ky-KG" w:eastAsia="ru-RU"/>
        </w:rPr>
        <w:t>данные</w:t>
      </w:r>
      <w:r w:rsidRPr="000C1A1A">
        <w:rPr>
          <w:rFonts w:ascii="Times New Roman" w:eastAsia="Times New Roman" w:hAnsi="Times New Roman" w:cs="Times New Roman"/>
          <w:sz w:val="18"/>
          <w:szCs w:val="18"/>
          <w:lang w:eastAsia="ru-RU"/>
        </w:rPr>
        <w:t>, характеризующие</w:t>
      </w:r>
      <w:r w:rsidRPr="000C1A1A">
        <w:rPr>
          <w:rFonts w:ascii="Times New Roman" w:eastAsia="Times New Roman" w:hAnsi="Times New Roman" w:cs="Times New Roman"/>
          <w:sz w:val="18"/>
          <w:szCs w:val="18"/>
          <w:lang w:val="ky-KG" w:eastAsia="ru-RU"/>
        </w:rPr>
        <w:t xml:space="preserve"> состояние</w:t>
      </w:r>
      <w:r w:rsidRPr="000C1A1A">
        <w:rPr>
          <w:rFonts w:ascii="Times New Roman" w:eastAsia="Times New Roman" w:hAnsi="Times New Roman" w:cs="Times New Roman"/>
          <w:sz w:val="18"/>
          <w:szCs w:val="18"/>
          <w:lang w:eastAsia="ru-RU"/>
        </w:rPr>
        <w:t xml:space="preserve"> </w:t>
      </w:r>
      <w:r w:rsidRPr="000C1A1A">
        <w:rPr>
          <w:rFonts w:ascii="Times New Roman" w:eastAsia="Times New Roman" w:hAnsi="Times New Roman" w:cs="Times New Roman"/>
          <w:sz w:val="18"/>
          <w:szCs w:val="18"/>
          <w:lang w:val="ky-KG" w:eastAsia="ru-RU"/>
        </w:rPr>
        <w:t>основных отраслей сельского хозяйства</w:t>
      </w:r>
      <w:r w:rsidRPr="000C1A1A">
        <w:rPr>
          <w:rFonts w:ascii="Times New Roman" w:eastAsia="Times New Roman" w:hAnsi="Times New Roman" w:cs="Times New Roman"/>
          <w:sz w:val="18"/>
          <w:szCs w:val="18"/>
          <w:lang w:eastAsia="ru-RU"/>
        </w:rPr>
        <w:t xml:space="preserve"> республики в 202</w:t>
      </w:r>
      <w:r w:rsidR="00F80777" w:rsidRPr="000C1A1A">
        <w:rPr>
          <w:rFonts w:ascii="Times New Roman" w:eastAsia="Times New Roman" w:hAnsi="Times New Roman" w:cs="Times New Roman"/>
          <w:sz w:val="18"/>
          <w:szCs w:val="18"/>
          <w:lang w:val="ky-KG" w:eastAsia="ru-RU"/>
        </w:rPr>
        <w:t>3</w:t>
      </w:r>
      <w:r w:rsidRPr="000C1A1A">
        <w:rPr>
          <w:rFonts w:ascii="Times New Roman" w:eastAsia="Times New Roman" w:hAnsi="Times New Roman" w:cs="Times New Roman"/>
          <w:sz w:val="18"/>
          <w:szCs w:val="18"/>
          <w:lang w:eastAsia="ru-RU"/>
        </w:rPr>
        <w:t xml:space="preserve">г. в сравнении с предыдущими годами. </w:t>
      </w:r>
    </w:p>
    <w:p w14:paraId="449AC693" w14:textId="769E88D1"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«Инвестиции в Кыргызской Республике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00C0C7AE"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Представлены статистические данные об инвестиционной и строительной деятельности в республике за 2022г. в сравнении предыдущими годами. </w:t>
      </w:r>
    </w:p>
    <w:p w14:paraId="7EB8FC41" w14:textId="6FFB2A16"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«Потребительский рынок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19B2439A"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Представлены статистические данные о состоянии внутренней торговли в республике и ее регионах, а также методологические пояснения к ним.</w:t>
      </w:r>
    </w:p>
    <w:p w14:paraId="66D81EDE" w14:textId="42C9D76D"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«Информационно-коммуникационные технологии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0C252622"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Содержит анализ использования информационно-коммуникационных технологий юридическими лицами как в целом в республике, так и по ее регионам. В приложениях приведены подробные данные о состоянии ИКТ по формам собственности и видам экономической деятельности. </w:t>
      </w:r>
    </w:p>
    <w:p w14:paraId="0834A705" w14:textId="06D11EBE"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«Финансы предприятий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66F814ED"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Содержит краткий анализ финансовых показателей предприятий реального и финансового секторов экономики. В приложениях приведены подробные данные и методологические пояснения к ним. </w:t>
      </w:r>
    </w:p>
    <w:p w14:paraId="5647A515" w14:textId="7F55BE20"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«Внешняя и взаимная торговля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1595006E"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Представлены статистические данные о внешней и взаимной торговле товарами, торговле услугами, индексах цен импорта и экспорта, а также курсы валют. В приложениях приведены подробные статистические данные и методологические пояснения к ним. </w:t>
      </w:r>
    </w:p>
    <w:p w14:paraId="103E41B9" w14:textId="00335ED4"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b/>
          <w:sz w:val="18"/>
          <w:szCs w:val="18"/>
          <w:lang w:eastAsia="ru-RU"/>
        </w:rPr>
        <w:t>«Демографический ежегодник Кыргызской Республики</w:t>
      </w:r>
      <w:r w:rsidRPr="000C1A1A">
        <w:rPr>
          <w:rFonts w:ascii="Times New Roman" w:eastAsia="Times New Roman" w:hAnsi="Times New Roman" w:cs="Times New Roman"/>
          <w:b/>
          <w:sz w:val="18"/>
          <w:szCs w:val="18"/>
          <w:lang w:val="ky-KG" w:eastAsia="ru-RU"/>
        </w:rPr>
        <w:t xml:space="preserve">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val="ky-K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3F6C0DCE"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Содержит данные об административно-территориальном делении</w:t>
      </w:r>
      <w:r w:rsidRPr="000C1A1A">
        <w:rPr>
          <w:rFonts w:ascii="Times New Roman" w:eastAsia="Times New Roman" w:hAnsi="Times New Roman" w:cs="Times New Roman"/>
          <w:sz w:val="18"/>
          <w:szCs w:val="18"/>
          <w:lang w:val="ky-KG" w:eastAsia="ru-RU"/>
        </w:rPr>
        <w:t xml:space="preserve"> республики</w:t>
      </w:r>
      <w:r w:rsidRPr="000C1A1A">
        <w:rPr>
          <w:rFonts w:ascii="Times New Roman" w:eastAsia="Times New Roman" w:hAnsi="Times New Roman" w:cs="Times New Roman"/>
          <w:sz w:val="18"/>
          <w:szCs w:val="18"/>
          <w:lang w:eastAsia="ru-RU"/>
        </w:rPr>
        <w:t xml:space="preserve">, изменении численности, половозрастном и национальном составе населения, его размещении по территории </w:t>
      </w:r>
      <w:r w:rsidRPr="000C1A1A">
        <w:rPr>
          <w:rFonts w:ascii="Times New Roman" w:eastAsia="Times New Roman" w:hAnsi="Times New Roman" w:cs="Times New Roman"/>
          <w:sz w:val="18"/>
          <w:szCs w:val="18"/>
          <w:lang w:val="ky-KG" w:eastAsia="ru-RU"/>
        </w:rPr>
        <w:t>республики</w:t>
      </w:r>
      <w:r w:rsidRPr="000C1A1A">
        <w:rPr>
          <w:rFonts w:ascii="Times New Roman" w:eastAsia="Times New Roman" w:hAnsi="Times New Roman" w:cs="Times New Roman"/>
          <w:sz w:val="18"/>
          <w:szCs w:val="18"/>
          <w:lang w:eastAsia="ru-RU"/>
        </w:rPr>
        <w:t>, рождаемости и смертности, брачности и разводимости, миграции.</w:t>
      </w:r>
    </w:p>
    <w:p w14:paraId="2F5A6922" w14:textId="1A89B68D"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«Уровень жизни населения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3A801A43"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Содержит анализ показателей бедности, доходов и расходов населения, энергетической ценности питания, отслеживаемых Нацстаткомом в соответствии с ежегодно проводимыми обследованиями домохозяйств. Представлены данные о социальном обеспечении населения. В приложениях приведены подробные статистические данные и методологические пояснения к ним. </w:t>
      </w:r>
    </w:p>
    <w:p w14:paraId="5F7C5F2B" w14:textId="77777777"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«Занятость и безработица»</w:t>
      </w:r>
    </w:p>
    <w:p w14:paraId="415BE4DD"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Подготовлен по итогам интегрированного выборочного обследования </w:t>
      </w:r>
      <w:r w:rsidRPr="000C1A1A">
        <w:rPr>
          <w:rFonts w:ascii="Times New Roman" w:eastAsia="Times New Roman" w:hAnsi="Times New Roman" w:cs="Times New Roman"/>
          <w:sz w:val="18"/>
          <w:szCs w:val="18"/>
          <w:lang w:val="ky-KG" w:eastAsia="ru-RU"/>
        </w:rPr>
        <w:t xml:space="preserve">бюджета </w:t>
      </w:r>
      <w:r w:rsidRPr="000C1A1A">
        <w:rPr>
          <w:rFonts w:ascii="Times New Roman" w:eastAsia="Times New Roman" w:hAnsi="Times New Roman" w:cs="Times New Roman"/>
          <w:sz w:val="18"/>
          <w:szCs w:val="18"/>
          <w:lang w:eastAsia="ru-RU"/>
        </w:rPr>
        <w:t xml:space="preserve">домашних хозяйств и рабочей силы в 2022г. Содержит данные о рабочей силе, занятом и безработном населении с их распределением по территории, полу, уровню образования, видам экономической деятельности, занятиям и др. </w:t>
      </w:r>
    </w:p>
    <w:p w14:paraId="7D67CFDE" w14:textId="1DC3C0F2"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«Женщины и мужчины Кыргызской Республики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129E72D5" w14:textId="77777777" w:rsidR="008223DD" w:rsidRPr="000C1A1A" w:rsidRDefault="008223DD" w:rsidP="008223DD">
      <w:pPr>
        <w:shd w:val="clear" w:color="auto" w:fill="FFFFFF"/>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В гендерном аспекте представлены данные о численности и структуре населения, продолжительности жизни, заболеваемости, образовании, занятости по видам экономической деятельности, представительстве в органах управления. </w:t>
      </w:r>
    </w:p>
    <w:p w14:paraId="63A82088" w14:textId="66A7AA7A"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eastAsia="ru-RU"/>
        </w:rPr>
        <w:t>«Окружающая среда в Кыргызской Республике 201</w:t>
      </w:r>
      <w:r w:rsidR="00F80777" w:rsidRPr="000C1A1A">
        <w:rPr>
          <w:rFonts w:ascii="Times New Roman" w:eastAsia="Times New Roman" w:hAnsi="Times New Roman" w:cs="Times New Roman"/>
          <w:b/>
          <w:sz w:val="18"/>
          <w:szCs w:val="18"/>
          <w:lang w:val="ky-KG" w:eastAsia="ru-RU"/>
        </w:rPr>
        <w:t>9</w:t>
      </w:r>
      <w:r w:rsidRPr="000C1A1A">
        <w:rPr>
          <w:rFonts w:ascii="Times New Roman" w:eastAsia="Times New Roman" w:hAnsi="Times New Roman" w:cs="Times New Roman"/>
          <w:b/>
          <w:sz w:val="18"/>
          <w:szCs w:val="18"/>
          <w:lang w:eastAsia="ru-RU"/>
        </w:rPr>
        <w:t>-202</w:t>
      </w:r>
      <w:r w:rsidR="00F80777" w:rsidRPr="000C1A1A">
        <w:rPr>
          <w:rFonts w:ascii="Times New Roman" w:eastAsia="Times New Roman" w:hAnsi="Times New Roman" w:cs="Times New Roman"/>
          <w:b/>
          <w:sz w:val="18"/>
          <w:szCs w:val="18"/>
          <w:lang w:val="ky-KG" w:eastAsia="ru-RU"/>
        </w:rPr>
        <w:t>3</w:t>
      </w:r>
      <w:r w:rsidRPr="000C1A1A">
        <w:rPr>
          <w:rFonts w:ascii="Times New Roman" w:eastAsia="Times New Roman" w:hAnsi="Times New Roman" w:cs="Times New Roman"/>
          <w:b/>
          <w:sz w:val="18"/>
          <w:szCs w:val="18"/>
          <w:lang w:eastAsia="ru-RU"/>
        </w:rPr>
        <w:t>»</w:t>
      </w:r>
    </w:p>
    <w:p w14:paraId="43F4E25D" w14:textId="77777777" w:rsidR="008223DD" w:rsidRPr="000C1A1A" w:rsidRDefault="008223DD" w:rsidP="008223DD">
      <w:pPr>
        <w:spacing w:after="0" w:line="240" w:lineRule="auto"/>
        <w:jc w:val="both"/>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eastAsia="ru-RU"/>
        </w:rPr>
        <w:t xml:space="preserve">Содержит информацию, характеризующую состояние природных ресурсов и окружающей среды, показатели экологического воздействия на нее, а также мероприятия по ее защите. </w:t>
      </w:r>
    </w:p>
    <w:p w14:paraId="249CE546" w14:textId="77777777" w:rsidR="008223DD" w:rsidRPr="000C1A1A" w:rsidRDefault="008223DD" w:rsidP="008223DD">
      <w:pPr>
        <w:shd w:val="clear" w:color="auto" w:fill="FFFFFF"/>
        <w:spacing w:after="0" w:line="240" w:lineRule="auto"/>
        <w:jc w:val="both"/>
        <w:outlineLvl w:val="6"/>
        <w:rPr>
          <w:rFonts w:ascii="Times New Roman" w:eastAsia="Times New Roman" w:hAnsi="Times New Roman" w:cs="Times New Roman"/>
          <w:sz w:val="20"/>
          <w:szCs w:val="20"/>
          <w:lang w:eastAsia="ru-RU"/>
        </w:rPr>
      </w:pPr>
      <w:r w:rsidRPr="000C1A1A">
        <w:rPr>
          <w:rFonts w:ascii="Times New Roman" w:eastAsia="Times New Roman" w:hAnsi="Times New Roman" w:cs="Times New Roman"/>
          <w:sz w:val="20"/>
          <w:szCs w:val="20"/>
          <w:lang w:eastAsia="ru-RU"/>
        </w:rPr>
        <w:t> </w:t>
      </w:r>
    </w:p>
    <w:p w14:paraId="32147FF4" w14:textId="77777777" w:rsidR="002755F7" w:rsidRPr="000C1A1A" w:rsidRDefault="002755F7">
      <w:pPr>
        <w:rPr>
          <w:rFonts w:ascii="Times New Roman" w:eastAsia="Times New Roman" w:hAnsi="Times New Roman" w:cs="Times New Roman"/>
          <w:b/>
          <w:sz w:val="24"/>
          <w:szCs w:val="24"/>
          <w:lang w:val="ky-KG" w:eastAsia="ru-RU"/>
        </w:rPr>
      </w:pPr>
      <w:r w:rsidRPr="000C1A1A">
        <w:rPr>
          <w:rFonts w:ascii="Times New Roman" w:eastAsia="Times New Roman" w:hAnsi="Times New Roman" w:cs="Times New Roman"/>
          <w:b/>
          <w:sz w:val="24"/>
          <w:szCs w:val="24"/>
          <w:lang w:val="ky-KG" w:eastAsia="ru-RU"/>
        </w:rPr>
        <w:br w:type="page"/>
      </w:r>
    </w:p>
    <w:p w14:paraId="577D7F18" w14:textId="77777777" w:rsidR="00A94E7D" w:rsidRPr="000C1A1A" w:rsidRDefault="00A94E7D" w:rsidP="00A94E7D">
      <w:pPr>
        <w:spacing w:after="0" w:line="240" w:lineRule="auto"/>
        <w:rPr>
          <w:rFonts w:ascii="Times New Roman" w:eastAsia="Times New Roman" w:hAnsi="Times New Roman" w:cs="Times New Roman"/>
          <w:b/>
          <w:sz w:val="24"/>
          <w:szCs w:val="24"/>
          <w:lang w:val="ky-KG" w:eastAsia="ru-RU"/>
        </w:rPr>
      </w:pPr>
      <w:r w:rsidRPr="000C1A1A">
        <w:rPr>
          <w:rFonts w:ascii="Times New Roman" w:eastAsia="Times New Roman" w:hAnsi="Times New Roman" w:cs="Times New Roman"/>
          <w:b/>
          <w:sz w:val="24"/>
          <w:szCs w:val="24"/>
          <w:lang w:val="ky-KG" w:eastAsia="ru-RU"/>
        </w:rPr>
        <w:lastRenderedPageBreak/>
        <w:t>Мазмуну</w:t>
      </w:r>
    </w:p>
    <w:p w14:paraId="04819231" w14:textId="77777777" w:rsidR="00A94E7D" w:rsidRPr="000C1A1A" w:rsidRDefault="00A94E7D" w:rsidP="00A94E7D">
      <w:pPr>
        <w:spacing w:after="0" w:line="240" w:lineRule="auto"/>
        <w:rPr>
          <w:rFonts w:ascii="Times New Roman" w:eastAsia="Times New Roman" w:hAnsi="Times New Roman" w:cs="Times New Roman"/>
          <w:b/>
          <w:sz w:val="24"/>
          <w:szCs w:val="24"/>
          <w:lang w:eastAsia="ru-RU"/>
        </w:rPr>
      </w:pPr>
      <w:r w:rsidRPr="000C1A1A">
        <w:rPr>
          <w:rFonts w:ascii="Times New Roman" w:eastAsia="Times New Roman" w:hAnsi="Times New Roman" w:cs="Times New Roman"/>
          <w:b/>
          <w:sz w:val="24"/>
          <w:szCs w:val="24"/>
          <w:lang w:eastAsia="ru-RU"/>
        </w:rPr>
        <w:t>Содержание</w:t>
      </w:r>
    </w:p>
    <w:p w14:paraId="79D20670" w14:textId="77777777" w:rsidR="00A94E7D" w:rsidRPr="000C1A1A" w:rsidRDefault="00A94E7D" w:rsidP="00A94E7D">
      <w:pPr>
        <w:spacing w:after="0" w:line="240" w:lineRule="auto"/>
        <w:jc w:val="both"/>
        <w:rPr>
          <w:rFonts w:ascii="Times New Roman" w:eastAsia="Times New Roman" w:hAnsi="Times New Roman" w:cs="Times New Roman"/>
          <w:b/>
          <w:sz w:val="20"/>
          <w:szCs w:val="20"/>
          <w:lang w:val="ky-KG" w:eastAsia="ru-RU"/>
        </w:rPr>
      </w:pPr>
    </w:p>
    <w:tbl>
      <w:tblPr>
        <w:tblW w:w="9748" w:type="dxa"/>
        <w:tblLayout w:type="fixed"/>
        <w:tblLook w:val="0000" w:firstRow="0" w:lastRow="0" w:firstColumn="0" w:lastColumn="0" w:noHBand="0" w:noVBand="0"/>
      </w:tblPr>
      <w:tblGrid>
        <w:gridCol w:w="1559"/>
        <w:gridCol w:w="7196"/>
        <w:gridCol w:w="993"/>
      </w:tblGrid>
      <w:tr w:rsidR="00A94E7D" w:rsidRPr="000C1A1A" w14:paraId="6F60AB99" w14:textId="77777777" w:rsidTr="00E75CF3">
        <w:tc>
          <w:tcPr>
            <w:tcW w:w="8755" w:type="dxa"/>
            <w:gridSpan w:val="2"/>
          </w:tcPr>
          <w:p w14:paraId="094DF013" w14:textId="77777777" w:rsidR="00A94E7D" w:rsidRPr="000C1A1A" w:rsidRDefault="00A94E7D" w:rsidP="00A94E7D">
            <w:pPr>
              <w:keepNext/>
              <w:spacing w:before="60" w:after="60" w:line="240" w:lineRule="auto"/>
              <w:jc w:val="both"/>
              <w:outlineLvl w:val="3"/>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Кириш сөз</w:t>
            </w:r>
          </w:p>
          <w:p w14:paraId="0DFFC646" w14:textId="77777777" w:rsidR="00A94E7D" w:rsidRPr="000C1A1A" w:rsidRDefault="00A94E7D" w:rsidP="00A94E7D">
            <w:pPr>
              <w:keepNext/>
              <w:spacing w:before="60" w:after="60" w:line="240" w:lineRule="auto"/>
              <w:jc w:val="both"/>
              <w:outlineLvl w:val="3"/>
              <w:rPr>
                <w:rFonts w:ascii="Times New Roman" w:eastAsia="Times New Roman" w:hAnsi="Times New Roman" w:cs="Times New Roman"/>
                <w:b/>
                <w:sz w:val="19"/>
                <w:szCs w:val="19"/>
                <w:lang w:eastAsia="ru-RU"/>
              </w:rPr>
            </w:pPr>
            <w:r w:rsidRPr="000C1A1A">
              <w:rPr>
                <w:rFonts w:ascii="Times New Roman" w:eastAsia="Times New Roman" w:hAnsi="Times New Roman" w:cs="Times New Roman"/>
                <w:b/>
                <w:sz w:val="19"/>
                <w:szCs w:val="19"/>
                <w:lang w:eastAsia="ru-RU"/>
              </w:rPr>
              <w:t>Предисловие</w:t>
            </w:r>
          </w:p>
        </w:tc>
        <w:tc>
          <w:tcPr>
            <w:tcW w:w="993" w:type="dxa"/>
            <w:vAlign w:val="bottom"/>
          </w:tcPr>
          <w:p w14:paraId="286615D7" w14:textId="77777777" w:rsidR="00A94E7D" w:rsidRPr="000C1A1A" w:rsidRDefault="00B471AD" w:rsidP="00A94E7D">
            <w:pPr>
              <w:spacing w:before="60" w:after="6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10</w:t>
            </w:r>
          </w:p>
        </w:tc>
      </w:tr>
      <w:tr w:rsidR="00A94E7D" w:rsidRPr="000C1A1A" w14:paraId="211D1675" w14:textId="77777777" w:rsidTr="00E75CF3">
        <w:tc>
          <w:tcPr>
            <w:tcW w:w="8755" w:type="dxa"/>
            <w:gridSpan w:val="2"/>
          </w:tcPr>
          <w:p w14:paraId="6AA40C42" w14:textId="77777777" w:rsidR="00A94E7D" w:rsidRPr="000C1A1A" w:rsidRDefault="00A94E7D" w:rsidP="00A94E7D">
            <w:pPr>
              <w:spacing w:after="0" w:line="240" w:lineRule="auto"/>
              <w:jc w:val="both"/>
              <w:rPr>
                <w:rFonts w:ascii="Times New Roman" w:eastAsia="Times New Roman" w:hAnsi="Times New Roman" w:cs="Times New Roman"/>
                <w:sz w:val="19"/>
                <w:szCs w:val="19"/>
                <w:lang w:eastAsia="ru-RU"/>
              </w:rPr>
            </w:pPr>
          </w:p>
        </w:tc>
        <w:tc>
          <w:tcPr>
            <w:tcW w:w="993" w:type="dxa"/>
            <w:vAlign w:val="bottom"/>
          </w:tcPr>
          <w:p w14:paraId="32772D99" w14:textId="77777777" w:rsidR="00A94E7D" w:rsidRPr="000C1A1A" w:rsidRDefault="00A94E7D" w:rsidP="00A94E7D">
            <w:pPr>
              <w:spacing w:after="0" w:line="240" w:lineRule="auto"/>
              <w:jc w:val="right"/>
              <w:rPr>
                <w:rFonts w:ascii="Times New Roman" w:eastAsia="Times New Roman" w:hAnsi="Times New Roman" w:cs="Times New Roman"/>
                <w:sz w:val="19"/>
                <w:szCs w:val="19"/>
                <w:lang w:eastAsia="ru-RU"/>
              </w:rPr>
            </w:pPr>
          </w:p>
        </w:tc>
      </w:tr>
      <w:tr w:rsidR="00A94E7D" w:rsidRPr="000C1A1A" w14:paraId="531756CB" w14:textId="77777777" w:rsidTr="00E75CF3">
        <w:tc>
          <w:tcPr>
            <w:tcW w:w="8755" w:type="dxa"/>
            <w:gridSpan w:val="2"/>
          </w:tcPr>
          <w:p w14:paraId="73F3521B" w14:textId="6C451981" w:rsidR="00A94E7D" w:rsidRPr="000C1A1A" w:rsidRDefault="00A94E7D" w:rsidP="00A94E7D">
            <w:pPr>
              <w:spacing w:before="20" w:after="20" w:line="240" w:lineRule="auto"/>
              <w:jc w:val="both"/>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Кыргыз Республикасынын керектөө рыногунун 201</w:t>
            </w:r>
            <w:r w:rsidR="009E6FD7">
              <w:rPr>
                <w:rFonts w:ascii="Times New Roman" w:eastAsia="Times New Roman" w:hAnsi="Times New Roman" w:cs="Times New Roman"/>
                <w:b/>
                <w:sz w:val="19"/>
                <w:szCs w:val="19"/>
                <w:lang w:val="ky-KG" w:eastAsia="ru-RU"/>
              </w:rPr>
              <w:t>9</w:t>
            </w:r>
            <w:r w:rsidRPr="000C1A1A">
              <w:rPr>
                <w:rFonts w:ascii="Times New Roman" w:eastAsia="Times New Roman" w:hAnsi="Times New Roman" w:cs="Times New Roman"/>
                <w:b/>
                <w:sz w:val="19"/>
                <w:szCs w:val="19"/>
                <w:lang w:val="ky-KG" w:eastAsia="ru-RU"/>
              </w:rPr>
              <w:t>-20</w:t>
            </w:r>
            <w:r w:rsidR="0016746A" w:rsidRPr="000C1A1A">
              <w:rPr>
                <w:rFonts w:ascii="Times New Roman" w:eastAsia="Times New Roman" w:hAnsi="Times New Roman" w:cs="Times New Roman"/>
                <w:b/>
                <w:sz w:val="19"/>
                <w:szCs w:val="19"/>
                <w:lang w:val="ky-KG" w:eastAsia="ru-RU"/>
              </w:rPr>
              <w:t>2</w:t>
            </w:r>
            <w:r w:rsidR="009E6FD7">
              <w:rPr>
                <w:rFonts w:ascii="Times New Roman" w:eastAsia="Times New Roman" w:hAnsi="Times New Roman" w:cs="Times New Roman"/>
                <w:b/>
                <w:sz w:val="19"/>
                <w:szCs w:val="19"/>
                <w:lang w:val="ky-KG" w:eastAsia="ru-RU"/>
              </w:rPr>
              <w:t>3</w:t>
            </w:r>
            <w:r w:rsidRPr="000C1A1A">
              <w:rPr>
                <w:rFonts w:ascii="Times New Roman" w:eastAsia="Times New Roman" w:hAnsi="Times New Roman" w:cs="Times New Roman"/>
                <w:b/>
                <w:sz w:val="19"/>
                <w:szCs w:val="19"/>
                <w:lang w:val="ky-KG" w:eastAsia="ru-RU"/>
              </w:rPr>
              <w:t>жж. абалы жөнүндө</w:t>
            </w:r>
          </w:p>
          <w:p w14:paraId="58A1BA36" w14:textId="4F24F6F7" w:rsidR="00A94E7D" w:rsidRPr="000C1A1A" w:rsidRDefault="00A94E7D" w:rsidP="008223DD">
            <w:pPr>
              <w:spacing w:before="20" w:after="20" w:line="240" w:lineRule="auto"/>
              <w:jc w:val="both"/>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О состоянии потребительского рынка</w:t>
            </w:r>
            <w:r w:rsidRPr="000C1A1A">
              <w:rPr>
                <w:rFonts w:ascii="Times New Roman" w:eastAsia="Times New Roman" w:hAnsi="Times New Roman" w:cs="Times New Roman"/>
                <w:b/>
                <w:sz w:val="19"/>
                <w:szCs w:val="19"/>
                <w:lang w:eastAsia="ru-RU"/>
              </w:rPr>
              <w:t xml:space="preserve"> в Кыргызской Республике</w:t>
            </w:r>
            <w:r w:rsidRPr="000C1A1A">
              <w:rPr>
                <w:rFonts w:ascii="Times New Roman" w:eastAsia="Times New Roman" w:hAnsi="Times New Roman" w:cs="Times New Roman"/>
                <w:b/>
                <w:sz w:val="19"/>
                <w:szCs w:val="19"/>
                <w:lang w:val="ky-KG" w:eastAsia="ru-RU"/>
              </w:rPr>
              <w:t xml:space="preserve"> в 201</w:t>
            </w:r>
            <w:r w:rsidR="009E6FD7">
              <w:rPr>
                <w:rFonts w:ascii="Times New Roman" w:eastAsia="Times New Roman" w:hAnsi="Times New Roman" w:cs="Times New Roman"/>
                <w:b/>
                <w:sz w:val="19"/>
                <w:szCs w:val="19"/>
                <w:lang w:val="ky-KG" w:eastAsia="ru-RU"/>
              </w:rPr>
              <w:t>9</w:t>
            </w:r>
            <w:r w:rsidRPr="000C1A1A">
              <w:rPr>
                <w:rFonts w:ascii="Times New Roman" w:eastAsia="Times New Roman" w:hAnsi="Times New Roman" w:cs="Times New Roman"/>
                <w:b/>
                <w:sz w:val="19"/>
                <w:szCs w:val="19"/>
                <w:lang w:val="ky-KG" w:eastAsia="ru-RU"/>
              </w:rPr>
              <w:t>-20</w:t>
            </w:r>
            <w:r w:rsidR="0016746A" w:rsidRPr="000C1A1A">
              <w:rPr>
                <w:rFonts w:ascii="Times New Roman" w:eastAsia="Times New Roman" w:hAnsi="Times New Roman" w:cs="Times New Roman"/>
                <w:b/>
                <w:sz w:val="19"/>
                <w:szCs w:val="19"/>
                <w:lang w:val="ky-KG" w:eastAsia="ru-RU"/>
              </w:rPr>
              <w:t>2</w:t>
            </w:r>
            <w:r w:rsidR="009E6FD7">
              <w:rPr>
                <w:rFonts w:ascii="Times New Roman" w:eastAsia="Times New Roman" w:hAnsi="Times New Roman" w:cs="Times New Roman"/>
                <w:b/>
                <w:sz w:val="19"/>
                <w:szCs w:val="19"/>
                <w:lang w:val="ky-KG" w:eastAsia="ru-RU"/>
              </w:rPr>
              <w:t>3</w:t>
            </w:r>
            <w:r w:rsidRPr="000C1A1A">
              <w:rPr>
                <w:rFonts w:ascii="Times New Roman" w:eastAsia="Times New Roman" w:hAnsi="Times New Roman" w:cs="Times New Roman"/>
                <w:b/>
                <w:sz w:val="19"/>
                <w:szCs w:val="19"/>
                <w:lang w:val="ky-KG" w:eastAsia="ru-RU"/>
              </w:rPr>
              <w:t>гг.</w:t>
            </w:r>
          </w:p>
        </w:tc>
        <w:tc>
          <w:tcPr>
            <w:tcW w:w="993" w:type="dxa"/>
            <w:vAlign w:val="bottom"/>
          </w:tcPr>
          <w:p w14:paraId="4F7192BE" w14:textId="77777777" w:rsidR="00A94E7D" w:rsidRPr="000C1A1A" w:rsidRDefault="009D161B" w:rsidP="00B471A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1</w:t>
            </w:r>
            <w:r w:rsidR="00B471AD" w:rsidRPr="000C1A1A">
              <w:rPr>
                <w:rFonts w:ascii="Times New Roman" w:eastAsia="Times New Roman" w:hAnsi="Times New Roman" w:cs="Times New Roman"/>
                <w:sz w:val="19"/>
                <w:szCs w:val="19"/>
                <w:lang w:val="ky-KG" w:eastAsia="ru-RU"/>
              </w:rPr>
              <w:t>1</w:t>
            </w:r>
          </w:p>
        </w:tc>
      </w:tr>
      <w:tr w:rsidR="00A94E7D" w:rsidRPr="000C1A1A" w14:paraId="1130537F" w14:textId="77777777" w:rsidTr="00E75CF3">
        <w:tc>
          <w:tcPr>
            <w:tcW w:w="8755" w:type="dxa"/>
            <w:gridSpan w:val="2"/>
          </w:tcPr>
          <w:p w14:paraId="4169866F" w14:textId="77777777" w:rsidR="00A94E7D" w:rsidRPr="000C1A1A" w:rsidRDefault="00A94E7D" w:rsidP="00A94E7D">
            <w:pPr>
              <w:spacing w:after="0" w:line="240" w:lineRule="auto"/>
              <w:jc w:val="both"/>
              <w:rPr>
                <w:rFonts w:ascii="Times New Roman" w:eastAsia="Times New Roman" w:hAnsi="Times New Roman" w:cs="Times New Roman"/>
                <w:b/>
                <w:sz w:val="19"/>
                <w:szCs w:val="19"/>
                <w:lang w:eastAsia="ru-RU"/>
              </w:rPr>
            </w:pPr>
          </w:p>
        </w:tc>
        <w:tc>
          <w:tcPr>
            <w:tcW w:w="993" w:type="dxa"/>
            <w:vAlign w:val="bottom"/>
          </w:tcPr>
          <w:p w14:paraId="08571E41" w14:textId="77777777" w:rsidR="00A94E7D" w:rsidRPr="000C1A1A" w:rsidRDefault="00A94E7D" w:rsidP="00A94E7D">
            <w:pPr>
              <w:spacing w:after="0" w:line="240" w:lineRule="auto"/>
              <w:jc w:val="right"/>
              <w:rPr>
                <w:rFonts w:ascii="Times New Roman" w:eastAsia="Times New Roman" w:hAnsi="Times New Roman" w:cs="Times New Roman"/>
                <w:b/>
                <w:sz w:val="19"/>
                <w:szCs w:val="19"/>
                <w:highlight w:val="green"/>
                <w:lang w:eastAsia="ru-RU"/>
              </w:rPr>
            </w:pPr>
          </w:p>
        </w:tc>
      </w:tr>
      <w:tr w:rsidR="00A94E7D" w:rsidRPr="000C1A1A" w14:paraId="740D47C3" w14:textId="77777777" w:rsidTr="00E75CF3">
        <w:tc>
          <w:tcPr>
            <w:tcW w:w="8755" w:type="dxa"/>
            <w:gridSpan w:val="2"/>
          </w:tcPr>
          <w:p w14:paraId="05FFE53D" w14:textId="77777777" w:rsidR="00A94E7D" w:rsidRPr="000C1A1A" w:rsidRDefault="00A94E7D" w:rsidP="00A94E7D">
            <w:pPr>
              <w:spacing w:before="20" w:after="80" w:line="240" w:lineRule="auto"/>
              <w:jc w:val="both"/>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Тиркемелер: статистикалык таблицалар</w:t>
            </w:r>
          </w:p>
          <w:p w14:paraId="450A0E2E" w14:textId="77777777" w:rsidR="00A94E7D" w:rsidRPr="000C1A1A" w:rsidRDefault="00A94E7D" w:rsidP="00A94E7D">
            <w:pPr>
              <w:spacing w:before="20" w:after="80" w:line="240" w:lineRule="auto"/>
              <w:jc w:val="both"/>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Приложение: статистические таблицы</w:t>
            </w:r>
          </w:p>
        </w:tc>
        <w:tc>
          <w:tcPr>
            <w:tcW w:w="993" w:type="dxa"/>
            <w:vAlign w:val="bottom"/>
          </w:tcPr>
          <w:p w14:paraId="2DCEDD51" w14:textId="77777777" w:rsidR="00A94E7D" w:rsidRPr="000C1A1A" w:rsidRDefault="00A94E7D" w:rsidP="00A94E7D">
            <w:pPr>
              <w:spacing w:before="20" w:after="80" w:line="240" w:lineRule="auto"/>
              <w:jc w:val="right"/>
              <w:rPr>
                <w:rFonts w:ascii="Times New Roman" w:eastAsia="Times New Roman" w:hAnsi="Times New Roman" w:cs="Times New Roman"/>
                <w:b/>
                <w:sz w:val="19"/>
                <w:szCs w:val="19"/>
                <w:highlight w:val="green"/>
                <w:lang w:eastAsia="ru-RU"/>
              </w:rPr>
            </w:pPr>
          </w:p>
        </w:tc>
      </w:tr>
      <w:tr w:rsidR="00A94E7D" w:rsidRPr="000C1A1A" w14:paraId="420DCC7E" w14:textId="77777777" w:rsidTr="00E75CF3">
        <w:tc>
          <w:tcPr>
            <w:tcW w:w="1559" w:type="dxa"/>
          </w:tcPr>
          <w:p w14:paraId="3C86EDCA"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bookmarkStart w:id="2" w:name="_Hlk254263107"/>
            <w:r w:rsidRPr="000C1A1A">
              <w:rPr>
                <w:rFonts w:ascii="Times New Roman" w:eastAsia="Times New Roman" w:hAnsi="Times New Roman" w:cs="Times New Roman"/>
                <w:sz w:val="19"/>
                <w:szCs w:val="19"/>
                <w:lang w:eastAsia="ru-RU"/>
              </w:rPr>
              <w:t>Таблица 1.1</w:t>
            </w:r>
          </w:p>
        </w:tc>
        <w:tc>
          <w:tcPr>
            <w:tcW w:w="7196" w:type="dxa"/>
          </w:tcPr>
          <w:p w14:paraId="1F5D323B" w14:textId="344E0A9D" w:rsidR="00A94E7D" w:rsidRPr="000C1A1A" w:rsidRDefault="004250EE"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Дүң</w:t>
            </w:r>
            <w:proofErr w:type="spellEnd"/>
            <w:r w:rsidR="00667064" w:rsidRPr="000C1A1A">
              <w:rPr>
                <w:rFonts w:ascii="Times New Roman" w:eastAsia="Times New Roman" w:hAnsi="Times New Roman" w:cs="Times New Roman"/>
                <w:sz w:val="19"/>
                <w:szCs w:val="19"/>
                <w:lang w:eastAsia="ru-RU"/>
              </w:rPr>
              <w:t xml:space="preserve"> </w:t>
            </w:r>
            <w:proofErr w:type="spellStart"/>
            <w:r w:rsidR="00667064" w:rsidRPr="000C1A1A">
              <w:rPr>
                <w:rFonts w:ascii="Times New Roman" w:eastAsia="Times New Roman" w:hAnsi="Times New Roman" w:cs="Times New Roman"/>
                <w:sz w:val="19"/>
                <w:szCs w:val="19"/>
                <w:lang w:eastAsia="ru-RU"/>
              </w:rPr>
              <w:t>жана</w:t>
            </w:r>
            <w:proofErr w:type="spellEnd"/>
            <w:r w:rsidR="00667064" w:rsidRPr="000C1A1A">
              <w:rPr>
                <w:rFonts w:ascii="Times New Roman" w:eastAsia="Times New Roman" w:hAnsi="Times New Roman" w:cs="Times New Roman"/>
                <w:sz w:val="19"/>
                <w:szCs w:val="19"/>
                <w:lang w:eastAsia="ru-RU"/>
              </w:rPr>
              <w:t xml:space="preserve"> </w:t>
            </w:r>
            <w:proofErr w:type="spellStart"/>
            <w:r w:rsidR="00667064" w:rsidRPr="000C1A1A">
              <w:rPr>
                <w:rFonts w:ascii="Times New Roman" w:eastAsia="Times New Roman" w:hAnsi="Times New Roman" w:cs="Times New Roman"/>
                <w:sz w:val="19"/>
                <w:szCs w:val="19"/>
                <w:lang w:eastAsia="ru-RU"/>
              </w:rPr>
              <w:t>чекене</w:t>
            </w:r>
            <w:proofErr w:type="spellEnd"/>
            <w:r w:rsidR="00667064" w:rsidRPr="000C1A1A">
              <w:rPr>
                <w:rFonts w:ascii="Times New Roman" w:eastAsia="Times New Roman" w:hAnsi="Times New Roman" w:cs="Times New Roman"/>
                <w:sz w:val="19"/>
                <w:szCs w:val="19"/>
                <w:lang w:eastAsia="ru-RU"/>
              </w:rPr>
              <w:t xml:space="preserve"> </w:t>
            </w:r>
            <w:proofErr w:type="spellStart"/>
            <w:r w:rsidR="00667064" w:rsidRPr="000C1A1A">
              <w:rPr>
                <w:rFonts w:ascii="Times New Roman" w:eastAsia="Times New Roman" w:hAnsi="Times New Roman" w:cs="Times New Roman"/>
                <w:sz w:val="19"/>
                <w:szCs w:val="19"/>
                <w:lang w:eastAsia="ru-RU"/>
              </w:rPr>
              <w:t>сооданын</w:t>
            </w:r>
            <w:proofErr w:type="spellEnd"/>
            <w:r w:rsidR="00667064" w:rsidRPr="000C1A1A">
              <w:rPr>
                <w:rFonts w:ascii="Times New Roman" w:eastAsia="Times New Roman" w:hAnsi="Times New Roman" w:cs="Times New Roman"/>
                <w:sz w:val="19"/>
                <w:szCs w:val="19"/>
                <w:lang w:eastAsia="ru-RU"/>
              </w:rPr>
              <w:t>,</w:t>
            </w:r>
            <w:r w:rsidR="004A1049" w:rsidRPr="000C1A1A">
              <w:rPr>
                <w:rFonts w:ascii="Times New Roman" w:eastAsia="Times New Roman" w:hAnsi="Times New Roman" w:cs="Times New Roman"/>
                <w:sz w:val="19"/>
                <w:szCs w:val="19"/>
                <w:lang w:eastAsia="ru-RU"/>
              </w:rPr>
              <w:t xml:space="preserve"> </w:t>
            </w:r>
            <w:proofErr w:type="spellStart"/>
            <w:r w:rsidR="00667064" w:rsidRPr="000C1A1A">
              <w:rPr>
                <w:rFonts w:ascii="Times New Roman" w:eastAsia="Times New Roman" w:hAnsi="Times New Roman" w:cs="Times New Roman"/>
                <w:sz w:val="19"/>
                <w:szCs w:val="19"/>
                <w:lang w:eastAsia="ru-RU"/>
              </w:rPr>
              <w:t>автоунааларды</w:t>
            </w:r>
            <w:proofErr w:type="spellEnd"/>
            <w:r w:rsidR="00667064" w:rsidRPr="000C1A1A">
              <w:rPr>
                <w:rFonts w:ascii="Times New Roman" w:eastAsia="Times New Roman" w:hAnsi="Times New Roman" w:cs="Times New Roman"/>
                <w:sz w:val="19"/>
                <w:szCs w:val="19"/>
                <w:lang w:eastAsia="ru-RU"/>
              </w:rPr>
              <w:t xml:space="preserve"> </w:t>
            </w:r>
            <w:proofErr w:type="spellStart"/>
            <w:r w:rsidR="00667064" w:rsidRPr="000C1A1A">
              <w:rPr>
                <w:rFonts w:ascii="Times New Roman" w:eastAsia="Times New Roman" w:hAnsi="Times New Roman" w:cs="Times New Roman"/>
                <w:sz w:val="19"/>
                <w:szCs w:val="19"/>
                <w:lang w:eastAsia="ru-RU"/>
              </w:rPr>
              <w:t>жана</w:t>
            </w:r>
            <w:proofErr w:type="spellEnd"/>
            <w:r w:rsidR="00667064" w:rsidRPr="000C1A1A">
              <w:rPr>
                <w:rFonts w:ascii="Times New Roman" w:eastAsia="Times New Roman" w:hAnsi="Times New Roman" w:cs="Times New Roman"/>
                <w:sz w:val="19"/>
                <w:szCs w:val="19"/>
                <w:lang w:eastAsia="ru-RU"/>
              </w:rPr>
              <w:t xml:space="preserve"> </w:t>
            </w:r>
            <w:proofErr w:type="spellStart"/>
            <w:r w:rsidR="00667064" w:rsidRPr="000C1A1A">
              <w:rPr>
                <w:rFonts w:ascii="Times New Roman" w:eastAsia="Times New Roman" w:hAnsi="Times New Roman" w:cs="Times New Roman"/>
                <w:sz w:val="19"/>
                <w:szCs w:val="19"/>
                <w:lang w:eastAsia="ru-RU"/>
              </w:rPr>
              <w:t>мотоцикл</w:t>
            </w:r>
            <w:r w:rsidR="00825D99" w:rsidRPr="000C1A1A">
              <w:rPr>
                <w:rFonts w:ascii="Times New Roman" w:eastAsia="Times New Roman" w:hAnsi="Times New Roman" w:cs="Times New Roman"/>
                <w:sz w:val="19"/>
                <w:szCs w:val="19"/>
                <w:lang w:eastAsia="ru-RU"/>
              </w:rPr>
              <w:t>д</w:t>
            </w:r>
            <w:r w:rsidR="00667064" w:rsidRPr="000C1A1A">
              <w:rPr>
                <w:rFonts w:ascii="Times New Roman" w:eastAsia="Times New Roman" w:hAnsi="Times New Roman" w:cs="Times New Roman"/>
                <w:sz w:val="19"/>
                <w:szCs w:val="19"/>
                <w:lang w:eastAsia="ru-RU"/>
              </w:rPr>
              <w:t>ерди</w:t>
            </w:r>
            <w:proofErr w:type="spellEnd"/>
            <w:r w:rsidR="00667064" w:rsidRPr="000C1A1A">
              <w:rPr>
                <w:rFonts w:ascii="Times New Roman" w:eastAsia="Times New Roman" w:hAnsi="Times New Roman" w:cs="Times New Roman"/>
                <w:sz w:val="19"/>
                <w:szCs w:val="19"/>
                <w:lang w:eastAsia="ru-RU"/>
              </w:rPr>
              <w:t xml:space="preserve"> о</w:t>
            </w:r>
            <w:r w:rsidR="00E37B12" w:rsidRPr="000C1A1A">
              <w:rPr>
                <w:rFonts w:ascii="Times New Roman" w:eastAsia="Times New Roman" w:hAnsi="Times New Roman" w:cs="Times New Roman"/>
                <w:sz w:val="19"/>
                <w:szCs w:val="19"/>
                <w:lang w:val="ky-KG" w:eastAsia="ru-RU"/>
              </w:rPr>
              <w:t>ң</w:t>
            </w:r>
            <w:proofErr w:type="spellStart"/>
            <w:r w:rsidR="00667064" w:rsidRPr="000C1A1A">
              <w:rPr>
                <w:rFonts w:ascii="Times New Roman" w:eastAsia="Times New Roman" w:hAnsi="Times New Roman" w:cs="Times New Roman"/>
                <w:sz w:val="19"/>
                <w:szCs w:val="19"/>
                <w:lang w:eastAsia="ru-RU"/>
              </w:rPr>
              <w:t>доонун</w:t>
            </w:r>
            <w:proofErr w:type="spellEnd"/>
            <w:r w:rsidR="00A94E7D"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жүгүртүүсү</w:t>
            </w:r>
            <w:proofErr w:type="spellEnd"/>
          </w:p>
          <w:p w14:paraId="555CBEB9" w14:textId="77777777" w:rsidR="00A94E7D" w:rsidRPr="000C1A1A" w:rsidRDefault="00667064" w:rsidP="00C5467A">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оптовой и розничной торговли,</w:t>
            </w:r>
            <w:r w:rsidR="004A1049" w:rsidRPr="000C1A1A">
              <w:rPr>
                <w:rFonts w:ascii="Times New Roman" w:eastAsia="Times New Roman" w:hAnsi="Times New Roman" w:cs="Times New Roman"/>
                <w:color w:val="000000"/>
                <w:sz w:val="19"/>
                <w:szCs w:val="19"/>
                <w:lang w:eastAsia="ru-RU"/>
              </w:rPr>
              <w:t xml:space="preserve"> </w:t>
            </w:r>
            <w:r w:rsidR="001C4F2C" w:rsidRPr="000C1A1A">
              <w:rPr>
                <w:rFonts w:ascii="Times New Roman" w:eastAsia="Times New Roman" w:hAnsi="Times New Roman" w:cs="Times New Roman"/>
                <w:color w:val="000000"/>
                <w:sz w:val="19"/>
                <w:szCs w:val="19"/>
                <w:lang w:eastAsia="ru-RU"/>
              </w:rPr>
              <w:t>ремонта автомобилей и мотоциклов</w:t>
            </w:r>
          </w:p>
        </w:tc>
        <w:tc>
          <w:tcPr>
            <w:tcW w:w="993" w:type="dxa"/>
            <w:vAlign w:val="bottom"/>
          </w:tcPr>
          <w:p w14:paraId="620DAF5F"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highlight w:val="green"/>
                <w:lang w:val="ky-KG" w:eastAsia="ru-RU"/>
              </w:rPr>
            </w:pPr>
            <w:r w:rsidRPr="000C1A1A">
              <w:rPr>
                <w:rFonts w:ascii="Times New Roman" w:eastAsia="Times New Roman" w:hAnsi="Times New Roman" w:cs="Times New Roman"/>
                <w:sz w:val="19"/>
                <w:szCs w:val="19"/>
                <w:lang w:val="ky-KG" w:eastAsia="ru-RU"/>
              </w:rPr>
              <w:t>19</w:t>
            </w:r>
          </w:p>
        </w:tc>
      </w:tr>
      <w:bookmarkEnd w:id="2"/>
      <w:tr w:rsidR="00A94E7D" w:rsidRPr="000C1A1A" w14:paraId="24E74851" w14:textId="77777777" w:rsidTr="00E75CF3">
        <w:tc>
          <w:tcPr>
            <w:tcW w:w="1559" w:type="dxa"/>
          </w:tcPr>
          <w:p w14:paraId="266AD6B7"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1.2 </w:t>
            </w:r>
          </w:p>
        </w:tc>
        <w:tc>
          <w:tcPr>
            <w:tcW w:w="7196" w:type="dxa"/>
            <w:vAlign w:val="bottom"/>
          </w:tcPr>
          <w:p w14:paraId="6BBBF542" w14:textId="030514C6" w:rsidR="00A94E7D" w:rsidRPr="000C1A1A" w:rsidRDefault="004250EE" w:rsidP="00A94E7D">
            <w:pPr>
              <w:spacing w:before="20" w:after="0" w:line="240" w:lineRule="auto"/>
              <w:rPr>
                <w:rFonts w:ascii="Times New Roman" w:eastAsia="Times New Roman" w:hAnsi="Times New Roman" w:cs="Times New Roman"/>
                <w:sz w:val="19"/>
                <w:szCs w:val="19"/>
                <w:lang w:val="ky-KG" w:eastAsia="ru-RU"/>
              </w:rPr>
            </w:pPr>
            <w:proofErr w:type="spellStart"/>
            <w:r w:rsidRPr="000C1A1A">
              <w:rPr>
                <w:rFonts w:ascii="Times New Roman" w:eastAsia="Times New Roman" w:hAnsi="Times New Roman" w:cs="Times New Roman"/>
                <w:sz w:val="19"/>
                <w:szCs w:val="19"/>
                <w:lang w:eastAsia="ru-RU"/>
              </w:rPr>
              <w:t>Дүң</w:t>
            </w:r>
            <w:proofErr w:type="spellEnd"/>
            <w:r w:rsidR="001C4F2C"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жана</w:t>
            </w:r>
            <w:proofErr w:type="spellEnd"/>
            <w:r w:rsidR="001C4F2C"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чекене</w:t>
            </w:r>
            <w:proofErr w:type="spellEnd"/>
            <w:r w:rsidR="001C4F2C"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сооданын</w:t>
            </w:r>
            <w:proofErr w:type="spellEnd"/>
            <w:r w:rsidR="001C4F2C" w:rsidRPr="000C1A1A">
              <w:rPr>
                <w:rFonts w:ascii="Times New Roman" w:eastAsia="Times New Roman" w:hAnsi="Times New Roman" w:cs="Times New Roman"/>
                <w:sz w:val="19"/>
                <w:szCs w:val="19"/>
                <w:lang w:eastAsia="ru-RU"/>
              </w:rPr>
              <w:t>,</w:t>
            </w:r>
            <w:r w:rsidR="004A1049"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автоунааларды</w:t>
            </w:r>
            <w:proofErr w:type="spellEnd"/>
            <w:r w:rsidR="001C4F2C"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жана</w:t>
            </w:r>
            <w:proofErr w:type="spellEnd"/>
            <w:r w:rsidR="001C4F2C"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мотоцикл</w:t>
            </w:r>
            <w:r w:rsidR="00825D99" w:rsidRPr="000C1A1A">
              <w:rPr>
                <w:rFonts w:ascii="Times New Roman" w:eastAsia="Times New Roman" w:hAnsi="Times New Roman" w:cs="Times New Roman"/>
                <w:sz w:val="19"/>
                <w:szCs w:val="19"/>
                <w:lang w:eastAsia="ru-RU"/>
              </w:rPr>
              <w:t>д</w:t>
            </w:r>
            <w:r w:rsidR="001C4F2C" w:rsidRPr="000C1A1A">
              <w:rPr>
                <w:rFonts w:ascii="Times New Roman" w:eastAsia="Times New Roman" w:hAnsi="Times New Roman" w:cs="Times New Roman"/>
                <w:sz w:val="19"/>
                <w:szCs w:val="19"/>
                <w:lang w:eastAsia="ru-RU"/>
              </w:rPr>
              <w:t>ерди</w:t>
            </w:r>
            <w:proofErr w:type="spellEnd"/>
            <w:r w:rsidR="001C4F2C" w:rsidRPr="000C1A1A">
              <w:rPr>
                <w:rFonts w:ascii="Times New Roman" w:eastAsia="Times New Roman" w:hAnsi="Times New Roman" w:cs="Times New Roman"/>
                <w:sz w:val="19"/>
                <w:szCs w:val="19"/>
                <w:lang w:eastAsia="ru-RU"/>
              </w:rPr>
              <w:t xml:space="preserve"> о</w:t>
            </w:r>
            <w:r w:rsidR="00E37B12" w:rsidRPr="000C1A1A">
              <w:rPr>
                <w:rFonts w:ascii="Times New Roman" w:eastAsia="Times New Roman" w:hAnsi="Times New Roman" w:cs="Times New Roman"/>
                <w:sz w:val="19"/>
                <w:szCs w:val="19"/>
                <w:lang w:val="ky-KG" w:eastAsia="ru-RU"/>
              </w:rPr>
              <w:t>ң</w:t>
            </w:r>
            <w:proofErr w:type="spellStart"/>
            <w:r w:rsidR="001C4F2C" w:rsidRPr="000C1A1A">
              <w:rPr>
                <w:rFonts w:ascii="Times New Roman" w:eastAsia="Times New Roman" w:hAnsi="Times New Roman" w:cs="Times New Roman"/>
                <w:sz w:val="19"/>
                <w:szCs w:val="19"/>
                <w:lang w:eastAsia="ru-RU"/>
              </w:rPr>
              <w:t>доонун</w:t>
            </w:r>
            <w:proofErr w:type="spellEnd"/>
            <w:r w:rsidR="00A94E7D"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жүгүртүүсү</w:t>
            </w:r>
            <w:proofErr w:type="spellEnd"/>
            <w:r w:rsidR="00A94E7D" w:rsidRPr="000C1A1A">
              <w:rPr>
                <w:rFonts w:ascii="Times New Roman" w:eastAsia="Times New Roman" w:hAnsi="Times New Roman" w:cs="Times New Roman"/>
                <w:sz w:val="19"/>
                <w:szCs w:val="19"/>
                <w:lang w:val="ky-KG" w:eastAsia="ru-RU"/>
              </w:rPr>
              <w:t xml:space="preserve"> </w:t>
            </w:r>
            <w:r w:rsidR="00A94E7D" w:rsidRPr="000C1A1A">
              <w:rPr>
                <w:rFonts w:ascii="Times New Roman" w:eastAsia="Times New Roman" w:hAnsi="Times New Roman" w:cs="Times New Roman"/>
                <w:i/>
                <w:sz w:val="19"/>
                <w:szCs w:val="19"/>
                <w:lang w:val="ky-KG" w:eastAsia="ru-RU"/>
              </w:rPr>
              <w:t>(мурунку жылга карата пайыз менен)</w:t>
            </w:r>
          </w:p>
          <w:p w14:paraId="24BCC975" w14:textId="77777777" w:rsidR="00A94E7D" w:rsidRPr="000C1A1A" w:rsidRDefault="001C4F2C" w:rsidP="00C5467A">
            <w:pPr>
              <w:spacing w:after="20" w:line="240" w:lineRule="auto"/>
              <w:rPr>
                <w:rFonts w:ascii="Times New Roman" w:eastAsia="Times New Roman" w:hAnsi="Times New Roman" w:cs="Times New Roman"/>
                <w:i/>
                <w:sz w:val="19"/>
                <w:szCs w:val="19"/>
                <w:lang w:val="ky-KG" w:eastAsia="ru-RU"/>
              </w:rPr>
            </w:pPr>
            <w:r w:rsidRPr="000C1A1A">
              <w:rPr>
                <w:rFonts w:ascii="Times New Roman" w:eastAsia="Times New Roman" w:hAnsi="Times New Roman" w:cs="Times New Roman"/>
                <w:color w:val="000000"/>
                <w:sz w:val="19"/>
                <w:szCs w:val="19"/>
                <w:lang w:eastAsia="ru-RU"/>
              </w:rPr>
              <w:t>Оборот оптовой и розничной торговли,</w:t>
            </w:r>
            <w:r w:rsidR="004A1049" w:rsidRPr="000C1A1A">
              <w:rPr>
                <w:rFonts w:ascii="Times New Roman" w:eastAsia="Times New Roman" w:hAnsi="Times New Roman" w:cs="Times New Roman"/>
                <w:color w:val="000000"/>
                <w:sz w:val="19"/>
                <w:szCs w:val="19"/>
                <w:lang w:eastAsia="ru-RU"/>
              </w:rPr>
              <w:t xml:space="preserve"> </w:t>
            </w:r>
            <w:r w:rsidRPr="000C1A1A">
              <w:rPr>
                <w:rFonts w:ascii="Times New Roman" w:eastAsia="Times New Roman" w:hAnsi="Times New Roman" w:cs="Times New Roman"/>
                <w:color w:val="000000"/>
                <w:sz w:val="19"/>
                <w:szCs w:val="19"/>
                <w:lang w:eastAsia="ru-RU"/>
              </w:rPr>
              <w:t>ремонта автомобилей и мотоциклов</w:t>
            </w:r>
            <w:r w:rsidR="00A94E7D" w:rsidRPr="000C1A1A">
              <w:rPr>
                <w:rFonts w:ascii="Times New Roman" w:eastAsia="Times New Roman" w:hAnsi="Times New Roman" w:cs="Times New Roman"/>
                <w:color w:val="000000"/>
                <w:sz w:val="19"/>
                <w:szCs w:val="19"/>
                <w:lang w:val="ky-KG" w:eastAsia="ru-RU"/>
              </w:rPr>
              <w:t xml:space="preserve"> </w:t>
            </w:r>
            <w:r w:rsidR="00A94E7D" w:rsidRPr="000C1A1A">
              <w:rPr>
                <w:rFonts w:ascii="Times New Roman" w:eastAsia="Times New Roman" w:hAnsi="Times New Roman" w:cs="Times New Roman"/>
                <w:i/>
                <w:color w:val="000000"/>
                <w:sz w:val="19"/>
                <w:szCs w:val="19"/>
                <w:lang w:val="ky-KG" w:eastAsia="ru-RU"/>
              </w:rPr>
              <w:t>(в процентах к предыдущему году)</w:t>
            </w:r>
          </w:p>
        </w:tc>
        <w:tc>
          <w:tcPr>
            <w:tcW w:w="993" w:type="dxa"/>
            <w:vAlign w:val="bottom"/>
          </w:tcPr>
          <w:p w14:paraId="7989574E"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20</w:t>
            </w:r>
          </w:p>
        </w:tc>
      </w:tr>
      <w:tr w:rsidR="00A94E7D" w:rsidRPr="000C1A1A" w14:paraId="1B94FECA" w14:textId="77777777" w:rsidTr="00E75CF3">
        <w:tc>
          <w:tcPr>
            <w:tcW w:w="1559" w:type="dxa"/>
          </w:tcPr>
          <w:p w14:paraId="57CE245D"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1.3 </w:t>
            </w:r>
          </w:p>
        </w:tc>
        <w:tc>
          <w:tcPr>
            <w:tcW w:w="7196" w:type="dxa"/>
          </w:tcPr>
          <w:p w14:paraId="1A55F4EE" w14:textId="131014B4"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proofErr w:type="spellStart"/>
            <w:r w:rsidRPr="000C1A1A">
              <w:rPr>
                <w:rFonts w:ascii="Times New Roman" w:eastAsia="Times New Roman" w:hAnsi="Times New Roman" w:cs="Times New Roman"/>
                <w:sz w:val="19"/>
                <w:szCs w:val="19"/>
                <w:lang w:eastAsia="ru-RU"/>
              </w:rPr>
              <w:t>Мейманкана</w:t>
            </w:r>
            <w:r w:rsidR="001C4F2C" w:rsidRPr="000C1A1A">
              <w:rPr>
                <w:rFonts w:ascii="Times New Roman" w:eastAsia="Times New Roman" w:hAnsi="Times New Roman" w:cs="Times New Roman"/>
                <w:sz w:val="19"/>
                <w:szCs w:val="19"/>
                <w:lang w:eastAsia="ru-RU"/>
              </w:rPr>
              <w:t>лар</w:t>
            </w:r>
            <w:proofErr w:type="spellEnd"/>
            <w:r w:rsidR="001C4F2C"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жана</w:t>
            </w:r>
            <w:proofErr w:type="spellEnd"/>
            <w:r w:rsidR="001C4F2C" w:rsidRPr="000C1A1A">
              <w:rPr>
                <w:rFonts w:ascii="Times New Roman" w:eastAsia="Times New Roman" w:hAnsi="Times New Roman" w:cs="Times New Roman"/>
                <w:sz w:val="19"/>
                <w:szCs w:val="19"/>
                <w:lang w:eastAsia="ru-RU"/>
              </w:rPr>
              <w:t xml:space="preserve"> </w:t>
            </w:r>
            <w:proofErr w:type="spellStart"/>
            <w:r w:rsidR="001C4F2C" w:rsidRPr="000C1A1A">
              <w:rPr>
                <w:rFonts w:ascii="Times New Roman" w:eastAsia="Times New Roman" w:hAnsi="Times New Roman" w:cs="Times New Roman"/>
                <w:sz w:val="19"/>
                <w:szCs w:val="19"/>
                <w:lang w:eastAsia="ru-RU"/>
              </w:rPr>
              <w:t>ресторандардын</w:t>
            </w:r>
            <w:proofErr w:type="spellEnd"/>
            <w:r w:rsidR="001C4F2C"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r w:rsidR="001C4F2C" w:rsidRPr="000C1A1A">
              <w:rPr>
                <w:rFonts w:ascii="Times New Roman" w:eastAsia="Times New Roman" w:hAnsi="Times New Roman" w:cs="Times New Roman"/>
                <w:sz w:val="19"/>
                <w:szCs w:val="19"/>
                <w:lang w:eastAsia="ru-RU"/>
              </w:rPr>
              <w:t>с</w:t>
            </w:r>
            <w:proofErr w:type="spellEnd"/>
            <w:r w:rsidR="00FF5B1A" w:rsidRPr="000C1A1A">
              <w:rPr>
                <w:rFonts w:ascii="Times New Roman" w:eastAsia="Times New Roman" w:hAnsi="Times New Roman" w:cs="Times New Roman"/>
                <w:sz w:val="19"/>
                <w:szCs w:val="19"/>
                <w:lang w:val="ky-KG" w:eastAsia="ru-RU"/>
              </w:rPr>
              <w:t>ү</w:t>
            </w:r>
          </w:p>
          <w:p w14:paraId="6EA20C93" w14:textId="77777777" w:rsidR="00A94E7D" w:rsidRPr="000C1A1A" w:rsidRDefault="001C4F2C" w:rsidP="00C5467A">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Оборот </w:t>
            </w:r>
            <w:r w:rsidR="00A94E7D" w:rsidRPr="000C1A1A">
              <w:rPr>
                <w:rFonts w:ascii="Times New Roman" w:eastAsia="Times New Roman" w:hAnsi="Times New Roman" w:cs="Times New Roman"/>
                <w:sz w:val="19"/>
                <w:szCs w:val="19"/>
                <w:lang w:val="ky-KG" w:eastAsia="ru-RU"/>
              </w:rPr>
              <w:t xml:space="preserve"> гостиниц и ресторанов</w:t>
            </w:r>
          </w:p>
        </w:tc>
        <w:tc>
          <w:tcPr>
            <w:tcW w:w="993" w:type="dxa"/>
            <w:vAlign w:val="bottom"/>
          </w:tcPr>
          <w:p w14:paraId="59C9537E"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21</w:t>
            </w:r>
          </w:p>
        </w:tc>
      </w:tr>
      <w:tr w:rsidR="00A94E7D" w:rsidRPr="000C1A1A" w14:paraId="7685512C" w14:textId="77777777" w:rsidTr="00E75CF3">
        <w:tc>
          <w:tcPr>
            <w:tcW w:w="1559" w:type="dxa"/>
          </w:tcPr>
          <w:p w14:paraId="3DFF4215"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1.4</w:t>
            </w:r>
          </w:p>
        </w:tc>
        <w:tc>
          <w:tcPr>
            <w:tcW w:w="7196" w:type="dxa"/>
          </w:tcPr>
          <w:p w14:paraId="0496EA09" w14:textId="3BC2DCFD"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val="ky-KG" w:eastAsia="ru-RU"/>
              </w:rPr>
              <w:t>Т</w:t>
            </w:r>
            <w:proofErr w:type="spellStart"/>
            <w:r w:rsidRPr="000C1A1A">
              <w:rPr>
                <w:rFonts w:ascii="Times New Roman" w:eastAsia="Times New Roman" w:hAnsi="Times New Roman" w:cs="Times New Roman"/>
                <w:sz w:val="19"/>
                <w:szCs w:val="19"/>
                <w:lang w:eastAsia="ru-RU"/>
              </w:rPr>
              <w:t>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кошкон</w:t>
            </w:r>
            <w:proofErr w:type="spellEnd"/>
            <w:r w:rsidRPr="000C1A1A">
              <w:rPr>
                <w:rFonts w:ascii="Times New Roman" w:eastAsia="Times New Roman" w:hAnsi="Times New Roman" w:cs="Times New Roman"/>
                <w:sz w:val="19"/>
                <w:szCs w:val="19"/>
                <w:lang w:val="ky-KG" w:eastAsia="ru-RU"/>
              </w:rPr>
              <w:t>догу</w:t>
            </w:r>
            <w:r w:rsidR="005976AC" w:rsidRPr="000C1A1A">
              <w:rPr>
                <w:rFonts w:ascii="Times New Roman" w:eastAsia="Times New Roman" w:hAnsi="Times New Roman" w:cs="Times New Roman"/>
                <w:sz w:val="19"/>
                <w:szCs w:val="19"/>
                <w:lang w:eastAsia="ru-RU"/>
              </w:rPr>
              <w:t xml:space="preserve"> </w:t>
            </w:r>
            <w:proofErr w:type="spellStart"/>
            <w:r w:rsidR="005976AC" w:rsidRPr="000C1A1A">
              <w:rPr>
                <w:rFonts w:ascii="Times New Roman" w:eastAsia="Times New Roman" w:hAnsi="Times New Roman" w:cs="Times New Roman"/>
                <w:sz w:val="19"/>
                <w:szCs w:val="19"/>
                <w:lang w:eastAsia="ru-RU"/>
              </w:rPr>
              <w:t>чекене</w:t>
            </w:r>
            <w:proofErr w:type="spellEnd"/>
            <w:r w:rsidR="005976AC" w:rsidRPr="000C1A1A">
              <w:rPr>
                <w:rFonts w:ascii="Times New Roman" w:eastAsia="Times New Roman" w:hAnsi="Times New Roman" w:cs="Times New Roman"/>
                <w:sz w:val="19"/>
                <w:szCs w:val="19"/>
                <w:lang w:eastAsia="ru-RU"/>
              </w:rPr>
              <w:t xml:space="preserve"> </w:t>
            </w:r>
            <w:proofErr w:type="spellStart"/>
            <w:r w:rsidR="005976AC" w:rsidRPr="000C1A1A">
              <w:rPr>
                <w:rFonts w:ascii="Times New Roman" w:eastAsia="Times New Roman" w:hAnsi="Times New Roman" w:cs="Times New Roman"/>
                <w:sz w:val="19"/>
                <w:szCs w:val="19"/>
                <w:lang w:eastAsia="ru-RU"/>
              </w:rPr>
              <w:t>соодасынын</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proofErr w:type="spellEnd"/>
          </w:p>
          <w:p w14:paraId="2C9D1CE9" w14:textId="77777777" w:rsidR="00A94E7D" w:rsidRPr="000C1A1A" w:rsidRDefault="005976AC" w:rsidP="00637DC6">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включая</w:t>
            </w:r>
            <w:r w:rsidR="00A94E7D" w:rsidRPr="000C1A1A">
              <w:rPr>
                <w:rFonts w:ascii="Times New Roman" w:eastAsia="Times New Roman" w:hAnsi="Times New Roman" w:cs="Times New Roman"/>
                <w:color w:val="000000"/>
                <w:sz w:val="19"/>
                <w:szCs w:val="19"/>
                <w:lang w:eastAsia="ru-RU"/>
              </w:rPr>
              <w:t xml:space="preserve"> предприятия питания</w:t>
            </w:r>
          </w:p>
        </w:tc>
        <w:tc>
          <w:tcPr>
            <w:tcW w:w="993" w:type="dxa"/>
            <w:vAlign w:val="bottom"/>
          </w:tcPr>
          <w:p w14:paraId="226ACE9E"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22</w:t>
            </w:r>
          </w:p>
        </w:tc>
      </w:tr>
      <w:tr w:rsidR="00A94E7D" w:rsidRPr="000C1A1A" w14:paraId="4D04B8A2" w14:textId="77777777" w:rsidTr="00E75CF3">
        <w:tc>
          <w:tcPr>
            <w:tcW w:w="1559" w:type="dxa"/>
          </w:tcPr>
          <w:p w14:paraId="7387F3A7"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1.5</w:t>
            </w:r>
          </w:p>
        </w:tc>
        <w:tc>
          <w:tcPr>
            <w:tcW w:w="7196" w:type="dxa"/>
          </w:tcPr>
          <w:p w14:paraId="419B3272" w14:textId="1F97AA9C" w:rsidR="00A94E7D" w:rsidRPr="000C1A1A" w:rsidRDefault="00A8689C"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Тамактануу</w:t>
            </w:r>
            <w:proofErr w:type="spellEnd"/>
            <w:r w:rsidR="0005719F" w:rsidRPr="000C1A1A">
              <w:rPr>
                <w:rFonts w:ascii="Times New Roman" w:eastAsia="Times New Roman" w:hAnsi="Times New Roman" w:cs="Times New Roman"/>
                <w:sz w:val="19"/>
                <w:szCs w:val="19"/>
                <w:lang w:eastAsia="ru-RU"/>
              </w:rPr>
              <w:t xml:space="preserve"> </w:t>
            </w:r>
            <w:proofErr w:type="spellStart"/>
            <w:r w:rsidR="0005719F" w:rsidRPr="000C1A1A">
              <w:rPr>
                <w:rFonts w:ascii="Times New Roman" w:eastAsia="Times New Roman" w:hAnsi="Times New Roman" w:cs="Times New Roman"/>
                <w:sz w:val="19"/>
                <w:szCs w:val="19"/>
                <w:lang w:eastAsia="ru-RU"/>
              </w:rPr>
              <w:t>ишканаларын</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кошкон</w:t>
            </w:r>
            <w:proofErr w:type="spellEnd"/>
            <w:r w:rsidR="00A94E7D" w:rsidRPr="000C1A1A">
              <w:rPr>
                <w:rFonts w:ascii="Times New Roman" w:eastAsia="Times New Roman" w:hAnsi="Times New Roman" w:cs="Times New Roman"/>
                <w:sz w:val="19"/>
                <w:szCs w:val="19"/>
                <w:lang w:val="ky-KG" w:eastAsia="ru-RU"/>
              </w:rPr>
              <w:t>догу</w:t>
            </w:r>
            <w:r w:rsidR="0005719F" w:rsidRPr="000C1A1A">
              <w:rPr>
                <w:rFonts w:ascii="Times New Roman" w:eastAsia="Times New Roman" w:hAnsi="Times New Roman" w:cs="Times New Roman"/>
                <w:sz w:val="19"/>
                <w:szCs w:val="19"/>
                <w:lang w:eastAsia="ru-RU"/>
              </w:rPr>
              <w:t xml:space="preserve">, </w:t>
            </w:r>
            <w:proofErr w:type="spellStart"/>
            <w:r w:rsidR="0005719F" w:rsidRPr="000C1A1A">
              <w:rPr>
                <w:rFonts w:ascii="Times New Roman" w:eastAsia="Times New Roman" w:hAnsi="Times New Roman" w:cs="Times New Roman"/>
                <w:sz w:val="19"/>
                <w:szCs w:val="19"/>
                <w:lang w:eastAsia="ru-RU"/>
              </w:rPr>
              <w:t>чекене</w:t>
            </w:r>
            <w:proofErr w:type="spellEnd"/>
            <w:r w:rsidR="0005719F" w:rsidRPr="000C1A1A">
              <w:rPr>
                <w:rFonts w:ascii="Times New Roman" w:eastAsia="Times New Roman" w:hAnsi="Times New Roman" w:cs="Times New Roman"/>
                <w:sz w:val="19"/>
                <w:szCs w:val="19"/>
                <w:lang w:eastAsia="ru-RU"/>
              </w:rPr>
              <w:t xml:space="preserve"> </w:t>
            </w:r>
            <w:proofErr w:type="spellStart"/>
            <w:r w:rsidR="0005719F" w:rsidRPr="000C1A1A">
              <w:rPr>
                <w:rFonts w:ascii="Times New Roman" w:eastAsia="Times New Roman" w:hAnsi="Times New Roman" w:cs="Times New Roman"/>
                <w:sz w:val="19"/>
                <w:szCs w:val="19"/>
                <w:lang w:eastAsia="ru-RU"/>
              </w:rPr>
              <w:t>соода</w:t>
            </w:r>
            <w:proofErr w:type="spellEnd"/>
            <w:r w:rsidR="0005719F"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proofErr w:type="spellEnd"/>
            <w:r w:rsidR="0005719F" w:rsidRPr="000C1A1A">
              <w:rPr>
                <w:rFonts w:ascii="Times New Roman" w:eastAsia="Times New Roman" w:hAnsi="Times New Roman" w:cs="Times New Roman"/>
                <w:sz w:val="19"/>
                <w:szCs w:val="19"/>
                <w:lang w:eastAsia="ru-RU"/>
              </w:rPr>
              <w:t>,</w:t>
            </w:r>
            <w:r w:rsidR="00637DC6" w:rsidRPr="000C1A1A">
              <w:rPr>
                <w:rFonts w:ascii="Times New Roman" w:eastAsia="Times New Roman" w:hAnsi="Times New Roman" w:cs="Times New Roman"/>
                <w:sz w:val="19"/>
                <w:szCs w:val="19"/>
                <w:lang w:val="ky-KG" w:eastAsia="ru-RU"/>
              </w:rPr>
              <w:t xml:space="preserve"> </w:t>
            </w:r>
            <w:proofErr w:type="spellStart"/>
            <w:r w:rsidR="0005719F" w:rsidRPr="000C1A1A">
              <w:rPr>
                <w:rFonts w:ascii="Times New Roman" w:eastAsia="Times New Roman" w:hAnsi="Times New Roman" w:cs="Times New Roman"/>
                <w:sz w:val="19"/>
                <w:szCs w:val="19"/>
                <w:lang w:eastAsia="ru-RU"/>
              </w:rPr>
              <w:t>сатып</w:t>
            </w:r>
            <w:proofErr w:type="spellEnd"/>
            <w:r w:rsidR="0005719F" w:rsidRPr="000C1A1A">
              <w:rPr>
                <w:rFonts w:ascii="Times New Roman" w:eastAsia="Times New Roman" w:hAnsi="Times New Roman" w:cs="Times New Roman"/>
                <w:sz w:val="19"/>
                <w:szCs w:val="19"/>
                <w:lang w:eastAsia="ru-RU"/>
              </w:rPr>
              <w:t xml:space="preserve"> </w:t>
            </w:r>
            <w:r w:rsidR="00E37B12" w:rsidRPr="000C1A1A">
              <w:rPr>
                <w:rFonts w:ascii="Times New Roman" w:eastAsia="Times New Roman" w:hAnsi="Times New Roman" w:cs="Times New Roman"/>
                <w:sz w:val="19"/>
                <w:szCs w:val="19"/>
                <w:lang w:val="ky-KG" w:eastAsia="ru-RU"/>
              </w:rPr>
              <w:t>ө</w:t>
            </w:r>
            <w:proofErr w:type="spellStart"/>
            <w:r w:rsidR="0005719F" w:rsidRPr="000C1A1A">
              <w:rPr>
                <w:rFonts w:ascii="Times New Roman" w:eastAsia="Times New Roman" w:hAnsi="Times New Roman" w:cs="Times New Roman"/>
                <w:sz w:val="19"/>
                <w:szCs w:val="19"/>
                <w:lang w:eastAsia="ru-RU"/>
              </w:rPr>
              <w:t>тк</w:t>
            </w:r>
            <w:proofErr w:type="spellEnd"/>
            <w:r w:rsidR="00E37B12" w:rsidRPr="000C1A1A">
              <w:rPr>
                <w:rFonts w:ascii="Times New Roman" w:eastAsia="Times New Roman" w:hAnsi="Times New Roman" w:cs="Times New Roman"/>
                <w:sz w:val="19"/>
                <w:szCs w:val="19"/>
                <w:lang w:val="ky-KG" w:eastAsia="ru-RU"/>
              </w:rPr>
              <w:t>ө</w:t>
            </w:r>
            <w:r w:rsidR="0005719F" w:rsidRPr="000C1A1A">
              <w:rPr>
                <w:rFonts w:ascii="Times New Roman" w:eastAsia="Times New Roman" w:hAnsi="Times New Roman" w:cs="Times New Roman"/>
                <w:sz w:val="19"/>
                <w:szCs w:val="19"/>
                <w:lang w:eastAsia="ru-RU"/>
              </w:rPr>
              <w:t>р</w:t>
            </w:r>
            <w:r w:rsidR="00E37B12" w:rsidRPr="000C1A1A">
              <w:rPr>
                <w:rFonts w:ascii="Times New Roman" w:eastAsia="Times New Roman" w:hAnsi="Times New Roman" w:cs="Times New Roman"/>
                <w:sz w:val="19"/>
                <w:szCs w:val="19"/>
                <w:lang w:val="ky-KG" w:eastAsia="ru-RU"/>
              </w:rPr>
              <w:t>ү</w:t>
            </w:r>
            <w:r w:rsidR="0005719F" w:rsidRPr="000C1A1A">
              <w:rPr>
                <w:rFonts w:ascii="Times New Roman" w:eastAsia="Times New Roman" w:hAnsi="Times New Roman" w:cs="Times New Roman"/>
                <w:sz w:val="19"/>
                <w:szCs w:val="19"/>
                <w:lang w:eastAsia="ru-RU"/>
              </w:rPr>
              <w:t xml:space="preserve"> </w:t>
            </w:r>
            <w:proofErr w:type="spellStart"/>
            <w:r w:rsidR="0005719F" w:rsidRPr="000C1A1A">
              <w:rPr>
                <w:rFonts w:ascii="Times New Roman" w:eastAsia="Times New Roman" w:hAnsi="Times New Roman" w:cs="Times New Roman"/>
                <w:sz w:val="19"/>
                <w:szCs w:val="19"/>
                <w:lang w:eastAsia="ru-RU"/>
              </w:rPr>
              <w:t>каналдары</w:t>
            </w:r>
            <w:proofErr w:type="spellEnd"/>
            <w:r w:rsidR="0005719F" w:rsidRPr="000C1A1A">
              <w:rPr>
                <w:rFonts w:ascii="Times New Roman" w:eastAsia="Times New Roman" w:hAnsi="Times New Roman" w:cs="Times New Roman"/>
                <w:sz w:val="19"/>
                <w:szCs w:val="19"/>
                <w:lang w:eastAsia="ru-RU"/>
              </w:rPr>
              <w:t xml:space="preserve"> </w:t>
            </w:r>
            <w:proofErr w:type="spellStart"/>
            <w:r w:rsidR="0005719F" w:rsidRPr="000C1A1A">
              <w:rPr>
                <w:rFonts w:ascii="Times New Roman" w:eastAsia="Times New Roman" w:hAnsi="Times New Roman" w:cs="Times New Roman"/>
                <w:sz w:val="19"/>
                <w:szCs w:val="19"/>
                <w:lang w:eastAsia="ru-RU"/>
              </w:rPr>
              <w:t>боюнча</w:t>
            </w:r>
            <w:proofErr w:type="spellEnd"/>
          </w:p>
          <w:p w14:paraId="79EB2517" w14:textId="77777777" w:rsidR="00A94E7D" w:rsidRPr="000C1A1A" w:rsidRDefault="00A94E7D" w:rsidP="00C5467A">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включая предприятия питания по каналам реализации</w:t>
            </w:r>
          </w:p>
        </w:tc>
        <w:tc>
          <w:tcPr>
            <w:tcW w:w="993" w:type="dxa"/>
            <w:vAlign w:val="bottom"/>
          </w:tcPr>
          <w:p w14:paraId="4CFACFDA"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23</w:t>
            </w:r>
          </w:p>
        </w:tc>
      </w:tr>
      <w:tr w:rsidR="00A94E7D" w:rsidRPr="000C1A1A" w14:paraId="44310897" w14:textId="77777777" w:rsidTr="00E75CF3">
        <w:tc>
          <w:tcPr>
            <w:tcW w:w="1559" w:type="dxa"/>
          </w:tcPr>
          <w:p w14:paraId="492C01E8"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1.6</w:t>
            </w:r>
          </w:p>
        </w:tc>
        <w:tc>
          <w:tcPr>
            <w:tcW w:w="7196" w:type="dxa"/>
          </w:tcPr>
          <w:p w14:paraId="38520011" w14:textId="253D6B46"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val="ky-KG" w:eastAsia="ru-RU"/>
              </w:rPr>
              <w:t>Т</w:t>
            </w:r>
            <w:proofErr w:type="spellStart"/>
            <w:r w:rsidRPr="000C1A1A">
              <w:rPr>
                <w:rFonts w:ascii="Times New Roman" w:eastAsia="Times New Roman" w:hAnsi="Times New Roman" w:cs="Times New Roman"/>
                <w:sz w:val="19"/>
                <w:szCs w:val="19"/>
                <w:lang w:eastAsia="ru-RU"/>
              </w:rPr>
              <w:t>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кошкон</w:t>
            </w:r>
            <w:proofErr w:type="spellEnd"/>
            <w:r w:rsidRPr="000C1A1A">
              <w:rPr>
                <w:rFonts w:ascii="Times New Roman" w:eastAsia="Times New Roman" w:hAnsi="Times New Roman" w:cs="Times New Roman"/>
                <w:sz w:val="19"/>
                <w:szCs w:val="19"/>
                <w:lang w:val="ky-KG" w:eastAsia="ru-RU"/>
              </w:rPr>
              <w:t>догу</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proofErr w:type="spellEnd"/>
          </w:p>
          <w:p w14:paraId="3CD95D66" w14:textId="77777777" w:rsidR="00A94E7D" w:rsidRPr="000C1A1A" w:rsidRDefault="00A94E7D" w:rsidP="00C5467A">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включая предприятия питания</w:t>
            </w:r>
          </w:p>
        </w:tc>
        <w:tc>
          <w:tcPr>
            <w:tcW w:w="993" w:type="dxa"/>
            <w:vAlign w:val="bottom"/>
          </w:tcPr>
          <w:p w14:paraId="79E0E7FF"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23</w:t>
            </w:r>
          </w:p>
        </w:tc>
      </w:tr>
      <w:tr w:rsidR="00A94E7D" w:rsidRPr="000C1A1A" w14:paraId="697AA82F" w14:textId="77777777" w:rsidTr="00E75CF3">
        <w:trPr>
          <w:trHeight w:val="625"/>
        </w:trPr>
        <w:tc>
          <w:tcPr>
            <w:tcW w:w="1559" w:type="dxa"/>
          </w:tcPr>
          <w:p w14:paraId="28235283"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1.7</w:t>
            </w:r>
          </w:p>
        </w:tc>
        <w:tc>
          <w:tcPr>
            <w:tcW w:w="7196" w:type="dxa"/>
          </w:tcPr>
          <w:p w14:paraId="6E213445" w14:textId="53634A5C"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val="ky-KG" w:eastAsia="ru-RU"/>
              </w:rPr>
              <w:t>Т</w:t>
            </w:r>
            <w:proofErr w:type="spellStart"/>
            <w:r w:rsidRPr="000C1A1A">
              <w:rPr>
                <w:rFonts w:ascii="Times New Roman" w:eastAsia="Times New Roman" w:hAnsi="Times New Roman" w:cs="Times New Roman"/>
                <w:sz w:val="19"/>
                <w:szCs w:val="19"/>
                <w:lang w:eastAsia="ru-RU"/>
              </w:rPr>
              <w:t>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кош</w:t>
            </w:r>
            <w:r w:rsidRPr="000C1A1A">
              <w:rPr>
                <w:rFonts w:ascii="Times New Roman" w:eastAsia="Times New Roman" w:hAnsi="Times New Roman" w:cs="Times New Roman"/>
                <w:sz w:val="19"/>
                <w:szCs w:val="19"/>
                <w:lang w:val="ky-KG" w:eastAsia="ru-RU"/>
              </w:rPr>
              <w:t>п</w:t>
            </w:r>
            <w:r w:rsidRPr="000C1A1A">
              <w:rPr>
                <w:rFonts w:ascii="Times New Roman" w:eastAsia="Times New Roman" w:hAnsi="Times New Roman" w:cs="Times New Roman"/>
                <w:sz w:val="19"/>
                <w:szCs w:val="19"/>
                <w:lang w:eastAsia="ru-RU"/>
              </w:rPr>
              <w:t>о</w:t>
            </w:r>
            <w:r w:rsidR="00673282" w:rsidRPr="000C1A1A">
              <w:rPr>
                <w:rFonts w:ascii="Times New Roman" w:eastAsia="Times New Roman" w:hAnsi="Times New Roman" w:cs="Times New Roman"/>
                <w:sz w:val="19"/>
                <w:szCs w:val="19"/>
                <w:lang w:val="ky-KG" w:eastAsia="ru-RU"/>
              </w:rPr>
              <w:t>го</w:t>
            </w:r>
            <w:r w:rsidRPr="000C1A1A">
              <w:rPr>
                <w:rFonts w:ascii="Times New Roman" w:eastAsia="Times New Roman" w:hAnsi="Times New Roman" w:cs="Times New Roman"/>
                <w:sz w:val="19"/>
                <w:szCs w:val="19"/>
                <w:lang w:eastAsia="ru-RU"/>
              </w:rPr>
              <w:t>н</w:t>
            </w:r>
            <w:r w:rsidRPr="000C1A1A">
              <w:rPr>
                <w:rFonts w:ascii="Times New Roman" w:eastAsia="Times New Roman" w:hAnsi="Times New Roman" w:cs="Times New Roman"/>
                <w:sz w:val="19"/>
                <w:szCs w:val="19"/>
                <w:lang w:val="ky-KG" w:eastAsia="ru-RU"/>
              </w:rPr>
              <w:t>догу</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proofErr w:type="spellEnd"/>
          </w:p>
          <w:p w14:paraId="0ADF1C41" w14:textId="77777777" w:rsidR="00A94E7D" w:rsidRPr="000C1A1A" w:rsidRDefault="00A94E7D" w:rsidP="00C5467A">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 xml:space="preserve">Оборот розничной торговли, </w:t>
            </w:r>
            <w:r w:rsidRPr="000C1A1A">
              <w:rPr>
                <w:rFonts w:ascii="Times New Roman" w:eastAsia="Times New Roman" w:hAnsi="Times New Roman" w:cs="Times New Roman"/>
                <w:color w:val="000000"/>
                <w:sz w:val="19"/>
                <w:szCs w:val="19"/>
                <w:lang w:val="ky-KG" w:eastAsia="ru-RU"/>
              </w:rPr>
              <w:t>ис</w:t>
            </w:r>
            <w:proofErr w:type="spellStart"/>
            <w:r w:rsidRPr="000C1A1A">
              <w:rPr>
                <w:rFonts w:ascii="Times New Roman" w:eastAsia="Times New Roman" w:hAnsi="Times New Roman" w:cs="Times New Roman"/>
                <w:color w:val="000000"/>
                <w:sz w:val="19"/>
                <w:szCs w:val="19"/>
                <w:lang w:eastAsia="ru-RU"/>
              </w:rPr>
              <w:t>ключая</w:t>
            </w:r>
            <w:proofErr w:type="spellEnd"/>
            <w:r w:rsidRPr="000C1A1A">
              <w:rPr>
                <w:rFonts w:ascii="Times New Roman" w:eastAsia="Times New Roman" w:hAnsi="Times New Roman" w:cs="Times New Roman"/>
                <w:color w:val="000000"/>
                <w:sz w:val="19"/>
                <w:szCs w:val="19"/>
                <w:lang w:eastAsia="ru-RU"/>
              </w:rPr>
              <w:t xml:space="preserve"> предприятия питания</w:t>
            </w:r>
          </w:p>
        </w:tc>
        <w:tc>
          <w:tcPr>
            <w:tcW w:w="993" w:type="dxa"/>
            <w:vAlign w:val="bottom"/>
          </w:tcPr>
          <w:p w14:paraId="2C4B8D5B"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24</w:t>
            </w:r>
          </w:p>
        </w:tc>
      </w:tr>
      <w:tr w:rsidR="00A94E7D" w:rsidRPr="000C1A1A" w14:paraId="68C56F0E" w14:textId="77777777" w:rsidTr="00E75CF3">
        <w:tc>
          <w:tcPr>
            <w:tcW w:w="1559" w:type="dxa"/>
          </w:tcPr>
          <w:p w14:paraId="219301E5"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1.8</w:t>
            </w:r>
          </w:p>
        </w:tc>
        <w:tc>
          <w:tcPr>
            <w:tcW w:w="7196" w:type="dxa"/>
          </w:tcPr>
          <w:p w14:paraId="1FBC7A79" w14:textId="1526E0A4"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proofErr w:type="spellStart"/>
            <w:r w:rsidRPr="000C1A1A">
              <w:rPr>
                <w:rFonts w:ascii="Times New Roman" w:eastAsia="Times New Roman" w:hAnsi="Times New Roman" w:cs="Times New Roman"/>
                <w:sz w:val="19"/>
                <w:szCs w:val="19"/>
                <w:lang w:eastAsia="ru-RU"/>
              </w:rPr>
              <w:t>Тамактануу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кошкондо</w:t>
            </w:r>
            <w:r w:rsidR="006A56C3" w:rsidRPr="000C1A1A">
              <w:rPr>
                <w:rFonts w:ascii="Times New Roman" w:eastAsia="Times New Roman" w:hAnsi="Times New Roman" w:cs="Times New Roman"/>
                <w:sz w:val="19"/>
                <w:szCs w:val="19"/>
                <w:lang w:eastAsia="ru-RU"/>
              </w:rPr>
              <w:t>гу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r w:rsidRPr="000C1A1A">
              <w:rPr>
                <w:rFonts w:ascii="Times New Roman" w:eastAsia="Times New Roman" w:hAnsi="Times New Roman" w:cs="Times New Roman"/>
                <w:sz w:val="19"/>
                <w:szCs w:val="19"/>
                <w:lang w:eastAsia="ru-RU"/>
              </w:rPr>
              <w:t>н</w:t>
            </w:r>
            <w:proofErr w:type="spellEnd"/>
            <w:r w:rsidR="00E37B12"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 xml:space="preserve">н </w:t>
            </w:r>
            <w:proofErr w:type="spellStart"/>
            <w:r w:rsidRPr="000C1A1A">
              <w:rPr>
                <w:rFonts w:ascii="Times New Roman" w:eastAsia="Times New Roman" w:hAnsi="Times New Roman" w:cs="Times New Roman"/>
                <w:sz w:val="19"/>
                <w:szCs w:val="19"/>
                <w:lang w:eastAsia="ru-RU"/>
              </w:rPr>
              <w:t>товардык</w:t>
            </w:r>
            <w:proofErr w:type="spellEnd"/>
            <w:r w:rsidRPr="000C1A1A">
              <w:rPr>
                <w:rFonts w:ascii="Times New Roman" w:eastAsia="Times New Roman" w:hAnsi="Times New Roman" w:cs="Times New Roman"/>
                <w:sz w:val="19"/>
                <w:szCs w:val="19"/>
                <w:lang w:eastAsia="ru-RU"/>
              </w:rPr>
              <w:t xml:space="preserve"> т</w:t>
            </w:r>
            <w:r w:rsidR="00E37B12"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з</w:t>
            </w:r>
            <w:r w:rsidR="00E37B12"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м</w:t>
            </w:r>
            <w:r w:rsidR="00E37B12" w:rsidRPr="000C1A1A">
              <w:rPr>
                <w:rFonts w:ascii="Times New Roman" w:eastAsia="Times New Roman" w:hAnsi="Times New Roman" w:cs="Times New Roman"/>
                <w:sz w:val="19"/>
                <w:szCs w:val="19"/>
                <w:lang w:val="ky-KG" w:eastAsia="ru-RU"/>
              </w:rPr>
              <w:t>ү</w:t>
            </w:r>
          </w:p>
          <w:p w14:paraId="1CB323FD" w14:textId="77777777" w:rsidR="00A94E7D" w:rsidRPr="000C1A1A" w:rsidRDefault="00A94E7D" w:rsidP="00A94E7D">
            <w:pPr>
              <w:spacing w:after="0" w:line="240" w:lineRule="auto"/>
              <w:ind w:left="113" w:hanging="113"/>
              <w:jc w:val="both"/>
              <w:rPr>
                <w:rFonts w:ascii="Times New Roman" w:eastAsia="Times New Roman" w:hAnsi="Times New Roman" w:cs="Times New Roman"/>
                <w:color w:val="000000"/>
                <w:sz w:val="19"/>
                <w:szCs w:val="19"/>
                <w:lang w:eastAsia="ru-RU"/>
              </w:rPr>
            </w:pPr>
            <w:r w:rsidRPr="000C1A1A">
              <w:rPr>
                <w:rFonts w:ascii="Times New Roman" w:eastAsia="Times New Roman" w:hAnsi="Times New Roman" w:cs="Times New Roman"/>
                <w:color w:val="000000"/>
                <w:sz w:val="19"/>
                <w:szCs w:val="19"/>
                <w:lang w:val="ky-KG" w:eastAsia="ru-RU"/>
              </w:rPr>
              <w:t>Т</w:t>
            </w:r>
            <w:proofErr w:type="spellStart"/>
            <w:r w:rsidRPr="000C1A1A">
              <w:rPr>
                <w:rFonts w:ascii="Times New Roman" w:eastAsia="Times New Roman" w:hAnsi="Times New Roman" w:cs="Times New Roman"/>
                <w:color w:val="000000"/>
                <w:sz w:val="19"/>
                <w:szCs w:val="19"/>
                <w:lang w:eastAsia="ru-RU"/>
              </w:rPr>
              <w:t>оварная</w:t>
            </w:r>
            <w:proofErr w:type="spellEnd"/>
            <w:r w:rsidRPr="000C1A1A">
              <w:rPr>
                <w:rFonts w:ascii="Times New Roman" w:eastAsia="Times New Roman" w:hAnsi="Times New Roman" w:cs="Times New Roman"/>
                <w:color w:val="000000"/>
                <w:sz w:val="19"/>
                <w:szCs w:val="19"/>
                <w:lang w:eastAsia="ru-RU"/>
              </w:rPr>
              <w:t xml:space="preserve"> структура оборота розничной торговли, включая предприятия питания</w:t>
            </w:r>
          </w:p>
        </w:tc>
        <w:tc>
          <w:tcPr>
            <w:tcW w:w="993" w:type="dxa"/>
            <w:vAlign w:val="bottom"/>
          </w:tcPr>
          <w:p w14:paraId="1F7864F3"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25</w:t>
            </w:r>
          </w:p>
        </w:tc>
      </w:tr>
      <w:tr w:rsidR="00A94E7D" w:rsidRPr="000C1A1A" w14:paraId="6DC5E1E2" w14:textId="77777777" w:rsidTr="00E75CF3">
        <w:tc>
          <w:tcPr>
            <w:tcW w:w="1559" w:type="dxa"/>
          </w:tcPr>
          <w:p w14:paraId="79424F70"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1.9</w:t>
            </w:r>
          </w:p>
        </w:tc>
        <w:tc>
          <w:tcPr>
            <w:tcW w:w="7196" w:type="dxa"/>
            <w:vAlign w:val="bottom"/>
          </w:tcPr>
          <w:p w14:paraId="7FEE7657" w14:textId="1AA01D71"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proofErr w:type="spellStart"/>
            <w:r w:rsidRPr="000C1A1A">
              <w:rPr>
                <w:rFonts w:ascii="Times New Roman" w:eastAsia="Times New Roman" w:hAnsi="Times New Roman" w:cs="Times New Roman"/>
                <w:sz w:val="19"/>
                <w:szCs w:val="19"/>
                <w:lang w:eastAsia="ru-RU"/>
              </w:rPr>
              <w:t>Тамактануу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кошкондо</w:t>
            </w:r>
            <w:r w:rsidR="006A56C3" w:rsidRPr="000C1A1A">
              <w:rPr>
                <w:rFonts w:ascii="Times New Roman" w:eastAsia="Times New Roman" w:hAnsi="Times New Roman" w:cs="Times New Roman"/>
                <w:sz w:val="19"/>
                <w:szCs w:val="19"/>
                <w:lang w:eastAsia="ru-RU"/>
              </w:rPr>
              <w:t>гу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r w:rsidRPr="000C1A1A">
              <w:rPr>
                <w:rFonts w:ascii="Times New Roman" w:eastAsia="Times New Roman" w:hAnsi="Times New Roman" w:cs="Times New Roman"/>
                <w:sz w:val="19"/>
                <w:szCs w:val="19"/>
                <w:lang w:eastAsia="ru-RU"/>
              </w:rPr>
              <w:t>н</w:t>
            </w:r>
            <w:proofErr w:type="spellEnd"/>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 xml:space="preserve">н </w:t>
            </w:r>
            <w:proofErr w:type="spellStart"/>
            <w:r w:rsidRPr="000C1A1A">
              <w:rPr>
                <w:rFonts w:ascii="Times New Roman" w:eastAsia="Times New Roman" w:hAnsi="Times New Roman" w:cs="Times New Roman"/>
                <w:sz w:val="19"/>
                <w:szCs w:val="19"/>
                <w:lang w:eastAsia="ru-RU"/>
              </w:rPr>
              <w:t>товардык</w:t>
            </w:r>
            <w:proofErr w:type="spellEnd"/>
            <w:r w:rsidRPr="000C1A1A">
              <w:rPr>
                <w:rFonts w:ascii="Times New Roman" w:eastAsia="Times New Roman" w:hAnsi="Times New Roman" w:cs="Times New Roman"/>
                <w:sz w:val="19"/>
                <w:szCs w:val="19"/>
                <w:lang w:eastAsia="ru-RU"/>
              </w:rPr>
              <w:t xml:space="preserve"> т</w:t>
            </w:r>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з</w:t>
            </w:r>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м</w:t>
            </w:r>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i/>
                <w:sz w:val="19"/>
                <w:szCs w:val="19"/>
                <w:lang w:val="ky-KG" w:eastAsia="ru-RU"/>
              </w:rPr>
              <w:t>(</w:t>
            </w:r>
            <w:r w:rsidR="00426F92" w:rsidRPr="000C1A1A">
              <w:rPr>
                <w:rFonts w:ascii="Times New Roman" w:eastAsia="Times New Roman" w:hAnsi="Times New Roman" w:cs="Times New Roman"/>
                <w:i/>
                <w:sz w:val="19"/>
                <w:szCs w:val="19"/>
                <w:lang w:val="ky-KG" w:eastAsia="ru-RU"/>
              </w:rPr>
              <w:t>м</w:t>
            </w:r>
            <w:r w:rsidRPr="000C1A1A">
              <w:rPr>
                <w:rFonts w:ascii="Times New Roman" w:eastAsia="Times New Roman" w:hAnsi="Times New Roman" w:cs="Times New Roman"/>
                <w:i/>
                <w:sz w:val="19"/>
                <w:szCs w:val="19"/>
                <w:lang w:val="ky-KG" w:eastAsia="ru-RU"/>
              </w:rPr>
              <w:t>урунку жылга карата пайыз менен)</w:t>
            </w:r>
          </w:p>
          <w:p w14:paraId="7A3EF524" w14:textId="77777777" w:rsidR="00A94E7D" w:rsidRPr="000C1A1A" w:rsidRDefault="00A94E7D" w:rsidP="00C5467A">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color w:val="000000"/>
                <w:sz w:val="19"/>
                <w:szCs w:val="19"/>
                <w:lang w:val="ky-KG" w:eastAsia="ru-RU"/>
              </w:rPr>
              <w:t>Т</w:t>
            </w:r>
            <w:proofErr w:type="spellStart"/>
            <w:r w:rsidRPr="000C1A1A">
              <w:rPr>
                <w:rFonts w:ascii="Times New Roman" w:eastAsia="Times New Roman" w:hAnsi="Times New Roman" w:cs="Times New Roman"/>
                <w:color w:val="000000"/>
                <w:sz w:val="19"/>
                <w:szCs w:val="19"/>
                <w:lang w:eastAsia="ru-RU"/>
              </w:rPr>
              <w:t>оварная</w:t>
            </w:r>
            <w:proofErr w:type="spellEnd"/>
            <w:r w:rsidRPr="000C1A1A">
              <w:rPr>
                <w:rFonts w:ascii="Times New Roman" w:eastAsia="Times New Roman" w:hAnsi="Times New Roman" w:cs="Times New Roman"/>
                <w:color w:val="000000"/>
                <w:sz w:val="19"/>
                <w:szCs w:val="19"/>
                <w:lang w:eastAsia="ru-RU"/>
              </w:rPr>
              <w:t xml:space="preserve"> структура оборота розничной торговли, включая предприятия питания</w:t>
            </w:r>
            <w:r w:rsidRPr="000C1A1A">
              <w:rPr>
                <w:rFonts w:ascii="Times New Roman" w:eastAsia="Times New Roman" w:hAnsi="Times New Roman" w:cs="Times New Roman"/>
                <w:color w:val="000000"/>
                <w:sz w:val="19"/>
                <w:szCs w:val="19"/>
                <w:lang w:val="ky-KG" w:eastAsia="ru-RU"/>
              </w:rPr>
              <w:t xml:space="preserve"> </w:t>
            </w:r>
            <w:r w:rsidRPr="000C1A1A">
              <w:rPr>
                <w:rFonts w:ascii="Times New Roman" w:eastAsia="Times New Roman" w:hAnsi="Times New Roman" w:cs="Times New Roman"/>
                <w:i/>
                <w:color w:val="000000"/>
                <w:sz w:val="19"/>
                <w:szCs w:val="19"/>
                <w:lang w:val="ky-KG" w:eastAsia="ru-RU"/>
              </w:rPr>
              <w:t>(</w:t>
            </w:r>
            <w:r w:rsidR="00426F92" w:rsidRPr="000C1A1A">
              <w:rPr>
                <w:rFonts w:ascii="Times New Roman" w:eastAsia="Times New Roman" w:hAnsi="Times New Roman" w:cs="Times New Roman"/>
                <w:i/>
                <w:color w:val="000000"/>
                <w:sz w:val="19"/>
                <w:szCs w:val="19"/>
                <w:lang w:val="ky-KG" w:eastAsia="ru-RU"/>
              </w:rPr>
              <w:t>в</w:t>
            </w:r>
            <w:r w:rsidRPr="000C1A1A">
              <w:rPr>
                <w:rFonts w:ascii="Times New Roman" w:eastAsia="Times New Roman" w:hAnsi="Times New Roman" w:cs="Times New Roman"/>
                <w:i/>
                <w:color w:val="000000"/>
                <w:sz w:val="19"/>
                <w:szCs w:val="19"/>
                <w:lang w:val="ky-KG" w:eastAsia="ru-RU"/>
              </w:rPr>
              <w:t xml:space="preserve"> процентах к предыдущему году)</w:t>
            </w:r>
          </w:p>
        </w:tc>
        <w:tc>
          <w:tcPr>
            <w:tcW w:w="993" w:type="dxa"/>
            <w:vAlign w:val="bottom"/>
          </w:tcPr>
          <w:p w14:paraId="5C4F6AED"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26</w:t>
            </w:r>
          </w:p>
        </w:tc>
      </w:tr>
      <w:tr w:rsidR="00A94E7D" w:rsidRPr="000C1A1A" w14:paraId="4D8351C2" w14:textId="77777777" w:rsidTr="00E75CF3">
        <w:tc>
          <w:tcPr>
            <w:tcW w:w="1559" w:type="dxa"/>
          </w:tcPr>
          <w:p w14:paraId="5B77887F"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1.10</w:t>
            </w:r>
          </w:p>
        </w:tc>
        <w:tc>
          <w:tcPr>
            <w:tcW w:w="7196" w:type="dxa"/>
            <w:vAlign w:val="bottom"/>
          </w:tcPr>
          <w:p w14:paraId="13BC5179" w14:textId="77777777"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Алкоголдук ичимдиктердин жана пивонун ресурстары</w:t>
            </w:r>
          </w:p>
          <w:p w14:paraId="3A8E408F" w14:textId="77777777" w:rsidR="00A94E7D" w:rsidRPr="000C1A1A" w:rsidRDefault="00A94E7D" w:rsidP="00C5467A">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Ресурсы алкогольных напитков и пива</w:t>
            </w:r>
          </w:p>
        </w:tc>
        <w:tc>
          <w:tcPr>
            <w:tcW w:w="993" w:type="dxa"/>
            <w:vAlign w:val="bottom"/>
          </w:tcPr>
          <w:p w14:paraId="7E4F913A" w14:textId="77777777"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27</w:t>
            </w:r>
          </w:p>
        </w:tc>
      </w:tr>
      <w:tr w:rsidR="00A94E7D" w:rsidRPr="000C1A1A" w14:paraId="462717AD" w14:textId="77777777" w:rsidTr="00E75CF3">
        <w:tc>
          <w:tcPr>
            <w:tcW w:w="1559" w:type="dxa"/>
          </w:tcPr>
          <w:p w14:paraId="605B2D2D" w14:textId="7DD448F5"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1.1</w:t>
            </w:r>
            <w:r w:rsidR="00E802A9" w:rsidRPr="000C1A1A">
              <w:rPr>
                <w:rFonts w:ascii="Times New Roman" w:eastAsia="Times New Roman" w:hAnsi="Times New Roman" w:cs="Times New Roman"/>
                <w:sz w:val="19"/>
                <w:szCs w:val="19"/>
                <w:lang w:eastAsia="ru-RU"/>
              </w:rPr>
              <w:t>1</w:t>
            </w:r>
          </w:p>
        </w:tc>
        <w:tc>
          <w:tcPr>
            <w:tcW w:w="7196" w:type="dxa"/>
            <w:vAlign w:val="bottom"/>
          </w:tcPr>
          <w:p w14:paraId="24E10532" w14:textId="317A0238"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Калктын</w:t>
            </w:r>
            <w:proofErr w:type="spellEnd"/>
            <w:r w:rsidR="006A56C3" w:rsidRPr="000C1A1A">
              <w:rPr>
                <w:rFonts w:ascii="Times New Roman" w:eastAsia="Times New Roman" w:hAnsi="Times New Roman" w:cs="Times New Roman"/>
                <w:sz w:val="19"/>
                <w:szCs w:val="19"/>
                <w:lang w:eastAsia="ru-RU"/>
              </w:rPr>
              <w:t xml:space="preserve"> адам </w:t>
            </w:r>
            <w:proofErr w:type="spellStart"/>
            <w:r w:rsidR="006A56C3" w:rsidRPr="000C1A1A">
              <w:rPr>
                <w:rFonts w:ascii="Times New Roman" w:eastAsia="Times New Roman" w:hAnsi="Times New Roman" w:cs="Times New Roman"/>
                <w:sz w:val="19"/>
                <w:szCs w:val="19"/>
                <w:lang w:eastAsia="ru-RU"/>
              </w:rPr>
              <w:t>башына</w:t>
            </w:r>
            <w:proofErr w:type="spellEnd"/>
            <w:r w:rsidR="006A56C3" w:rsidRPr="000C1A1A">
              <w:rPr>
                <w:rFonts w:ascii="Times New Roman" w:eastAsia="Times New Roman" w:hAnsi="Times New Roman" w:cs="Times New Roman"/>
                <w:sz w:val="19"/>
                <w:szCs w:val="19"/>
                <w:lang w:eastAsia="ru-RU"/>
              </w:rPr>
              <w:t xml:space="preserve"> </w:t>
            </w:r>
            <w:proofErr w:type="spellStart"/>
            <w:r w:rsidR="006A56C3" w:rsidRPr="000C1A1A">
              <w:rPr>
                <w:rFonts w:ascii="Times New Roman" w:eastAsia="Times New Roman" w:hAnsi="Times New Roman" w:cs="Times New Roman"/>
                <w:sz w:val="19"/>
                <w:szCs w:val="19"/>
                <w:lang w:eastAsia="ru-RU"/>
              </w:rPr>
              <w:t>чекене</w:t>
            </w:r>
            <w:proofErr w:type="spellEnd"/>
            <w:r w:rsidR="006A56C3" w:rsidRPr="000C1A1A">
              <w:rPr>
                <w:rFonts w:ascii="Times New Roman" w:eastAsia="Times New Roman" w:hAnsi="Times New Roman" w:cs="Times New Roman"/>
                <w:sz w:val="19"/>
                <w:szCs w:val="19"/>
                <w:lang w:eastAsia="ru-RU"/>
              </w:rPr>
              <w:t xml:space="preserve"> </w:t>
            </w:r>
            <w:proofErr w:type="spellStart"/>
            <w:r w:rsidR="006A56C3" w:rsidRPr="000C1A1A">
              <w:rPr>
                <w:rFonts w:ascii="Times New Roman" w:eastAsia="Times New Roman" w:hAnsi="Times New Roman" w:cs="Times New Roman"/>
                <w:sz w:val="19"/>
                <w:szCs w:val="19"/>
                <w:lang w:eastAsia="ru-RU"/>
              </w:rPr>
              <w:t>соода</w:t>
            </w:r>
            <w:proofErr w:type="spellEnd"/>
            <w:r w:rsidR="006A56C3"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proofErr w:type="spellEnd"/>
          </w:p>
          <w:p w14:paraId="67910D94" w14:textId="77777777" w:rsidR="00A94E7D" w:rsidRPr="000C1A1A" w:rsidRDefault="004A1049" w:rsidP="00C5467A">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w:t>
            </w:r>
            <w:r w:rsidR="00A94E7D" w:rsidRPr="000C1A1A">
              <w:rPr>
                <w:rFonts w:ascii="Times New Roman" w:eastAsia="Times New Roman" w:hAnsi="Times New Roman" w:cs="Times New Roman"/>
                <w:color w:val="000000"/>
                <w:sz w:val="19"/>
                <w:szCs w:val="19"/>
                <w:lang w:eastAsia="ru-RU"/>
              </w:rPr>
              <w:t xml:space="preserve"> на душу населения</w:t>
            </w:r>
          </w:p>
        </w:tc>
        <w:tc>
          <w:tcPr>
            <w:tcW w:w="993" w:type="dxa"/>
            <w:vAlign w:val="bottom"/>
          </w:tcPr>
          <w:p w14:paraId="42C2CC5E" w14:textId="1C4AAD2C"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w:t>
            </w:r>
            <w:r w:rsidR="00E802A9" w:rsidRPr="000C1A1A">
              <w:rPr>
                <w:rFonts w:ascii="Times New Roman" w:eastAsia="Times New Roman" w:hAnsi="Times New Roman" w:cs="Times New Roman"/>
                <w:sz w:val="19"/>
                <w:szCs w:val="19"/>
                <w:lang w:val="ky-KG" w:eastAsia="ru-RU"/>
              </w:rPr>
              <w:t>8</w:t>
            </w:r>
          </w:p>
        </w:tc>
      </w:tr>
      <w:tr w:rsidR="00A94E7D" w:rsidRPr="000C1A1A" w14:paraId="5C2B20CF" w14:textId="77777777" w:rsidTr="00E75CF3">
        <w:tc>
          <w:tcPr>
            <w:tcW w:w="1559" w:type="dxa"/>
          </w:tcPr>
          <w:p w14:paraId="64C42668" w14:textId="3CBF9075"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1.1</w:t>
            </w:r>
            <w:r w:rsidR="00E802A9" w:rsidRPr="000C1A1A">
              <w:rPr>
                <w:rFonts w:ascii="Times New Roman" w:eastAsia="Times New Roman" w:hAnsi="Times New Roman" w:cs="Times New Roman"/>
                <w:sz w:val="19"/>
                <w:szCs w:val="19"/>
                <w:lang w:eastAsia="ru-RU"/>
              </w:rPr>
              <w:t>2</w:t>
            </w:r>
          </w:p>
        </w:tc>
        <w:tc>
          <w:tcPr>
            <w:tcW w:w="7196" w:type="dxa"/>
            <w:vAlign w:val="bottom"/>
          </w:tcPr>
          <w:p w14:paraId="54024676" w14:textId="67734697" w:rsidR="00A94E7D" w:rsidRPr="000C1A1A" w:rsidRDefault="00A94E7D" w:rsidP="00C5467A">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Калктын</w:t>
            </w:r>
            <w:proofErr w:type="spellEnd"/>
            <w:r w:rsidRPr="000C1A1A">
              <w:rPr>
                <w:rFonts w:ascii="Times New Roman" w:eastAsia="Times New Roman" w:hAnsi="Times New Roman" w:cs="Times New Roman"/>
                <w:sz w:val="19"/>
                <w:szCs w:val="19"/>
                <w:lang w:eastAsia="ru-RU"/>
              </w:rPr>
              <w:t xml:space="preserve"> адам </w:t>
            </w:r>
            <w:proofErr w:type="spellStart"/>
            <w:r w:rsidRPr="000C1A1A">
              <w:rPr>
                <w:rFonts w:ascii="Times New Roman" w:eastAsia="Times New Roman" w:hAnsi="Times New Roman" w:cs="Times New Roman"/>
                <w:sz w:val="19"/>
                <w:szCs w:val="19"/>
                <w:lang w:eastAsia="ru-RU"/>
              </w:rPr>
              <w:t>башына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эсептегенде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негизги</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тамак-аш</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азыктарын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керект</w:t>
            </w:r>
            <w:proofErr w:type="spellEnd"/>
            <w:r w:rsidR="004250EE" w:rsidRPr="000C1A1A">
              <w:rPr>
                <w:rFonts w:ascii="Times New Roman" w:eastAsia="Times New Roman" w:hAnsi="Times New Roman" w:cs="Times New Roman"/>
                <w:sz w:val="19"/>
                <w:szCs w:val="19"/>
                <w:lang w:val="ky-KG" w:eastAsia="ru-RU"/>
              </w:rPr>
              <w:t>өө</w:t>
            </w:r>
            <w:r w:rsidR="00A21E80" w:rsidRPr="000C1A1A">
              <w:rPr>
                <w:rFonts w:ascii="Times New Roman" w:eastAsia="Times New Roman" w:hAnsi="Times New Roman" w:cs="Times New Roman"/>
                <w:sz w:val="19"/>
                <w:szCs w:val="19"/>
                <w:lang w:val="ky-KG" w:eastAsia="ru-RU"/>
              </w:rPr>
              <w:t xml:space="preserve"> </w:t>
            </w:r>
            <w:r w:rsidR="00A21E80" w:rsidRPr="000C1A1A">
              <w:rPr>
                <w:rFonts w:ascii="Times New Roman" w:eastAsia="Times New Roman" w:hAnsi="Times New Roman" w:cs="Times New Roman"/>
                <w:i/>
                <w:sz w:val="19"/>
                <w:szCs w:val="19"/>
                <w:lang w:val="ky-KG" w:eastAsia="ru-RU"/>
              </w:rPr>
              <w:t>(мурунку жылга карата пайыз менен)</w:t>
            </w:r>
            <w:r w:rsidR="00C5467A" w:rsidRPr="000C1A1A">
              <w:rPr>
                <w:rFonts w:ascii="Times New Roman" w:eastAsia="Times New Roman" w:hAnsi="Times New Roman" w:cs="Times New Roman"/>
                <w:sz w:val="19"/>
                <w:szCs w:val="19"/>
                <w:lang w:eastAsia="ru-RU"/>
              </w:rPr>
              <w:br/>
            </w:r>
            <w:r w:rsidRPr="000C1A1A">
              <w:rPr>
                <w:rFonts w:ascii="Times New Roman" w:eastAsia="Times New Roman" w:hAnsi="Times New Roman" w:cs="Times New Roman"/>
                <w:color w:val="000000"/>
                <w:sz w:val="19"/>
                <w:szCs w:val="19"/>
                <w:lang w:eastAsia="ru-RU"/>
              </w:rPr>
              <w:t>Потребление основных продуктов питания на душу населения</w:t>
            </w:r>
            <w:r w:rsidR="00A21E80" w:rsidRPr="000C1A1A">
              <w:rPr>
                <w:rFonts w:ascii="Times New Roman" w:eastAsia="Times New Roman" w:hAnsi="Times New Roman" w:cs="Times New Roman"/>
                <w:color w:val="000000"/>
                <w:sz w:val="19"/>
                <w:szCs w:val="19"/>
                <w:lang w:val="ky-KG" w:eastAsia="ru-RU"/>
              </w:rPr>
              <w:t xml:space="preserve"> </w:t>
            </w:r>
            <w:r w:rsidR="00A21E80" w:rsidRPr="000C1A1A">
              <w:rPr>
                <w:rFonts w:ascii="Times New Roman" w:eastAsia="Times New Roman" w:hAnsi="Times New Roman" w:cs="Times New Roman"/>
                <w:color w:val="000000"/>
                <w:sz w:val="19"/>
                <w:szCs w:val="19"/>
                <w:lang w:val="ky-KG" w:eastAsia="ru-RU"/>
              </w:rPr>
              <w:br/>
            </w:r>
            <w:r w:rsidR="00A21E80" w:rsidRPr="000C1A1A">
              <w:rPr>
                <w:rFonts w:ascii="Times New Roman" w:eastAsia="Times New Roman" w:hAnsi="Times New Roman" w:cs="Times New Roman"/>
                <w:i/>
                <w:color w:val="000000"/>
                <w:sz w:val="19"/>
                <w:szCs w:val="19"/>
                <w:lang w:val="ky-KG" w:eastAsia="ru-RU"/>
              </w:rPr>
              <w:t>(в процентах к предыдущему году)</w:t>
            </w:r>
          </w:p>
        </w:tc>
        <w:tc>
          <w:tcPr>
            <w:tcW w:w="993" w:type="dxa"/>
            <w:vAlign w:val="bottom"/>
          </w:tcPr>
          <w:p w14:paraId="7655FF2C" w14:textId="6419D1C0" w:rsidR="00A94E7D" w:rsidRPr="000C1A1A" w:rsidRDefault="00D959D4"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2</w:t>
            </w:r>
            <w:r w:rsidR="00587FBB">
              <w:rPr>
                <w:rFonts w:ascii="Times New Roman" w:eastAsia="Times New Roman" w:hAnsi="Times New Roman" w:cs="Times New Roman"/>
                <w:sz w:val="19"/>
                <w:szCs w:val="19"/>
                <w:lang w:val="ky-KG" w:eastAsia="ru-RU"/>
              </w:rPr>
              <w:t>8</w:t>
            </w:r>
          </w:p>
        </w:tc>
      </w:tr>
      <w:tr w:rsidR="00A94E7D" w:rsidRPr="000C1A1A" w14:paraId="320AAC87" w14:textId="77777777" w:rsidTr="00E75CF3">
        <w:tc>
          <w:tcPr>
            <w:tcW w:w="1559" w:type="dxa"/>
          </w:tcPr>
          <w:p w14:paraId="7D969FB4" w14:textId="67702A49"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1</w:t>
            </w:r>
            <w:r w:rsidRPr="000C1A1A">
              <w:rPr>
                <w:rFonts w:ascii="Times New Roman" w:eastAsia="Times New Roman" w:hAnsi="Times New Roman" w:cs="Times New Roman"/>
                <w:sz w:val="19"/>
                <w:szCs w:val="19"/>
                <w:lang w:eastAsia="ru-RU"/>
              </w:rPr>
              <w:t>.1</w:t>
            </w:r>
            <w:r w:rsidR="00D959D4" w:rsidRPr="000C1A1A">
              <w:rPr>
                <w:rFonts w:ascii="Times New Roman" w:eastAsia="Times New Roman" w:hAnsi="Times New Roman" w:cs="Times New Roman"/>
                <w:sz w:val="19"/>
                <w:szCs w:val="19"/>
                <w:lang w:val="ky-KG" w:eastAsia="ru-RU"/>
              </w:rPr>
              <w:t>3</w:t>
            </w:r>
          </w:p>
        </w:tc>
        <w:tc>
          <w:tcPr>
            <w:tcW w:w="7196" w:type="dxa"/>
          </w:tcPr>
          <w:p w14:paraId="1679BBEC" w14:textId="1E026C61" w:rsidR="00A94E7D" w:rsidRPr="000C1A1A" w:rsidRDefault="00A94E7D" w:rsidP="00C5467A">
            <w:pPr>
              <w:spacing w:after="2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Буюм-терим</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аралаш</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азык-</w:t>
            </w:r>
            <w:r w:rsidR="00E37B12" w:rsidRPr="000C1A1A">
              <w:rPr>
                <w:rFonts w:ascii="Times New Roman" w:eastAsia="Times New Roman" w:hAnsi="Times New Roman" w:cs="Times New Roman"/>
                <w:sz w:val="19"/>
                <w:szCs w:val="19"/>
                <w:lang w:eastAsia="ru-RU"/>
              </w:rPr>
              <w:t>түлүк</w:t>
            </w:r>
            <w:proofErr w:type="spellEnd"/>
            <w:r w:rsidR="00EF41CA">
              <w:rPr>
                <w:rFonts w:ascii="Times New Roman" w:eastAsia="Times New Roman" w:hAnsi="Times New Roman" w:cs="Times New Roman"/>
                <w:sz w:val="19"/>
                <w:szCs w:val="19"/>
                <w:lang w:val="ky-KG" w:eastAsia="ru-RU"/>
              </w:rPr>
              <w:t xml:space="preserve"> </w:t>
            </w:r>
            <w:proofErr w:type="spellStart"/>
            <w:r w:rsidRPr="000C1A1A">
              <w:rPr>
                <w:rFonts w:ascii="Times New Roman" w:eastAsia="Times New Roman" w:hAnsi="Times New Roman" w:cs="Times New Roman"/>
                <w:sz w:val="19"/>
                <w:szCs w:val="19"/>
                <w:lang w:eastAsia="ru-RU"/>
              </w:rPr>
              <w:t>базарлары</w:t>
            </w:r>
            <w:r w:rsidR="00CD6E2F" w:rsidRPr="000C1A1A">
              <w:rPr>
                <w:rFonts w:ascii="Times New Roman" w:eastAsia="Times New Roman" w:hAnsi="Times New Roman" w:cs="Times New Roman"/>
                <w:sz w:val="19"/>
                <w:szCs w:val="19"/>
                <w:lang w:eastAsia="ru-RU"/>
              </w:rPr>
              <w:t>н</w:t>
            </w:r>
            <w:r w:rsidR="00825D99" w:rsidRPr="000C1A1A">
              <w:rPr>
                <w:rFonts w:ascii="Times New Roman" w:eastAsia="Times New Roman" w:hAnsi="Times New Roman" w:cs="Times New Roman"/>
                <w:sz w:val="19"/>
                <w:szCs w:val="19"/>
                <w:lang w:eastAsia="ru-RU"/>
              </w:rPr>
              <w:t>ын</w:t>
            </w:r>
            <w:proofErr w:type="spellEnd"/>
            <w:r w:rsidR="00CD6E2F" w:rsidRPr="000C1A1A">
              <w:rPr>
                <w:rFonts w:ascii="Times New Roman" w:eastAsia="Times New Roman" w:hAnsi="Times New Roman" w:cs="Times New Roman"/>
                <w:sz w:val="19"/>
                <w:szCs w:val="19"/>
                <w:lang w:eastAsia="ru-RU"/>
              </w:rPr>
              <w:t xml:space="preserve"> саны</w:t>
            </w:r>
            <w:r w:rsidRPr="000C1A1A">
              <w:rPr>
                <w:rFonts w:ascii="Times New Roman" w:eastAsia="Times New Roman" w:hAnsi="Times New Roman" w:cs="Times New Roman"/>
                <w:sz w:val="19"/>
                <w:szCs w:val="19"/>
                <w:lang w:eastAsia="ru-RU"/>
              </w:rPr>
              <w:t xml:space="preserve"> </w:t>
            </w:r>
          </w:p>
          <w:p w14:paraId="572B0634" w14:textId="77777777" w:rsidR="00A94E7D" w:rsidRPr="000C1A1A" w:rsidRDefault="00CD6E2F" w:rsidP="00637DC6">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 xml:space="preserve">Число </w:t>
            </w:r>
            <w:proofErr w:type="spellStart"/>
            <w:r w:rsidRPr="000C1A1A">
              <w:rPr>
                <w:rFonts w:ascii="Times New Roman" w:eastAsia="Times New Roman" w:hAnsi="Times New Roman" w:cs="Times New Roman"/>
                <w:color w:val="000000"/>
                <w:sz w:val="19"/>
                <w:szCs w:val="19"/>
                <w:lang w:eastAsia="ru-RU"/>
              </w:rPr>
              <w:t>в</w:t>
            </w:r>
            <w:r w:rsidR="00A94E7D" w:rsidRPr="000C1A1A">
              <w:rPr>
                <w:rFonts w:ascii="Times New Roman" w:eastAsia="Times New Roman" w:hAnsi="Times New Roman" w:cs="Times New Roman"/>
                <w:color w:val="000000"/>
                <w:sz w:val="19"/>
                <w:szCs w:val="19"/>
                <w:lang w:eastAsia="ru-RU"/>
              </w:rPr>
              <w:t>ещевы</w:t>
            </w:r>
            <w:proofErr w:type="spellEnd"/>
            <w:r w:rsidR="00637DC6" w:rsidRPr="000C1A1A">
              <w:rPr>
                <w:rFonts w:ascii="Times New Roman" w:eastAsia="Times New Roman" w:hAnsi="Times New Roman" w:cs="Times New Roman"/>
                <w:color w:val="000000"/>
                <w:sz w:val="19"/>
                <w:szCs w:val="19"/>
                <w:lang w:val="ky-KG" w:eastAsia="ru-RU"/>
              </w:rPr>
              <w:t>х</w:t>
            </w:r>
            <w:r w:rsidR="00A94E7D" w:rsidRPr="000C1A1A">
              <w:rPr>
                <w:rFonts w:ascii="Times New Roman" w:eastAsia="Times New Roman" w:hAnsi="Times New Roman" w:cs="Times New Roman"/>
                <w:color w:val="000000"/>
                <w:sz w:val="19"/>
                <w:szCs w:val="19"/>
                <w:lang w:eastAsia="ru-RU"/>
              </w:rPr>
              <w:t>, смешанны</w:t>
            </w:r>
            <w:r w:rsidR="00637DC6" w:rsidRPr="000C1A1A">
              <w:rPr>
                <w:rFonts w:ascii="Times New Roman" w:eastAsia="Times New Roman" w:hAnsi="Times New Roman" w:cs="Times New Roman"/>
                <w:color w:val="000000"/>
                <w:sz w:val="19"/>
                <w:szCs w:val="19"/>
                <w:lang w:val="ky-KG" w:eastAsia="ru-RU"/>
              </w:rPr>
              <w:t>х</w:t>
            </w:r>
            <w:r w:rsidR="00A94E7D" w:rsidRPr="000C1A1A">
              <w:rPr>
                <w:rFonts w:ascii="Times New Roman" w:eastAsia="Times New Roman" w:hAnsi="Times New Roman" w:cs="Times New Roman"/>
                <w:color w:val="000000"/>
                <w:sz w:val="19"/>
                <w:szCs w:val="19"/>
                <w:lang w:eastAsia="ru-RU"/>
              </w:rPr>
              <w:t xml:space="preserve"> и </w:t>
            </w:r>
            <w:proofErr w:type="spellStart"/>
            <w:r w:rsidR="00A94E7D" w:rsidRPr="000C1A1A">
              <w:rPr>
                <w:rFonts w:ascii="Times New Roman" w:eastAsia="Times New Roman" w:hAnsi="Times New Roman" w:cs="Times New Roman"/>
                <w:color w:val="000000"/>
                <w:sz w:val="19"/>
                <w:szCs w:val="19"/>
                <w:lang w:eastAsia="ru-RU"/>
              </w:rPr>
              <w:t>продовольственны</w:t>
            </w:r>
            <w:proofErr w:type="spellEnd"/>
            <w:r w:rsidR="00637DC6" w:rsidRPr="000C1A1A">
              <w:rPr>
                <w:rFonts w:ascii="Times New Roman" w:eastAsia="Times New Roman" w:hAnsi="Times New Roman" w:cs="Times New Roman"/>
                <w:color w:val="000000"/>
                <w:sz w:val="19"/>
                <w:szCs w:val="19"/>
                <w:lang w:val="ky-KG" w:eastAsia="ru-RU"/>
              </w:rPr>
              <w:t>х</w:t>
            </w:r>
            <w:r w:rsidR="00A94E7D" w:rsidRPr="000C1A1A">
              <w:rPr>
                <w:rFonts w:ascii="Times New Roman" w:eastAsia="Times New Roman" w:hAnsi="Times New Roman" w:cs="Times New Roman"/>
                <w:color w:val="000000"/>
                <w:sz w:val="19"/>
                <w:szCs w:val="19"/>
                <w:lang w:eastAsia="ru-RU"/>
              </w:rPr>
              <w:t xml:space="preserve"> </w:t>
            </w:r>
            <w:proofErr w:type="spellStart"/>
            <w:r w:rsidR="00A94E7D" w:rsidRPr="000C1A1A">
              <w:rPr>
                <w:rFonts w:ascii="Times New Roman" w:eastAsia="Times New Roman" w:hAnsi="Times New Roman" w:cs="Times New Roman"/>
                <w:color w:val="000000"/>
                <w:sz w:val="19"/>
                <w:szCs w:val="19"/>
                <w:lang w:eastAsia="ru-RU"/>
              </w:rPr>
              <w:t>рынк</w:t>
            </w:r>
            <w:proofErr w:type="spellEnd"/>
            <w:r w:rsidR="00637DC6" w:rsidRPr="000C1A1A">
              <w:rPr>
                <w:rFonts w:ascii="Times New Roman" w:eastAsia="Times New Roman" w:hAnsi="Times New Roman" w:cs="Times New Roman"/>
                <w:color w:val="000000"/>
                <w:sz w:val="19"/>
                <w:szCs w:val="19"/>
                <w:lang w:val="ky-KG" w:eastAsia="ru-RU"/>
              </w:rPr>
              <w:t>ов</w:t>
            </w:r>
            <w:r w:rsidR="00A94E7D" w:rsidRPr="000C1A1A">
              <w:rPr>
                <w:rFonts w:ascii="Times New Roman" w:eastAsia="Times New Roman" w:hAnsi="Times New Roman" w:cs="Times New Roman"/>
                <w:sz w:val="19"/>
                <w:szCs w:val="19"/>
                <w:lang w:eastAsia="ru-RU"/>
              </w:rPr>
              <w:t xml:space="preserve"> </w:t>
            </w:r>
          </w:p>
        </w:tc>
        <w:tc>
          <w:tcPr>
            <w:tcW w:w="993" w:type="dxa"/>
            <w:vAlign w:val="bottom"/>
          </w:tcPr>
          <w:p w14:paraId="2899DEF2" w14:textId="6B4DB16A" w:rsidR="00582FF1" w:rsidRPr="000C1A1A" w:rsidRDefault="00A21E80" w:rsidP="00582FF1">
            <w:pPr>
              <w:spacing w:before="20" w:after="20" w:line="240" w:lineRule="auto"/>
              <w:jc w:val="right"/>
              <w:rPr>
                <w:rFonts w:ascii="Times New Roman" w:eastAsia="Times New Roman" w:hAnsi="Times New Roman" w:cs="Times New Roman"/>
                <w:sz w:val="19"/>
                <w:szCs w:val="19"/>
                <w:highlight w:val="green"/>
                <w:lang w:val="ky-KG" w:eastAsia="ru-RU"/>
              </w:rPr>
            </w:pPr>
            <w:r w:rsidRPr="000C1A1A">
              <w:rPr>
                <w:rFonts w:ascii="Times New Roman" w:eastAsia="Times New Roman" w:hAnsi="Times New Roman" w:cs="Times New Roman"/>
                <w:sz w:val="19"/>
                <w:szCs w:val="19"/>
                <w:lang w:val="ky-KG" w:eastAsia="ru-RU"/>
              </w:rPr>
              <w:br/>
            </w:r>
            <w:r w:rsidR="00587FBB">
              <w:rPr>
                <w:rFonts w:ascii="Times New Roman" w:eastAsia="Times New Roman" w:hAnsi="Times New Roman" w:cs="Times New Roman"/>
                <w:sz w:val="19"/>
                <w:szCs w:val="19"/>
                <w:lang w:val="ky-KG" w:eastAsia="ru-RU"/>
              </w:rPr>
              <w:t>29</w:t>
            </w:r>
          </w:p>
        </w:tc>
      </w:tr>
      <w:tr w:rsidR="00582FF1" w:rsidRPr="000C1A1A" w14:paraId="7B6DE5AE" w14:textId="77777777" w:rsidTr="00E75CF3">
        <w:tc>
          <w:tcPr>
            <w:tcW w:w="1559" w:type="dxa"/>
          </w:tcPr>
          <w:p w14:paraId="5E897CE0" w14:textId="58A28203" w:rsidR="00582FF1" w:rsidRPr="000C1A1A" w:rsidRDefault="00582FF1" w:rsidP="00582FF1">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1</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1</w:t>
            </w:r>
            <w:r w:rsidR="00D959D4" w:rsidRPr="000C1A1A">
              <w:rPr>
                <w:rFonts w:ascii="Times New Roman" w:eastAsia="Times New Roman" w:hAnsi="Times New Roman" w:cs="Times New Roman"/>
                <w:sz w:val="19"/>
                <w:szCs w:val="19"/>
                <w:lang w:val="ky-KG" w:eastAsia="ru-RU"/>
              </w:rPr>
              <w:t>4</w:t>
            </w:r>
          </w:p>
        </w:tc>
        <w:tc>
          <w:tcPr>
            <w:tcW w:w="7196" w:type="dxa"/>
          </w:tcPr>
          <w:p w14:paraId="5B88824D" w14:textId="5D167B4D" w:rsidR="00582FF1" w:rsidRPr="000C1A1A" w:rsidRDefault="00582FF1" w:rsidP="00582FF1">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Тамак-аш азыктарынын айрым т</w:t>
            </w:r>
            <w:r w:rsidR="00E37B12"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рл</w:t>
            </w:r>
            <w:r w:rsidR="00E37B12" w:rsidRPr="000C1A1A">
              <w:rPr>
                <w:rFonts w:ascii="Times New Roman" w:eastAsia="Times New Roman" w:hAnsi="Times New Roman" w:cs="Times New Roman"/>
                <w:sz w:val="19"/>
                <w:szCs w:val="19"/>
                <w:lang w:val="ky-KG" w:eastAsia="ru-RU"/>
              </w:rPr>
              <w:t>ө</w:t>
            </w:r>
            <w:r w:rsidRPr="000C1A1A">
              <w:rPr>
                <w:rFonts w:ascii="Times New Roman" w:eastAsia="Times New Roman" w:hAnsi="Times New Roman" w:cs="Times New Roman"/>
                <w:sz w:val="19"/>
                <w:szCs w:val="19"/>
                <w:lang w:val="ky-KG" w:eastAsia="ru-RU"/>
              </w:rPr>
              <w:t>р</w:t>
            </w:r>
            <w:r w:rsidR="00E37B12"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н</w:t>
            </w:r>
            <w:r w:rsidR="00E37B12"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н орточо керект</w:t>
            </w:r>
            <w:r w:rsidR="00E37B12" w:rsidRPr="000C1A1A">
              <w:rPr>
                <w:rFonts w:ascii="Times New Roman" w:eastAsia="Times New Roman" w:hAnsi="Times New Roman" w:cs="Times New Roman"/>
                <w:sz w:val="19"/>
                <w:szCs w:val="19"/>
                <w:lang w:val="ky-KG" w:eastAsia="ru-RU"/>
              </w:rPr>
              <w:t>өө</w:t>
            </w:r>
            <w:r w:rsidRPr="000C1A1A">
              <w:rPr>
                <w:rFonts w:ascii="Times New Roman" w:eastAsia="Times New Roman" w:hAnsi="Times New Roman" w:cs="Times New Roman"/>
                <w:sz w:val="19"/>
                <w:szCs w:val="19"/>
                <w:lang w:val="ky-KG" w:eastAsia="ru-RU"/>
              </w:rPr>
              <w:t xml:space="preserve"> баалары</w:t>
            </w:r>
          </w:p>
          <w:p w14:paraId="1EFBB784" w14:textId="77777777" w:rsidR="00582FF1" w:rsidRPr="000C1A1A" w:rsidRDefault="00582FF1" w:rsidP="00582FF1">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color w:val="000000"/>
                <w:sz w:val="19"/>
                <w:szCs w:val="19"/>
                <w:lang w:eastAsia="ru-RU"/>
              </w:rPr>
              <w:t>Средние потребительские цены на отдельные виды продуктов</w:t>
            </w:r>
          </w:p>
        </w:tc>
        <w:tc>
          <w:tcPr>
            <w:tcW w:w="993" w:type="dxa"/>
            <w:vAlign w:val="bottom"/>
          </w:tcPr>
          <w:p w14:paraId="39BBF9E0" w14:textId="66A044BA" w:rsidR="00582FF1" w:rsidRPr="000C1A1A" w:rsidRDefault="00582FF1" w:rsidP="00582FF1">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3</w:t>
            </w:r>
            <w:r w:rsidR="00587FBB">
              <w:rPr>
                <w:rFonts w:ascii="Times New Roman" w:eastAsia="Times New Roman" w:hAnsi="Times New Roman" w:cs="Times New Roman"/>
                <w:sz w:val="19"/>
                <w:szCs w:val="19"/>
                <w:lang w:val="ky-KG" w:eastAsia="ru-RU"/>
              </w:rPr>
              <w:t>0</w:t>
            </w:r>
          </w:p>
        </w:tc>
      </w:tr>
    </w:tbl>
    <w:p w14:paraId="42114636" w14:textId="77777777" w:rsidR="00A94E7D" w:rsidRPr="000C1A1A" w:rsidRDefault="00A94E7D" w:rsidP="00582FF1">
      <w:pPr>
        <w:spacing w:after="0" w:line="240" w:lineRule="auto"/>
        <w:jc w:val="right"/>
        <w:rPr>
          <w:rFonts w:ascii="Times New Roman" w:eastAsia="Times New Roman" w:hAnsi="Times New Roman" w:cs="Times New Roman"/>
          <w:sz w:val="19"/>
          <w:szCs w:val="19"/>
          <w:lang w:val="ky-KG" w:eastAsia="ru-RU"/>
        </w:rPr>
      </w:pPr>
    </w:p>
    <w:tbl>
      <w:tblPr>
        <w:tblW w:w="9748" w:type="dxa"/>
        <w:tblLayout w:type="fixed"/>
        <w:tblLook w:val="0000" w:firstRow="0" w:lastRow="0" w:firstColumn="0" w:lastColumn="0" w:noHBand="0" w:noVBand="0"/>
      </w:tblPr>
      <w:tblGrid>
        <w:gridCol w:w="1559"/>
        <w:gridCol w:w="7196"/>
        <w:gridCol w:w="993"/>
      </w:tblGrid>
      <w:tr w:rsidR="00A94E7D" w:rsidRPr="000C1A1A" w14:paraId="6FD94042" w14:textId="77777777" w:rsidTr="00E75CF3">
        <w:tc>
          <w:tcPr>
            <w:tcW w:w="1559" w:type="dxa"/>
          </w:tcPr>
          <w:p w14:paraId="2BBF6527" w14:textId="7A9F6A72"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1</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1</w:t>
            </w:r>
            <w:r w:rsidR="00D959D4" w:rsidRPr="000C1A1A">
              <w:rPr>
                <w:rFonts w:ascii="Times New Roman" w:eastAsia="Times New Roman" w:hAnsi="Times New Roman" w:cs="Times New Roman"/>
                <w:sz w:val="19"/>
                <w:szCs w:val="19"/>
                <w:lang w:val="ky-KG" w:eastAsia="ru-RU"/>
              </w:rPr>
              <w:t>5</w:t>
            </w:r>
          </w:p>
        </w:tc>
        <w:tc>
          <w:tcPr>
            <w:tcW w:w="7196" w:type="dxa"/>
          </w:tcPr>
          <w:p w14:paraId="68985358" w14:textId="5E048EAB"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Тамак-аш азыктарынын жана азык-</w:t>
            </w:r>
            <w:r w:rsidR="00E37B12" w:rsidRPr="000C1A1A">
              <w:rPr>
                <w:rFonts w:ascii="Times New Roman" w:eastAsia="Times New Roman" w:hAnsi="Times New Roman" w:cs="Times New Roman"/>
                <w:sz w:val="19"/>
                <w:szCs w:val="19"/>
                <w:lang w:val="ky-KG" w:eastAsia="ru-RU"/>
              </w:rPr>
              <w:t>түлүк</w:t>
            </w:r>
            <w:r w:rsidR="00EF41C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эмес товарлардын керект</w:t>
            </w:r>
            <w:r w:rsidR="00E37B12" w:rsidRPr="000C1A1A">
              <w:rPr>
                <w:rFonts w:ascii="Times New Roman" w:eastAsia="Times New Roman" w:hAnsi="Times New Roman" w:cs="Times New Roman"/>
                <w:sz w:val="19"/>
                <w:szCs w:val="19"/>
                <w:lang w:val="ky-KG" w:eastAsia="ru-RU"/>
              </w:rPr>
              <w:t>өө</w:t>
            </w:r>
            <w:r w:rsidRPr="000C1A1A">
              <w:rPr>
                <w:rFonts w:ascii="Times New Roman" w:eastAsia="Times New Roman" w:hAnsi="Times New Roman" w:cs="Times New Roman"/>
                <w:sz w:val="19"/>
                <w:szCs w:val="19"/>
                <w:lang w:val="ky-KG" w:eastAsia="ru-RU"/>
              </w:rPr>
              <w:t xml:space="preserve"> бааларынын индекстери</w:t>
            </w:r>
          </w:p>
          <w:p w14:paraId="36C2506E" w14:textId="77777777" w:rsidR="00A94E7D" w:rsidRPr="000C1A1A" w:rsidRDefault="00A94E7D" w:rsidP="00C763C1">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 потребительских цен на продукты питания и непродовольственные товары</w:t>
            </w:r>
            <w:r w:rsidRPr="000C1A1A">
              <w:rPr>
                <w:rFonts w:ascii="Times New Roman" w:eastAsia="Times New Roman" w:hAnsi="Times New Roman" w:cs="Times New Roman"/>
                <w:sz w:val="19"/>
                <w:szCs w:val="19"/>
                <w:lang w:eastAsia="ru-RU"/>
              </w:rPr>
              <w:t xml:space="preserve"> </w:t>
            </w:r>
          </w:p>
        </w:tc>
        <w:tc>
          <w:tcPr>
            <w:tcW w:w="993" w:type="dxa"/>
            <w:vAlign w:val="bottom"/>
          </w:tcPr>
          <w:p w14:paraId="5794504B" w14:textId="2A2A1B7E"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3</w:t>
            </w:r>
            <w:r w:rsidR="00587FBB">
              <w:rPr>
                <w:rFonts w:ascii="Times New Roman" w:eastAsia="Times New Roman" w:hAnsi="Times New Roman" w:cs="Times New Roman"/>
                <w:sz w:val="19"/>
                <w:szCs w:val="19"/>
                <w:lang w:val="ky-KG" w:eastAsia="ru-RU"/>
              </w:rPr>
              <w:t>1</w:t>
            </w:r>
          </w:p>
        </w:tc>
      </w:tr>
      <w:tr w:rsidR="00A94E7D" w:rsidRPr="000C1A1A" w14:paraId="0424273C" w14:textId="77777777" w:rsidTr="00E75CF3">
        <w:tc>
          <w:tcPr>
            <w:tcW w:w="1559" w:type="dxa"/>
          </w:tcPr>
          <w:p w14:paraId="7C831D35" w14:textId="78B96FDE"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1</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1</w:t>
            </w:r>
            <w:r w:rsidR="00D959D4" w:rsidRPr="000C1A1A">
              <w:rPr>
                <w:rFonts w:ascii="Times New Roman" w:eastAsia="Times New Roman" w:hAnsi="Times New Roman" w:cs="Times New Roman"/>
                <w:sz w:val="19"/>
                <w:szCs w:val="19"/>
                <w:lang w:val="ky-KG" w:eastAsia="ru-RU"/>
              </w:rPr>
              <w:t>6</w:t>
            </w:r>
          </w:p>
        </w:tc>
        <w:tc>
          <w:tcPr>
            <w:tcW w:w="7196" w:type="dxa"/>
          </w:tcPr>
          <w:p w14:paraId="4D04768F" w14:textId="77777777" w:rsidR="00A94E7D" w:rsidRPr="000C1A1A" w:rsidRDefault="00E75CF3"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Тамак-аш азыктарынын</w:t>
            </w:r>
            <w:r w:rsidR="00A94E7D" w:rsidRPr="000C1A1A">
              <w:rPr>
                <w:rFonts w:ascii="Times New Roman" w:eastAsia="Times New Roman" w:hAnsi="Times New Roman" w:cs="Times New Roman"/>
                <w:sz w:val="19"/>
                <w:szCs w:val="19"/>
                <w:lang w:val="ky-KG" w:eastAsia="ru-RU"/>
              </w:rPr>
              <w:t xml:space="preserve"> айрым топторунун бааларынын индекстери</w:t>
            </w:r>
          </w:p>
          <w:p w14:paraId="3F4532FA" w14:textId="77777777" w:rsidR="00A94E7D" w:rsidRPr="000C1A1A" w:rsidRDefault="00A94E7D" w:rsidP="00E75CF3">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color w:val="000000"/>
                <w:sz w:val="19"/>
                <w:szCs w:val="19"/>
                <w:lang w:eastAsia="ru-RU"/>
              </w:rPr>
              <w:t xml:space="preserve">Индексы цен на отдельные группы </w:t>
            </w:r>
            <w:r w:rsidR="00E75CF3" w:rsidRPr="000C1A1A">
              <w:rPr>
                <w:rFonts w:ascii="Times New Roman" w:eastAsia="Times New Roman" w:hAnsi="Times New Roman" w:cs="Times New Roman"/>
                <w:color w:val="000000"/>
                <w:sz w:val="19"/>
                <w:szCs w:val="19"/>
                <w:lang w:val="ky-KG" w:eastAsia="ru-RU"/>
              </w:rPr>
              <w:t>продуктов питания</w:t>
            </w:r>
          </w:p>
        </w:tc>
        <w:tc>
          <w:tcPr>
            <w:tcW w:w="993" w:type="dxa"/>
            <w:vAlign w:val="bottom"/>
          </w:tcPr>
          <w:p w14:paraId="5CC1714B" w14:textId="016E5A95" w:rsidR="00A94E7D" w:rsidRPr="000C1A1A" w:rsidRDefault="009D161B"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3</w:t>
            </w:r>
            <w:r w:rsidR="00587FBB">
              <w:rPr>
                <w:rFonts w:ascii="Times New Roman" w:eastAsia="Times New Roman" w:hAnsi="Times New Roman" w:cs="Times New Roman"/>
                <w:sz w:val="19"/>
                <w:szCs w:val="19"/>
                <w:lang w:val="ky-KG" w:eastAsia="ru-RU"/>
              </w:rPr>
              <w:t>2</w:t>
            </w:r>
          </w:p>
        </w:tc>
      </w:tr>
      <w:tr w:rsidR="00E75CF3" w:rsidRPr="000C1A1A" w14:paraId="2952E97C" w14:textId="77777777" w:rsidTr="00E75CF3">
        <w:tc>
          <w:tcPr>
            <w:tcW w:w="1559" w:type="dxa"/>
          </w:tcPr>
          <w:p w14:paraId="7A01EC3B" w14:textId="5BDE69A9"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1</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1</w:t>
            </w:r>
            <w:r w:rsidR="00D959D4" w:rsidRPr="000C1A1A">
              <w:rPr>
                <w:rFonts w:ascii="Times New Roman" w:eastAsia="Times New Roman" w:hAnsi="Times New Roman" w:cs="Times New Roman"/>
                <w:sz w:val="19"/>
                <w:szCs w:val="19"/>
                <w:lang w:val="ky-KG" w:eastAsia="ru-RU"/>
              </w:rPr>
              <w:t>7</w:t>
            </w:r>
          </w:p>
        </w:tc>
        <w:tc>
          <w:tcPr>
            <w:tcW w:w="7196" w:type="dxa"/>
          </w:tcPr>
          <w:p w14:paraId="36D07F8E" w14:textId="6FE21042"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Азык-</w:t>
            </w:r>
            <w:r w:rsidR="00E37B12" w:rsidRPr="000C1A1A">
              <w:rPr>
                <w:rFonts w:ascii="Times New Roman" w:eastAsia="Times New Roman" w:hAnsi="Times New Roman" w:cs="Times New Roman"/>
                <w:sz w:val="19"/>
                <w:szCs w:val="19"/>
                <w:lang w:val="ky-KG" w:eastAsia="ru-RU"/>
              </w:rPr>
              <w:t>түлүк</w:t>
            </w:r>
            <w:r w:rsidR="00EF41C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эмес товарлардын айрым топторунун бааларынын индекстери</w:t>
            </w:r>
          </w:p>
          <w:p w14:paraId="77BA489E" w14:textId="77777777" w:rsidR="00E75CF3" w:rsidRPr="000C1A1A" w:rsidRDefault="00E75CF3"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Индексы цен на отдельные группы непродовольственных товаров</w:t>
            </w:r>
          </w:p>
        </w:tc>
        <w:tc>
          <w:tcPr>
            <w:tcW w:w="993" w:type="dxa"/>
            <w:vAlign w:val="bottom"/>
          </w:tcPr>
          <w:p w14:paraId="4080D407" w14:textId="674EE8DE"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3</w:t>
            </w:r>
            <w:r w:rsidR="00587FBB">
              <w:rPr>
                <w:rFonts w:ascii="Times New Roman" w:eastAsia="Times New Roman" w:hAnsi="Times New Roman" w:cs="Times New Roman"/>
                <w:sz w:val="19"/>
                <w:szCs w:val="19"/>
                <w:lang w:val="ky-KG" w:eastAsia="ru-RU"/>
              </w:rPr>
              <w:t>2</w:t>
            </w:r>
          </w:p>
        </w:tc>
      </w:tr>
      <w:tr w:rsidR="00E75CF3" w:rsidRPr="000C1A1A" w14:paraId="170BDE27" w14:textId="77777777" w:rsidTr="00E75CF3">
        <w:tc>
          <w:tcPr>
            <w:tcW w:w="8755" w:type="dxa"/>
            <w:gridSpan w:val="2"/>
          </w:tcPr>
          <w:p w14:paraId="6CD404D3" w14:textId="77777777" w:rsidR="00E75CF3" w:rsidRPr="000C1A1A" w:rsidRDefault="00E75CF3" w:rsidP="00E75CF3">
            <w:pPr>
              <w:spacing w:before="20" w:after="0" w:line="240" w:lineRule="auto"/>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 xml:space="preserve">2. </w:t>
            </w:r>
            <w:r w:rsidR="00FA2660" w:rsidRPr="000C1A1A">
              <w:rPr>
                <w:rFonts w:ascii="Times New Roman" w:eastAsia="Times New Roman" w:hAnsi="Times New Roman" w:cs="Times New Roman"/>
                <w:b/>
                <w:sz w:val="19"/>
                <w:szCs w:val="19"/>
                <w:lang w:val="ky-KG" w:eastAsia="ru-RU"/>
              </w:rPr>
              <w:t>Аймактар боюнча к</w:t>
            </w:r>
            <w:r w:rsidRPr="000C1A1A">
              <w:rPr>
                <w:rFonts w:ascii="Times New Roman" w:eastAsia="Times New Roman" w:hAnsi="Times New Roman" w:cs="Times New Roman"/>
                <w:b/>
                <w:sz w:val="19"/>
                <w:szCs w:val="19"/>
                <w:lang w:val="ky-KG" w:eastAsia="ru-RU"/>
              </w:rPr>
              <w:t xml:space="preserve">еректөө рыногу </w:t>
            </w:r>
          </w:p>
          <w:p w14:paraId="1CC9F722" w14:textId="77777777" w:rsidR="00E75CF3" w:rsidRPr="000C1A1A" w:rsidRDefault="00E75CF3" w:rsidP="00E75CF3">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b/>
                <w:sz w:val="19"/>
                <w:szCs w:val="19"/>
                <w:lang w:val="ky-KG" w:eastAsia="ru-RU"/>
              </w:rPr>
              <w:t xml:space="preserve">    Потребительский рынок по территории</w:t>
            </w:r>
          </w:p>
        </w:tc>
        <w:tc>
          <w:tcPr>
            <w:tcW w:w="993" w:type="dxa"/>
            <w:vAlign w:val="bottom"/>
          </w:tcPr>
          <w:p w14:paraId="0B1A9D29" w14:textId="77777777" w:rsidR="00E75CF3" w:rsidRPr="000C1A1A" w:rsidRDefault="00E75CF3" w:rsidP="00E75CF3">
            <w:pPr>
              <w:spacing w:before="20" w:after="20" w:line="240" w:lineRule="auto"/>
              <w:jc w:val="right"/>
              <w:rPr>
                <w:rFonts w:ascii="Times New Roman" w:eastAsia="Times New Roman" w:hAnsi="Times New Roman" w:cs="Times New Roman"/>
                <w:sz w:val="19"/>
                <w:szCs w:val="19"/>
                <w:lang w:eastAsia="ru-RU"/>
              </w:rPr>
            </w:pPr>
          </w:p>
        </w:tc>
      </w:tr>
      <w:tr w:rsidR="00E75CF3" w:rsidRPr="000C1A1A" w14:paraId="114220FB" w14:textId="77777777" w:rsidTr="00E75CF3">
        <w:tc>
          <w:tcPr>
            <w:tcW w:w="1559" w:type="dxa"/>
          </w:tcPr>
          <w:p w14:paraId="3D5630BF"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1</w:t>
            </w:r>
          </w:p>
        </w:tc>
        <w:tc>
          <w:tcPr>
            <w:tcW w:w="7196" w:type="dxa"/>
          </w:tcPr>
          <w:p w14:paraId="2E98DA2B" w14:textId="064E7F59"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Экономикалык ишмердиктин т</w:t>
            </w:r>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рл</w:t>
            </w:r>
            <w:r w:rsidR="004250EE" w:rsidRPr="000C1A1A">
              <w:rPr>
                <w:rFonts w:ascii="Times New Roman" w:eastAsia="Times New Roman" w:hAnsi="Times New Roman" w:cs="Times New Roman"/>
                <w:sz w:val="19"/>
                <w:szCs w:val="19"/>
                <w:lang w:val="ky-KG" w:eastAsia="ru-RU"/>
              </w:rPr>
              <w:t>ө</w:t>
            </w:r>
            <w:r w:rsidRPr="000C1A1A">
              <w:rPr>
                <w:rFonts w:ascii="Times New Roman" w:eastAsia="Times New Roman" w:hAnsi="Times New Roman" w:cs="Times New Roman"/>
                <w:sz w:val="19"/>
                <w:szCs w:val="19"/>
                <w:lang w:val="ky-KG" w:eastAsia="ru-RU"/>
              </w:rPr>
              <w:t>р</w:t>
            </w:r>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 боюнча соода ж</w:t>
            </w:r>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г</w:t>
            </w:r>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рт</w:t>
            </w:r>
            <w:r w:rsidR="00CD50BF" w:rsidRPr="000C1A1A">
              <w:rPr>
                <w:rFonts w:ascii="Times New Roman" w:eastAsia="Times New Roman" w:hAnsi="Times New Roman" w:cs="Times New Roman"/>
                <w:sz w:val="19"/>
                <w:szCs w:val="19"/>
                <w:lang w:val="ky-KG" w:eastAsia="ru-RU"/>
              </w:rPr>
              <w:t>үү</w:t>
            </w:r>
          </w:p>
          <w:p w14:paraId="38F661BD" w14:textId="77777777" w:rsidR="00E75CF3" w:rsidRPr="000C1A1A" w:rsidRDefault="00E75CF3"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 xml:space="preserve">Оборот торговли по видам экономической деятельности   </w:t>
            </w:r>
          </w:p>
        </w:tc>
        <w:tc>
          <w:tcPr>
            <w:tcW w:w="993" w:type="dxa"/>
            <w:vAlign w:val="bottom"/>
          </w:tcPr>
          <w:p w14:paraId="5F105963" w14:textId="3E36FBD8" w:rsidR="00E75CF3" w:rsidRPr="000C1A1A" w:rsidRDefault="00587FBB" w:rsidP="00E75CF3">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33</w:t>
            </w:r>
          </w:p>
        </w:tc>
      </w:tr>
      <w:tr w:rsidR="00E75CF3" w:rsidRPr="000C1A1A" w14:paraId="3B37F48A" w14:textId="77777777" w:rsidTr="00E75CF3">
        <w:tc>
          <w:tcPr>
            <w:tcW w:w="1559" w:type="dxa"/>
          </w:tcPr>
          <w:p w14:paraId="30F7F3E2" w14:textId="77777777" w:rsidR="00E75CF3" w:rsidRPr="000C1A1A" w:rsidRDefault="00E75CF3" w:rsidP="00E75CF3">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lastRenderedPageBreak/>
              <w:t>Таблица 2.2</w:t>
            </w:r>
          </w:p>
        </w:tc>
        <w:tc>
          <w:tcPr>
            <w:tcW w:w="7196" w:type="dxa"/>
          </w:tcPr>
          <w:p w14:paraId="3353EF82" w14:textId="4E16006A" w:rsidR="00E75CF3" w:rsidRPr="000C1A1A" w:rsidRDefault="00E75CF3" w:rsidP="00E75CF3">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Экономикалык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ишмердиктин</w:t>
            </w:r>
            <w:proofErr w:type="spellEnd"/>
            <w:r w:rsidRPr="000C1A1A">
              <w:rPr>
                <w:rFonts w:ascii="Times New Roman" w:eastAsia="Times New Roman" w:hAnsi="Times New Roman" w:cs="Times New Roman"/>
                <w:sz w:val="19"/>
                <w:szCs w:val="19"/>
                <w:lang w:eastAsia="ru-RU"/>
              </w:rPr>
              <w:t xml:space="preserve"> т</w:t>
            </w:r>
            <w:r w:rsidR="00CD50BF" w:rsidRPr="000C1A1A">
              <w:rPr>
                <w:rFonts w:ascii="Times New Roman" w:eastAsia="Times New Roman" w:hAnsi="Times New Roman" w:cs="Times New Roman"/>
                <w:sz w:val="19"/>
                <w:szCs w:val="19"/>
                <w:lang w:val="ky-KG" w:eastAsia="ru-RU"/>
              </w:rPr>
              <w:t>ү</w:t>
            </w:r>
            <w:proofErr w:type="spellStart"/>
            <w:r w:rsidRPr="000C1A1A">
              <w:rPr>
                <w:rFonts w:ascii="Times New Roman" w:eastAsia="Times New Roman" w:hAnsi="Times New Roman" w:cs="Times New Roman"/>
                <w:sz w:val="19"/>
                <w:szCs w:val="19"/>
                <w:lang w:eastAsia="ru-RU"/>
              </w:rPr>
              <w:t>рл</w:t>
            </w:r>
            <w:proofErr w:type="spellEnd"/>
            <w:r w:rsidR="00CD50BF" w:rsidRPr="000C1A1A">
              <w:rPr>
                <w:rFonts w:ascii="Times New Roman" w:eastAsia="Times New Roman" w:hAnsi="Times New Roman" w:cs="Times New Roman"/>
                <w:sz w:val="19"/>
                <w:szCs w:val="19"/>
                <w:lang w:val="ky-KG" w:eastAsia="ru-RU"/>
              </w:rPr>
              <w:t>ө</w:t>
            </w:r>
            <w:r w:rsidRPr="000C1A1A">
              <w:rPr>
                <w:rFonts w:ascii="Times New Roman" w:eastAsia="Times New Roman" w:hAnsi="Times New Roman" w:cs="Times New Roman"/>
                <w:sz w:val="19"/>
                <w:szCs w:val="19"/>
                <w:lang w:eastAsia="ru-RU"/>
              </w:rPr>
              <w:t>р</w:t>
            </w:r>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ж</w:t>
            </w:r>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г</w:t>
            </w:r>
            <w:r w:rsidR="00CD50BF" w:rsidRPr="000C1A1A">
              <w:rPr>
                <w:rFonts w:ascii="Times New Roman" w:eastAsia="Times New Roman" w:hAnsi="Times New Roman" w:cs="Times New Roman"/>
                <w:sz w:val="19"/>
                <w:szCs w:val="19"/>
                <w:lang w:val="ky-KG" w:eastAsia="ru-RU"/>
              </w:rPr>
              <w:t>ү</w:t>
            </w:r>
            <w:proofErr w:type="spellStart"/>
            <w:r w:rsidRPr="000C1A1A">
              <w:rPr>
                <w:rFonts w:ascii="Times New Roman" w:eastAsia="Times New Roman" w:hAnsi="Times New Roman" w:cs="Times New Roman"/>
                <w:sz w:val="19"/>
                <w:szCs w:val="19"/>
                <w:lang w:eastAsia="ru-RU"/>
              </w:rPr>
              <w:t>рт</w:t>
            </w:r>
            <w:proofErr w:type="spellEnd"/>
            <w:r w:rsidR="00CD50BF" w:rsidRPr="000C1A1A">
              <w:rPr>
                <w:rFonts w:ascii="Times New Roman" w:eastAsia="Times New Roman" w:hAnsi="Times New Roman" w:cs="Times New Roman"/>
                <w:sz w:val="19"/>
                <w:szCs w:val="19"/>
                <w:lang w:val="ky-KG" w:eastAsia="ru-RU"/>
              </w:rPr>
              <w:t>үү</w:t>
            </w:r>
            <w:r w:rsidRPr="000C1A1A">
              <w:rPr>
                <w:rFonts w:ascii="Times New Roman" w:eastAsia="Times New Roman" w:hAnsi="Times New Roman" w:cs="Times New Roman"/>
                <w:sz w:val="19"/>
                <w:szCs w:val="19"/>
                <w:lang w:eastAsia="ru-RU"/>
              </w:rPr>
              <w:t>н</w:t>
            </w:r>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 xml:space="preserve">н </w:t>
            </w:r>
            <w:proofErr w:type="spellStart"/>
            <w:r w:rsidRPr="000C1A1A">
              <w:rPr>
                <w:rFonts w:ascii="Times New Roman" w:eastAsia="Times New Roman" w:hAnsi="Times New Roman" w:cs="Times New Roman"/>
                <w:sz w:val="19"/>
                <w:szCs w:val="19"/>
                <w:lang w:eastAsia="ru-RU"/>
              </w:rPr>
              <w:t>физикалык</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көлөмүнүн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индекси</w:t>
            </w:r>
            <w:proofErr w:type="spellEnd"/>
          </w:p>
          <w:p w14:paraId="36180FDD" w14:textId="77777777" w:rsidR="00E75CF3" w:rsidRPr="000C1A1A" w:rsidRDefault="00E75CF3" w:rsidP="00C763C1">
            <w:pPr>
              <w:widowControl w:val="0"/>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w:t>
            </w:r>
            <w:r w:rsidR="009047E9" w:rsidRPr="000C1A1A">
              <w:rPr>
                <w:rFonts w:ascii="Times New Roman" w:eastAsia="Times New Roman" w:hAnsi="Times New Roman" w:cs="Times New Roman"/>
                <w:color w:val="000000"/>
                <w:sz w:val="19"/>
                <w:szCs w:val="19"/>
                <w:lang w:eastAsia="ru-RU"/>
              </w:rPr>
              <w:t>ы</w:t>
            </w:r>
            <w:r w:rsidRPr="000C1A1A">
              <w:rPr>
                <w:rFonts w:ascii="Times New Roman" w:eastAsia="Times New Roman" w:hAnsi="Times New Roman" w:cs="Times New Roman"/>
                <w:color w:val="000000"/>
                <w:sz w:val="19"/>
                <w:szCs w:val="19"/>
                <w:lang w:eastAsia="ru-RU"/>
              </w:rPr>
              <w:t xml:space="preserve"> физического объема оборота торговли по видам экономической деятельности</w:t>
            </w:r>
          </w:p>
        </w:tc>
        <w:tc>
          <w:tcPr>
            <w:tcW w:w="993" w:type="dxa"/>
            <w:vAlign w:val="bottom"/>
          </w:tcPr>
          <w:p w14:paraId="54256F9E" w14:textId="49759812" w:rsidR="00E75CF3" w:rsidRPr="000C1A1A" w:rsidRDefault="00E75CF3" w:rsidP="00E75CF3">
            <w:pPr>
              <w:widowControl w:val="0"/>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3</w:t>
            </w:r>
            <w:r w:rsidR="00587FBB">
              <w:rPr>
                <w:rFonts w:ascii="Times New Roman" w:eastAsia="Times New Roman" w:hAnsi="Times New Roman" w:cs="Times New Roman"/>
                <w:sz w:val="19"/>
                <w:szCs w:val="19"/>
                <w:lang w:val="ky-KG" w:eastAsia="ru-RU"/>
              </w:rPr>
              <w:t>5-36</w:t>
            </w:r>
          </w:p>
        </w:tc>
      </w:tr>
      <w:tr w:rsidR="00E75CF3" w:rsidRPr="000C1A1A" w14:paraId="4B0187A3" w14:textId="77777777" w:rsidTr="00E75CF3">
        <w:tc>
          <w:tcPr>
            <w:tcW w:w="1559" w:type="dxa"/>
          </w:tcPr>
          <w:p w14:paraId="6CAD1A70"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3</w:t>
            </w:r>
          </w:p>
        </w:tc>
        <w:tc>
          <w:tcPr>
            <w:tcW w:w="7196" w:type="dxa"/>
          </w:tcPr>
          <w:p w14:paraId="47DC1F64" w14:textId="03A62F0E"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proofErr w:type="spellStart"/>
            <w:r w:rsidRPr="000C1A1A">
              <w:rPr>
                <w:rFonts w:ascii="Times New Roman" w:eastAsia="Times New Roman" w:hAnsi="Times New Roman" w:cs="Times New Roman"/>
                <w:sz w:val="19"/>
                <w:szCs w:val="19"/>
                <w:lang w:eastAsia="ru-RU"/>
              </w:rPr>
              <w:t>Мейманканалар</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менен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ресторандардын</w:t>
            </w:r>
            <w:proofErr w:type="spellEnd"/>
            <w:r w:rsidRPr="000C1A1A">
              <w:rPr>
                <w:rFonts w:ascii="Times New Roman" w:eastAsia="Times New Roman" w:hAnsi="Times New Roman" w:cs="Times New Roman"/>
                <w:sz w:val="19"/>
                <w:szCs w:val="19"/>
                <w:lang w:eastAsia="ru-RU"/>
              </w:rPr>
              <w:t xml:space="preserve"> </w:t>
            </w:r>
            <w:r w:rsidR="00582FF1" w:rsidRPr="000C1A1A">
              <w:rPr>
                <w:rFonts w:ascii="Times New Roman" w:eastAsia="Times New Roman" w:hAnsi="Times New Roman" w:cs="Times New Roman"/>
                <w:sz w:val="19"/>
                <w:szCs w:val="19"/>
                <w:lang w:val="ky-KG" w:eastAsia="ru-RU"/>
              </w:rPr>
              <w:t>аймактар боюнча ж</w:t>
            </w:r>
            <w:proofErr w:type="spellStart"/>
            <w:r w:rsidR="00582FF1" w:rsidRPr="000C1A1A">
              <w:rPr>
                <w:rFonts w:ascii="Times New Roman" w:eastAsia="Times New Roman" w:hAnsi="Times New Roman" w:cs="Times New Roman"/>
                <w:sz w:val="19"/>
                <w:szCs w:val="19"/>
                <w:lang w:eastAsia="ru-RU"/>
              </w:rPr>
              <w:t>үгүр</w:t>
            </w:r>
            <w:r w:rsidRPr="000C1A1A">
              <w:rPr>
                <w:rFonts w:ascii="Times New Roman" w:eastAsia="Times New Roman" w:hAnsi="Times New Roman" w:cs="Times New Roman"/>
                <w:sz w:val="19"/>
                <w:szCs w:val="19"/>
                <w:lang w:eastAsia="ru-RU"/>
              </w:rPr>
              <w:t>т</w:t>
            </w:r>
            <w:proofErr w:type="spellEnd"/>
            <w:r w:rsidR="00CD50BF" w:rsidRPr="000C1A1A">
              <w:rPr>
                <w:rFonts w:ascii="Times New Roman" w:eastAsia="Times New Roman" w:hAnsi="Times New Roman" w:cs="Times New Roman"/>
                <w:sz w:val="19"/>
                <w:szCs w:val="19"/>
                <w:lang w:val="ky-KG" w:eastAsia="ru-RU"/>
              </w:rPr>
              <w:t>үү</w:t>
            </w:r>
            <w:r w:rsidRPr="000C1A1A">
              <w:rPr>
                <w:rFonts w:ascii="Times New Roman" w:eastAsia="Times New Roman" w:hAnsi="Times New Roman" w:cs="Times New Roman"/>
                <w:sz w:val="19"/>
                <w:szCs w:val="19"/>
                <w:lang w:eastAsia="ru-RU"/>
              </w:rPr>
              <w:t>с</w:t>
            </w:r>
            <w:r w:rsidR="00CD50BF" w:rsidRPr="000C1A1A">
              <w:rPr>
                <w:rFonts w:ascii="Times New Roman" w:eastAsia="Times New Roman" w:hAnsi="Times New Roman" w:cs="Times New Roman"/>
                <w:sz w:val="19"/>
                <w:szCs w:val="19"/>
                <w:lang w:val="ky-KG" w:eastAsia="ru-RU"/>
              </w:rPr>
              <w:t>ү</w:t>
            </w:r>
          </w:p>
          <w:p w14:paraId="62AD1DF6" w14:textId="77777777" w:rsidR="00E75CF3" w:rsidRPr="000C1A1A" w:rsidRDefault="00582FF1" w:rsidP="00582FF1">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Оборот</w:t>
            </w:r>
            <w:r w:rsidR="00E75CF3" w:rsidRPr="000C1A1A">
              <w:rPr>
                <w:rFonts w:ascii="Times New Roman" w:eastAsia="Times New Roman" w:hAnsi="Times New Roman" w:cs="Times New Roman"/>
                <w:sz w:val="19"/>
                <w:szCs w:val="19"/>
                <w:lang w:val="ky-KG" w:eastAsia="ru-RU"/>
              </w:rPr>
              <w:t xml:space="preserve"> гостиниц</w:t>
            </w:r>
            <w:r w:rsidR="00CD6E2F" w:rsidRPr="000C1A1A">
              <w:rPr>
                <w:rFonts w:ascii="Times New Roman" w:eastAsia="Times New Roman" w:hAnsi="Times New Roman" w:cs="Times New Roman"/>
                <w:sz w:val="19"/>
                <w:szCs w:val="19"/>
                <w:lang w:val="ky-KG" w:eastAsia="ru-RU"/>
              </w:rPr>
              <w:t xml:space="preserve"> и ресторан</w:t>
            </w:r>
            <w:r w:rsidRPr="000C1A1A">
              <w:rPr>
                <w:rFonts w:ascii="Times New Roman" w:eastAsia="Times New Roman" w:hAnsi="Times New Roman" w:cs="Times New Roman"/>
                <w:sz w:val="19"/>
                <w:szCs w:val="19"/>
                <w:lang w:val="ky-KG" w:eastAsia="ru-RU"/>
              </w:rPr>
              <w:t>ов по территории</w:t>
            </w:r>
          </w:p>
        </w:tc>
        <w:tc>
          <w:tcPr>
            <w:tcW w:w="993" w:type="dxa"/>
            <w:vAlign w:val="bottom"/>
          </w:tcPr>
          <w:p w14:paraId="26635005" w14:textId="3BB8B237" w:rsidR="00E75CF3" w:rsidRPr="000C1A1A" w:rsidRDefault="00E75CF3" w:rsidP="00E75CF3">
            <w:pPr>
              <w:widowControl w:val="0"/>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3</w:t>
            </w:r>
            <w:r w:rsidR="005E14D7">
              <w:rPr>
                <w:rFonts w:ascii="Times New Roman" w:eastAsia="Times New Roman" w:hAnsi="Times New Roman" w:cs="Times New Roman"/>
                <w:sz w:val="19"/>
                <w:szCs w:val="19"/>
                <w:lang w:val="ky-KG" w:eastAsia="ru-RU"/>
              </w:rPr>
              <w:t>7</w:t>
            </w:r>
          </w:p>
        </w:tc>
      </w:tr>
      <w:tr w:rsidR="00E75CF3" w:rsidRPr="000C1A1A" w14:paraId="1952BE17" w14:textId="77777777" w:rsidTr="00E75CF3">
        <w:tc>
          <w:tcPr>
            <w:tcW w:w="1559" w:type="dxa"/>
          </w:tcPr>
          <w:p w14:paraId="14BD5E6C"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4</w:t>
            </w:r>
          </w:p>
        </w:tc>
        <w:tc>
          <w:tcPr>
            <w:tcW w:w="7196" w:type="dxa"/>
          </w:tcPr>
          <w:p w14:paraId="3FDBFF6B" w14:textId="1FD09CE8"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Мейманканалар менен ресторандардын </w:t>
            </w:r>
            <w:r w:rsidR="00582FF1" w:rsidRPr="000C1A1A">
              <w:rPr>
                <w:rFonts w:ascii="Times New Roman" w:eastAsia="Times New Roman" w:hAnsi="Times New Roman" w:cs="Times New Roman"/>
                <w:sz w:val="19"/>
                <w:szCs w:val="19"/>
                <w:lang w:val="ky-KG" w:eastAsia="ru-RU"/>
              </w:rPr>
              <w:t>жүгүрт</w:t>
            </w:r>
            <w:r w:rsidR="00CD50BF" w:rsidRPr="000C1A1A">
              <w:rPr>
                <w:rFonts w:ascii="Times New Roman" w:eastAsia="Times New Roman" w:hAnsi="Times New Roman" w:cs="Times New Roman"/>
                <w:sz w:val="19"/>
                <w:szCs w:val="19"/>
                <w:lang w:val="ky-KG" w:eastAsia="ru-RU"/>
              </w:rPr>
              <w:t>үү</w:t>
            </w:r>
            <w:r w:rsidR="00582FF1" w:rsidRPr="000C1A1A">
              <w:rPr>
                <w:rFonts w:ascii="Times New Roman" w:eastAsia="Times New Roman" w:hAnsi="Times New Roman" w:cs="Times New Roman"/>
                <w:sz w:val="19"/>
                <w:szCs w:val="19"/>
                <w:lang w:val="ky-KG" w:eastAsia="ru-RU"/>
              </w:rPr>
              <w:t>с</w:t>
            </w:r>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н</w:t>
            </w:r>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н физикалык </w:t>
            </w:r>
            <w:r w:rsidR="00FF5B1A" w:rsidRPr="000C1A1A">
              <w:rPr>
                <w:rFonts w:ascii="Times New Roman" w:eastAsia="Times New Roman" w:hAnsi="Times New Roman" w:cs="Times New Roman"/>
                <w:sz w:val="19"/>
                <w:szCs w:val="19"/>
                <w:lang w:val="ky-KG" w:eastAsia="ru-RU"/>
              </w:rPr>
              <w:t>көлөмүнүн</w:t>
            </w:r>
            <w:r w:rsidRPr="000C1A1A">
              <w:rPr>
                <w:rFonts w:ascii="Times New Roman" w:eastAsia="Times New Roman" w:hAnsi="Times New Roman" w:cs="Times New Roman"/>
                <w:sz w:val="19"/>
                <w:szCs w:val="19"/>
                <w:lang w:val="ky-KG" w:eastAsia="ru-RU"/>
              </w:rPr>
              <w:t xml:space="preserve"> индекс</w:t>
            </w:r>
            <w:r w:rsidR="00582FF1" w:rsidRPr="000C1A1A">
              <w:rPr>
                <w:rFonts w:ascii="Times New Roman" w:eastAsia="Times New Roman" w:hAnsi="Times New Roman" w:cs="Times New Roman"/>
                <w:sz w:val="19"/>
                <w:szCs w:val="19"/>
                <w:lang w:val="ky-KG" w:eastAsia="ru-RU"/>
              </w:rPr>
              <w:t>тер</w:t>
            </w:r>
            <w:r w:rsidRPr="000C1A1A">
              <w:rPr>
                <w:rFonts w:ascii="Times New Roman" w:eastAsia="Times New Roman" w:hAnsi="Times New Roman" w:cs="Times New Roman"/>
                <w:sz w:val="19"/>
                <w:szCs w:val="19"/>
                <w:lang w:val="ky-KG" w:eastAsia="ru-RU"/>
              </w:rPr>
              <w:t xml:space="preserve">и </w:t>
            </w:r>
          </w:p>
          <w:p w14:paraId="75E28FD3" w14:textId="77777777" w:rsidR="00E75CF3" w:rsidRPr="000C1A1A" w:rsidRDefault="00E75CF3" w:rsidP="00582FF1">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w:t>
            </w:r>
            <w:r w:rsidR="009047E9" w:rsidRPr="000C1A1A">
              <w:rPr>
                <w:rFonts w:ascii="Times New Roman" w:eastAsia="Times New Roman" w:hAnsi="Times New Roman" w:cs="Times New Roman"/>
                <w:color w:val="000000"/>
                <w:sz w:val="19"/>
                <w:szCs w:val="19"/>
                <w:lang w:eastAsia="ru-RU"/>
              </w:rPr>
              <w:t>ы</w:t>
            </w:r>
            <w:r w:rsidRPr="000C1A1A">
              <w:rPr>
                <w:rFonts w:ascii="Times New Roman" w:eastAsia="Times New Roman" w:hAnsi="Times New Roman" w:cs="Times New Roman"/>
                <w:color w:val="000000"/>
                <w:sz w:val="19"/>
                <w:szCs w:val="19"/>
                <w:lang w:eastAsia="ru-RU"/>
              </w:rPr>
              <w:t xml:space="preserve"> физического объема </w:t>
            </w:r>
            <w:r w:rsidR="00582FF1" w:rsidRPr="000C1A1A">
              <w:rPr>
                <w:rFonts w:ascii="Times New Roman" w:eastAsia="Times New Roman" w:hAnsi="Times New Roman" w:cs="Times New Roman"/>
                <w:color w:val="000000"/>
                <w:sz w:val="19"/>
                <w:szCs w:val="19"/>
                <w:lang w:val="ky-KG" w:eastAsia="ru-RU"/>
              </w:rPr>
              <w:t>оборота</w:t>
            </w:r>
            <w:r w:rsidRPr="000C1A1A">
              <w:rPr>
                <w:rFonts w:ascii="Times New Roman" w:eastAsia="Times New Roman" w:hAnsi="Times New Roman" w:cs="Times New Roman"/>
                <w:color w:val="000000"/>
                <w:sz w:val="19"/>
                <w:szCs w:val="19"/>
                <w:lang w:eastAsia="ru-RU"/>
              </w:rPr>
              <w:t xml:space="preserve"> гостиниц и ресторанов</w:t>
            </w:r>
          </w:p>
        </w:tc>
        <w:tc>
          <w:tcPr>
            <w:tcW w:w="993" w:type="dxa"/>
            <w:vAlign w:val="bottom"/>
          </w:tcPr>
          <w:p w14:paraId="0FB47755" w14:textId="1F433742"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3</w:t>
            </w:r>
            <w:r w:rsidR="005E14D7">
              <w:rPr>
                <w:rFonts w:ascii="Times New Roman" w:eastAsia="Times New Roman" w:hAnsi="Times New Roman" w:cs="Times New Roman"/>
                <w:sz w:val="19"/>
                <w:szCs w:val="19"/>
                <w:lang w:val="ky-KG" w:eastAsia="ru-RU"/>
              </w:rPr>
              <w:t>8</w:t>
            </w:r>
          </w:p>
        </w:tc>
      </w:tr>
      <w:tr w:rsidR="00E75CF3" w:rsidRPr="000C1A1A" w14:paraId="4B72C2DC" w14:textId="77777777" w:rsidTr="00E75CF3">
        <w:tc>
          <w:tcPr>
            <w:tcW w:w="1559" w:type="dxa"/>
          </w:tcPr>
          <w:p w14:paraId="16533367"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5</w:t>
            </w:r>
          </w:p>
        </w:tc>
        <w:tc>
          <w:tcPr>
            <w:tcW w:w="7196" w:type="dxa"/>
            <w:vAlign w:val="bottom"/>
          </w:tcPr>
          <w:p w14:paraId="10E7AEFE" w14:textId="7E382547" w:rsidR="00E75CF3" w:rsidRPr="000C1A1A" w:rsidRDefault="00E75CF3" w:rsidP="00E75CF3">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Тамактануу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кошкондогу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proofErr w:type="spellEnd"/>
          </w:p>
          <w:p w14:paraId="2330FF12" w14:textId="77777777" w:rsidR="00E75CF3" w:rsidRPr="000C1A1A" w:rsidRDefault="00E75CF3"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включая предприятия питания</w:t>
            </w:r>
          </w:p>
        </w:tc>
        <w:tc>
          <w:tcPr>
            <w:tcW w:w="993" w:type="dxa"/>
            <w:vAlign w:val="bottom"/>
          </w:tcPr>
          <w:p w14:paraId="29B6233E" w14:textId="71ED08CC" w:rsidR="00E75CF3" w:rsidRPr="000C1A1A" w:rsidRDefault="005E14D7" w:rsidP="00E75CF3">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39</w:t>
            </w:r>
          </w:p>
        </w:tc>
      </w:tr>
      <w:tr w:rsidR="00E75CF3" w:rsidRPr="000C1A1A" w14:paraId="4B62BFA4" w14:textId="77777777" w:rsidTr="00E75CF3">
        <w:tc>
          <w:tcPr>
            <w:tcW w:w="1559" w:type="dxa"/>
          </w:tcPr>
          <w:p w14:paraId="0CAA5AC0"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6</w:t>
            </w:r>
          </w:p>
        </w:tc>
        <w:tc>
          <w:tcPr>
            <w:tcW w:w="7196" w:type="dxa"/>
            <w:vAlign w:val="bottom"/>
          </w:tcPr>
          <w:p w14:paraId="7E682FA5" w14:textId="1E166450" w:rsidR="00E75CF3" w:rsidRPr="000C1A1A" w:rsidRDefault="00E75CF3" w:rsidP="00E75CF3">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Тамактануу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кошкондогу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proofErr w:type="spellEnd"/>
          </w:p>
          <w:p w14:paraId="7DF8BA1C" w14:textId="77777777" w:rsidR="00E75CF3" w:rsidRPr="000C1A1A" w:rsidRDefault="00E75CF3"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включая предприятия питания</w:t>
            </w:r>
          </w:p>
        </w:tc>
        <w:tc>
          <w:tcPr>
            <w:tcW w:w="993" w:type="dxa"/>
            <w:vAlign w:val="bottom"/>
          </w:tcPr>
          <w:p w14:paraId="4A08B709" w14:textId="3F49FCCE"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4</w:t>
            </w:r>
            <w:r w:rsidR="005E14D7">
              <w:rPr>
                <w:rFonts w:ascii="Times New Roman" w:eastAsia="Times New Roman" w:hAnsi="Times New Roman" w:cs="Times New Roman"/>
                <w:sz w:val="19"/>
                <w:szCs w:val="19"/>
                <w:lang w:val="ky-KG" w:eastAsia="ru-RU"/>
              </w:rPr>
              <w:t>0</w:t>
            </w:r>
          </w:p>
        </w:tc>
      </w:tr>
      <w:tr w:rsidR="00E75CF3" w:rsidRPr="000C1A1A" w14:paraId="4014DD09" w14:textId="77777777" w:rsidTr="00E75CF3">
        <w:tc>
          <w:tcPr>
            <w:tcW w:w="1559" w:type="dxa"/>
          </w:tcPr>
          <w:p w14:paraId="265EDB95"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7</w:t>
            </w:r>
          </w:p>
        </w:tc>
        <w:tc>
          <w:tcPr>
            <w:tcW w:w="7196" w:type="dxa"/>
            <w:vAlign w:val="bottom"/>
          </w:tcPr>
          <w:p w14:paraId="201AB747" w14:textId="37709571"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Тамактануу ишканаларын кошкондогу чекене сооданын физикалык </w:t>
            </w:r>
            <w:r w:rsidR="00FF5B1A" w:rsidRPr="000C1A1A">
              <w:rPr>
                <w:rFonts w:ascii="Times New Roman" w:eastAsia="Times New Roman" w:hAnsi="Times New Roman" w:cs="Times New Roman"/>
                <w:sz w:val="19"/>
                <w:szCs w:val="19"/>
                <w:lang w:val="ky-KG" w:eastAsia="ru-RU"/>
              </w:rPr>
              <w:t>көлөмүнүн</w:t>
            </w:r>
            <w:r w:rsidRPr="000C1A1A">
              <w:rPr>
                <w:rFonts w:ascii="Times New Roman" w:eastAsia="Times New Roman" w:hAnsi="Times New Roman" w:cs="Times New Roman"/>
                <w:sz w:val="19"/>
                <w:szCs w:val="19"/>
                <w:lang w:val="ky-KG" w:eastAsia="ru-RU"/>
              </w:rPr>
              <w:t xml:space="preserve"> индекс</w:t>
            </w:r>
            <w:r w:rsidR="00582FF1" w:rsidRPr="000C1A1A">
              <w:rPr>
                <w:rFonts w:ascii="Times New Roman" w:eastAsia="Times New Roman" w:hAnsi="Times New Roman" w:cs="Times New Roman"/>
                <w:sz w:val="19"/>
                <w:szCs w:val="19"/>
                <w:lang w:val="ky-KG" w:eastAsia="ru-RU"/>
              </w:rPr>
              <w:t>тер</w:t>
            </w:r>
            <w:r w:rsidRPr="000C1A1A">
              <w:rPr>
                <w:rFonts w:ascii="Times New Roman" w:eastAsia="Times New Roman" w:hAnsi="Times New Roman" w:cs="Times New Roman"/>
                <w:sz w:val="19"/>
                <w:szCs w:val="19"/>
                <w:lang w:val="ky-KG" w:eastAsia="ru-RU"/>
              </w:rPr>
              <w:t>и</w:t>
            </w:r>
          </w:p>
          <w:p w14:paraId="3BF5D198" w14:textId="77777777" w:rsidR="00E75CF3" w:rsidRPr="000C1A1A" w:rsidRDefault="00E75CF3" w:rsidP="006A2545">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w:t>
            </w:r>
            <w:r w:rsidR="009047E9" w:rsidRPr="000C1A1A">
              <w:rPr>
                <w:rFonts w:ascii="Times New Roman" w:eastAsia="Times New Roman" w:hAnsi="Times New Roman" w:cs="Times New Roman"/>
                <w:color w:val="000000"/>
                <w:sz w:val="19"/>
                <w:szCs w:val="19"/>
                <w:lang w:eastAsia="ru-RU"/>
              </w:rPr>
              <w:t>ы</w:t>
            </w:r>
            <w:r w:rsidRPr="000C1A1A">
              <w:rPr>
                <w:rFonts w:ascii="Times New Roman" w:eastAsia="Times New Roman" w:hAnsi="Times New Roman" w:cs="Times New Roman"/>
                <w:color w:val="000000"/>
                <w:sz w:val="19"/>
                <w:szCs w:val="19"/>
                <w:lang w:eastAsia="ru-RU"/>
              </w:rPr>
              <w:t xml:space="preserve"> физического объема оборота розничной торговли, включая предприятия питания</w:t>
            </w:r>
          </w:p>
        </w:tc>
        <w:tc>
          <w:tcPr>
            <w:tcW w:w="993" w:type="dxa"/>
            <w:vAlign w:val="bottom"/>
          </w:tcPr>
          <w:p w14:paraId="607693E7" w14:textId="5DD216F0"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4</w:t>
            </w:r>
            <w:r w:rsidR="005E14D7">
              <w:rPr>
                <w:rFonts w:ascii="Times New Roman" w:eastAsia="Times New Roman" w:hAnsi="Times New Roman" w:cs="Times New Roman"/>
                <w:sz w:val="19"/>
                <w:szCs w:val="19"/>
                <w:lang w:val="ky-KG" w:eastAsia="ru-RU"/>
              </w:rPr>
              <w:t>2</w:t>
            </w:r>
          </w:p>
        </w:tc>
      </w:tr>
      <w:tr w:rsidR="00E75CF3" w:rsidRPr="000C1A1A" w14:paraId="097D778B" w14:textId="77777777" w:rsidTr="00E75CF3">
        <w:tc>
          <w:tcPr>
            <w:tcW w:w="1559" w:type="dxa"/>
          </w:tcPr>
          <w:p w14:paraId="7B706D1F" w14:textId="77777777" w:rsidR="00E75CF3" w:rsidRPr="000C1A1A" w:rsidRDefault="00E75CF3" w:rsidP="00E75CF3">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2.8</w:t>
            </w:r>
          </w:p>
        </w:tc>
        <w:tc>
          <w:tcPr>
            <w:tcW w:w="7196" w:type="dxa"/>
            <w:vAlign w:val="bottom"/>
          </w:tcPr>
          <w:p w14:paraId="231729B6" w14:textId="6DAA09FD" w:rsidR="00E75CF3" w:rsidRPr="000C1A1A" w:rsidRDefault="00E75CF3" w:rsidP="00E75CF3">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Тамактануу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кошкондогу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сатуучу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ишканалардын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w:t>
            </w:r>
            <w:proofErr w:type="spellEnd"/>
            <w:r w:rsidRPr="000C1A1A">
              <w:rPr>
                <w:rFonts w:ascii="Times New Roman" w:eastAsia="Times New Roman" w:hAnsi="Times New Roman" w:cs="Times New Roman"/>
                <w:sz w:val="19"/>
                <w:szCs w:val="19"/>
                <w:lang w:eastAsia="ru-RU"/>
              </w:rPr>
              <w:t xml:space="preserve"> </w:t>
            </w:r>
            <w:proofErr w:type="spellStart"/>
            <w:r w:rsidR="00FF5B1A" w:rsidRPr="000C1A1A">
              <w:rPr>
                <w:rFonts w:ascii="Times New Roman" w:eastAsia="Times New Roman" w:hAnsi="Times New Roman" w:cs="Times New Roman"/>
                <w:sz w:val="19"/>
                <w:szCs w:val="19"/>
                <w:lang w:eastAsia="ru-RU"/>
              </w:rPr>
              <w:t>жүгүртүү</w:t>
            </w:r>
            <w:r w:rsidRPr="000C1A1A">
              <w:rPr>
                <w:rFonts w:ascii="Times New Roman" w:eastAsia="Times New Roman" w:hAnsi="Times New Roman" w:cs="Times New Roman"/>
                <w:sz w:val="19"/>
                <w:szCs w:val="19"/>
                <w:lang w:eastAsia="ru-RU"/>
              </w:rPr>
              <w:t>с</w:t>
            </w:r>
            <w:r w:rsidR="008A7DF3">
              <w:rPr>
                <w:rFonts w:ascii="Times New Roman" w:eastAsia="Times New Roman" w:hAnsi="Times New Roman" w:cs="Times New Roman"/>
                <w:sz w:val="19"/>
                <w:szCs w:val="19"/>
                <w:lang w:eastAsia="ru-RU"/>
              </w:rPr>
              <w:t>ү</w:t>
            </w:r>
            <w:proofErr w:type="spellEnd"/>
          </w:p>
          <w:p w14:paraId="4AA7F0E0" w14:textId="77777777" w:rsidR="00E75CF3" w:rsidRPr="000C1A1A" w:rsidRDefault="00E75CF3" w:rsidP="00C763C1">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торгующих предприятий, включая предприятия питания</w:t>
            </w:r>
          </w:p>
        </w:tc>
        <w:tc>
          <w:tcPr>
            <w:tcW w:w="993" w:type="dxa"/>
            <w:vAlign w:val="bottom"/>
          </w:tcPr>
          <w:p w14:paraId="27D09F56" w14:textId="057C80AB"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4</w:t>
            </w:r>
            <w:r w:rsidR="005E14D7">
              <w:rPr>
                <w:rFonts w:ascii="Times New Roman" w:eastAsia="Times New Roman" w:hAnsi="Times New Roman" w:cs="Times New Roman"/>
                <w:sz w:val="19"/>
                <w:szCs w:val="19"/>
                <w:lang w:val="ky-KG" w:eastAsia="ru-RU"/>
              </w:rPr>
              <w:t>4</w:t>
            </w:r>
          </w:p>
        </w:tc>
      </w:tr>
      <w:tr w:rsidR="00E75CF3" w:rsidRPr="000C1A1A" w14:paraId="7657291C" w14:textId="77777777" w:rsidTr="00E75CF3">
        <w:tc>
          <w:tcPr>
            <w:tcW w:w="1559" w:type="dxa"/>
          </w:tcPr>
          <w:p w14:paraId="2D5FC60C"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9</w:t>
            </w:r>
          </w:p>
        </w:tc>
        <w:tc>
          <w:tcPr>
            <w:tcW w:w="7196" w:type="dxa"/>
            <w:vAlign w:val="bottom"/>
          </w:tcPr>
          <w:p w14:paraId="4E3D76D3" w14:textId="17A7A157"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Буюм-терим, аралаш жана азык-</w:t>
            </w:r>
            <w:r w:rsidR="004250EE" w:rsidRPr="000C1A1A">
              <w:rPr>
                <w:rFonts w:ascii="Times New Roman" w:eastAsia="Times New Roman" w:hAnsi="Times New Roman" w:cs="Times New Roman"/>
                <w:sz w:val="19"/>
                <w:szCs w:val="19"/>
                <w:lang w:val="ky-KG" w:eastAsia="ru-RU"/>
              </w:rPr>
              <w:t>түлүк</w:t>
            </w:r>
            <w:r w:rsidRPr="000C1A1A">
              <w:rPr>
                <w:rFonts w:ascii="Times New Roman" w:eastAsia="Times New Roman" w:hAnsi="Times New Roman" w:cs="Times New Roman"/>
                <w:sz w:val="19"/>
                <w:szCs w:val="19"/>
                <w:lang w:val="ky-KG" w:eastAsia="ru-RU"/>
              </w:rPr>
              <w:t xml:space="preserve"> базарлардын чекене соода ж</w:t>
            </w:r>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г</w:t>
            </w:r>
            <w:r w:rsidR="004250E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рт</w:t>
            </w:r>
            <w:r w:rsidR="004250EE" w:rsidRPr="000C1A1A">
              <w:rPr>
                <w:rFonts w:ascii="Times New Roman" w:eastAsia="Times New Roman" w:hAnsi="Times New Roman" w:cs="Times New Roman"/>
                <w:sz w:val="19"/>
                <w:szCs w:val="19"/>
                <w:lang w:val="ky-KG" w:eastAsia="ru-RU"/>
              </w:rPr>
              <w:t>үү</w:t>
            </w:r>
            <w:r w:rsidRPr="000C1A1A">
              <w:rPr>
                <w:rFonts w:ascii="Times New Roman" w:eastAsia="Times New Roman" w:hAnsi="Times New Roman" w:cs="Times New Roman"/>
                <w:sz w:val="19"/>
                <w:szCs w:val="19"/>
                <w:lang w:val="ky-KG" w:eastAsia="ru-RU"/>
              </w:rPr>
              <w:t>с</w:t>
            </w:r>
            <w:r w:rsidR="004250EE" w:rsidRPr="000C1A1A">
              <w:rPr>
                <w:rFonts w:ascii="Times New Roman" w:eastAsia="Times New Roman" w:hAnsi="Times New Roman" w:cs="Times New Roman"/>
                <w:sz w:val="19"/>
                <w:szCs w:val="19"/>
                <w:lang w:val="ky-KG" w:eastAsia="ru-RU"/>
              </w:rPr>
              <w:t>ү</w:t>
            </w:r>
          </w:p>
          <w:p w14:paraId="27046CE6" w14:textId="77777777" w:rsidR="00E75CF3" w:rsidRPr="000C1A1A" w:rsidRDefault="00E75CF3"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 xml:space="preserve">Оборот </w:t>
            </w:r>
            <w:r w:rsidR="00C763C1" w:rsidRPr="000C1A1A">
              <w:rPr>
                <w:rFonts w:ascii="Times New Roman" w:eastAsia="Times New Roman" w:hAnsi="Times New Roman" w:cs="Times New Roman"/>
                <w:color w:val="000000"/>
                <w:sz w:val="19"/>
                <w:szCs w:val="19"/>
                <w:lang w:val="ky-KG" w:eastAsia="ru-RU"/>
              </w:rPr>
              <w:t xml:space="preserve">розничной торговли </w:t>
            </w:r>
            <w:r w:rsidRPr="000C1A1A">
              <w:rPr>
                <w:rFonts w:ascii="Times New Roman" w:eastAsia="Times New Roman" w:hAnsi="Times New Roman" w:cs="Times New Roman"/>
                <w:color w:val="000000"/>
                <w:sz w:val="19"/>
                <w:szCs w:val="19"/>
                <w:lang w:eastAsia="ru-RU"/>
              </w:rPr>
              <w:t>вещевых, смешанных и продовольственных рынков</w:t>
            </w:r>
          </w:p>
        </w:tc>
        <w:tc>
          <w:tcPr>
            <w:tcW w:w="993" w:type="dxa"/>
            <w:vAlign w:val="bottom"/>
          </w:tcPr>
          <w:p w14:paraId="6FD26AC6" w14:textId="2B9D0292"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4</w:t>
            </w:r>
            <w:r w:rsidR="005E14D7">
              <w:rPr>
                <w:rFonts w:ascii="Times New Roman" w:eastAsia="Times New Roman" w:hAnsi="Times New Roman" w:cs="Times New Roman"/>
                <w:sz w:val="19"/>
                <w:szCs w:val="19"/>
                <w:lang w:val="ky-KG" w:eastAsia="ru-RU"/>
              </w:rPr>
              <w:t>5</w:t>
            </w:r>
          </w:p>
        </w:tc>
      </w:tr>
      <w:tr w:rsidR="00E75CF3" w:rsidRPr="000C1A1A" w14:paraId="7F976FF4" w14:textId="77777777" w:rsidTr="00E75CF3">
        <w:tc>
          <w:tcPr>
            <w:tcW w:w="1559" w:type="dxa"/>
          </w:tcPr>
          <w:p w14:paraId="08D108B1"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2</w:t>
            </w:r>
            <w:r w:rsidRPr="000C1A1A">
              <w:rPr>
                <w:rFonts w:ascii="Times New Roman" w:eastAsia="Times New Roman" w:hAnsi="Times New Roman" w:cs="Times New Roman"/>
                <w:sz w:val="19"/>
                <w:szCs w:val="19"/>
                <w:lang w:eastAsia="ru-RU"/>
              </w:rPr>
              <w:t>.1</w:t>
            </w:r>
            <w:r w:rsidRPr="000C1A1A">
              <w:rPr>
                <w:rFonts w:ascii="Times New Roman" w:eastAsia="Times New Roman" w:hAnsi="Times New Roman" w:cs="Times New Roman"/>
                <w:sz w:val="19"/>
                <w:szCs w:val="19"/>
                <w:lang w:val="ky-KG" w:eastAsia="ru-RU"/>
              </w:rPr>
              <w:t>0</w:t>
            </w:r>
          </w:p>
        </w:tc>
        <w:tc>
          <w:tcPr>
            <w:tcW w:w="7196" w:type="dxa"/>
          </w:tcPr>
          <w:p w14:paraId="564728F8" w14:textId="3B3F4ECA"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Азык-</w:t>
            </w:r>
            <w:r w:rsidR="004250EE" w:rsidRPr="000C1A1A">
              <w:rPr>
                <w:rFonts w:ascii="Times New Roman" w:eastAsia="Times New Roman" w:hAnsi="Times New Roman" w:cs="Times New Roman"/>
                <w:sz w:val="19"/>
                <w:szCs w:val="19"/>
                <w:lang w:val="ky-KG" w:eastAsia="ru-RU"/>
              </w:rPr>
              <w:t>түлүк</w:t>
            </w:r>
            <w:r w:rsidRPr="000C1A1A">
              <w:rPr>
                <w:rFonts w:ascii="Times New Roman" w:eastAsia="Times New Roman" w:hAnsi="Times New Roman" w:cs="Times New Roman"/>
                <w:sz w:val="19"/>
                <w:szCs w:val="19"/>
                <w:lang w:val="ky-KG" w:eastAsia="ru-RU"/>
              </w:rPr>
              <w:t xml:space="preserve"> товарларынын чекене соода </w:t>
            </w:r>
            <w:r w:rsidR="00FF5B1A" w:rsidRPr="000C1A1A">
              <w:rPr>
                <w:rFonts w:ascii="Times New Roman" w:eastAsia="Times New Roman" w:hAnsi="Times New Roman" w:cs="Times New Roman"/>
                <w:sz w:val="19"/>
                <w:szCs w:val="19"/>
                <w:lang w:val="ky-KG" w:eastAsia="ru-RU"/>
              </w:rPr>
              <w:t>жүгүртүү</w:t>
            </w:r>
            <w:r w:rsidRPr="000C1A1A">
              <w:rPr>
                <w:rFonts w:ascii="Times New Roman" w:eastAsia="Times New Roman" w:hAnsi="Times New Roman" w:cs="Times New Roman"/>
                <w:sz w:val="19"/>
                <w:szCs w:val="19"/>
                <w:lang w:val="ky-KG" w:eastAsia="ru-RU"/>
              </w:rPr>
              <w:t>с</w:t>
            </w:r>
            <w:r w:rsidR="004250EE" w:rsidRPr="000C1A1A">
              <w:rPr>
                <w:rFonts w:ascii="Times New Roman" w:eastAsia="Times New Roman" w:hAnsi="Times New Roman" w:cs="Times New Roman"/>
                <w:sz w:val="19"/>
                <w:szCs w:val="19"/>
                <w:lang w:val="ky-KG" w:eastAsia="ru-RU"/>
              </w:rPr>
              <w:t>ү</w:t>
            </w:r>
          </w:p>
          <w:p w14:paraId="02FB948E" w14:textId="77777777" w:rsidR="00E75CF3" w:rsidRPr="000C1A1A" w:rsidRDefault="00E75CF3"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продовольственными товарами</w:t>
            </w:r>
          </w:p>
        </w:tc>
        <w:tc>
          <w:tcPr>
            <w:tcW w:w="993" w:type="dxa"/>
            <w:vAlign w:val="bottom"/>
          </w:tcPr>
          <w:p w14:paraId="087EB2A1" w14:textId="42B8E979"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4</w:t>
            </w:r>
            <w:r w:rsidR="005E14D7">
              <w:rPr>
                <w:rFonts w:ascii="Times New Roman" w:eastAsia="Times New Roman" w:hAnsi="Times New Roman" w:cs="Times New Roman"/>
                <w:sz w:val="19"/>
                <w:szCs w:val="19"/>
                <w:lang w:val="ky-KG" w:eastAsia="ru-RU"/>
              </w:rPr>
              <w:t>6</w:t>
            </w:r>
          </w:p>
        </w:tc>
      </w:tr>
      <w:tr w:rsidR="00E75CF3" w:rsidRPr="000C1A1A" w14:paraId="44FCAEC0" w14:textId="77777777" w:rsidTr="00E75CF3">
        <w:tc>
          <w:tcPr>
            <w:tcW w:w="1559" w:type="dxa"/>
          </w:tcPr>
          <w:p w14:paraId="6FAECD94"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11</w:t>
            </w:r>
          </w:p>
        </w:tc>
        <w:tc>
          <w:tcPr>
            <w:tcW w:w="7196" w:type="dxa"/>
            <w:vAlign w:val="bottom"/>
          </w:tcPr>
          <w:p w14:paraId="201191B1" w14:textId="5372FF94"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Азык-</w:t>
            </w:r>
            <w:r w:rsidR="004250EE" w:rsidRPr="000C1A1A">
              <w:rPr>
                <w:rFonts w:ascii="Times New Roman" w:eastAsia="Times New Roman" w:hAnsi="Times New Roman" w:cs="Times New Roman"/>
                <w:sz w:val="19"/>
                <w:szCs w:val="19"/>
                <w:lang w:val="ky-KG" w:eastAsia="ru-RU"/>
              </w:rPr>
              <w:t>түлүк</w:t>
            </w:r>
            <w:r w:rsidRPr="000C1A1A">
              <w:rPr>
                <w:rFonts w:ascii="Times New Roman" w:eastAsia="Times New Roman" w:hAnsi="Times New Roman" w:cs="Times New Roman"/>
                <w:sz w:val="19"/>
                <w:szCs w:val="19"/>
                <w:lang w:val="ky-KG" w:eastAsia="ru-RU"/>
              </w:rPr>
              <w:t xml:space="preserve"> эмес товарларынын чекене соода </w:t>
            </w:r>
            <w:r w:rsidR="00FF5B1A" w:rsidRPr="000C1A1A">
              <w:rPr>
                <w:rFonts w:ascii="Times New Roman" w:eastAsia="Times New Roman" w:hAnsi="Times New Roman" w:cs="Times New Roman"/>
                <w:sz w:val="19"/>
                <w:szCs w:val="19"/>
                <w:lang w:val="ky-KG" w:eastAsia="ru-RU"/>
              </w:rPr>
              <w:t>жүгүртүү</w:t>
            </w:r>
            <w:r w:rsidRPr="000C1A1A">
              <w:rPr>
                <w:rFonts w:ascii="Times New Roman" w:eastAsia="Times New Roman" w:hAnsi="Times New Roman" w:cs="Times New Roman"/>
                <w:sz w:val="19"/>
                <w:szCs w:val="19"/>
                <w:lang w:val="ky-KG" w:eastAsia="ru-RU"/>
              </w:rPr>
              <w:t>с</w:t>
            </w:r>
            <w:r w:rsidR="004250EE" w:rsidRPr="000C1A1A">
              <w:rPr>
                <w:rFonts w:ascii="Times New Roman" w:eastAsia="Times New Roman" w:hAnsi="Times New Roman" w:cs="Times New Roman"/>
                <w:sz w:val="19"/>
                <w:szCs w:val="19"/>
                <w:lang w:val="ky-KG" w:eastAsia="ru-RU"/>
              </w:rPr>
              <w:t>ү</w:t>
            </w:r>
          </w:p>
          <w:p w14:paraId="5D0EEE91" w14:textId="77777777" w:rsidR="00E75CF3" w:rsidRPr="000C1A1A" w:rsidRDefault="00E75CF3" w:rsidP="00E75CF3">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 xml:space="preserve">Оборот розничной торговли </w:t>
            </w:r>
            <w:r w:rsidRPr="000C1A1A">
              <w:rPr>
                <w:rFonts w:ascii="Times New Roman" w:eastAsia="Times New Roman" w:hAnsi="Times New Roman" w:cs="Times New Roman"/>
                <w:color w:val="000000"/>
                <w:sz w:val="19"/>
                <w:szCs w:val="19"/>
                <w:lang w:val="ky-KG" w:eastAsia="ru-RU"/>
              </w:rPr>
              <w:t>не</w:t>
            </w:r>
            <w:r w:rsidRPr="000C1A1A">
              <w:rPr>
                <w:rFonts w:ascii="Times New Roman" w:eastAsia="Times New Roman" w:hAnsi="Times New Roman" w:cs="Times New Roman"/>
                <w:color w:val="000000"/>
                <w:sz w:val="19"/>
                <w:szCs w:val="19"/>
                <w:lang w:eastAsia="ru-RU"/>
              </w:rPr>
              <w:t>продовольственными товарами</w:t>
            </w:r>
          </w:p>
        </w:tc>
        <w:tc>
          <w:tcPr>
            <w:tcW w:w="993" w:type="dxa"/>
            <w:vAlign w:val="bottom"/>
          </w:tcPr>
          <w:p w14:paraId="20E32484" w14:textId="4E9A4FFE"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4</w:t>
            </w:r>
            <w:r w:rsidR="005E14D7">
              <w:rPr>
                <w:rFonts w:ascii="Times New Roman" w:eastAsia="Times New Roman" w:hAnsi="Times New Roman" w:cs="Times New Roman"/>
                <w:sz w:val="19"/>
                <w:szCs w:val="19"/>
                <w:lang w:val="ky-KG" w:eastAsia="ru-RU"/>
              </w:rPr>
              <w:t>7</w:t>
            </w:r>
          </w:p>
        </w:tc>
      </w:tr>
      <w:tr w:rsidR="00E75CF3" w:rsidRPr="000C1A1A" w14:paraId="563EC4BB" w14:textId="77777777" w:rsidTr="00E75CF3">
        <w:tc>
          <w:tcPr>
            <w:tcW w:w="1559" w:type="dxa"/>
          </w:tcPr>
          <w:p w14:paraId="2CC8CA93"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2</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12</w:t>
            </w:r>
          </w:p>
        </w:tc>
        <w:tc>
          <w:tcPr>
            <w:tcW w:w="7196" w:type="dxa"/>
          </w:tcPr>
          <w:p w14:paraId="2E10468A" w14:textId="5037FA9B"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Калктын адам башына эсептегендеги тамактануу ишканаларын кошкондогу, чекене соода </w:t>
            </w:r>
            <w:r w:rsidR="00FF5B1A" w:rsidRPr="000C1A1A">
              <w:rPr>
                <w:rFonts w:ascii="Times New Roman" w:eastAsia="Times New Roman" w:hAnsi="Times New Roman" w:cs="Times New Roman"/>
                <w:sz w:val="19"/>
                <w:szCs w:val="19"/>
                <w:lang w:val="ky-KG" w:eastAsia="ru-RU"/>
              </w:rPr>
              <w:t>жүгүртүү</w:t>
            </w:r>
          </w:p>
          <w:p w14:paraId="416EED81" w14:textId="77777777" w:rsidR="00E75CF3" w:rsidRPr="000C1A1A" w:rsidRDefault="00E75CF3"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 розничной торговли, включая предприятия питания на душу населения</w:t>
            </w:r>
          </w:p>
        </w:tc>
        <w:tc>
          <w:tcPr>
            <w:tcW w:w="993" w:type="dxa"/>
            <w:vAlign w:val="bottom"/>
          </w:tcPr>
          <w:p w14:paraId="579A51BE" w14:textId="22F4AE9C" w:rsidR="00E75CF3" w:rsidRPr="000C1A1A" w:rsidRDefault="00E75CF3" w:rsidP="00E75CF3">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4</w:t>
            </w:r>
            <w:r w:rsidR="005E14D7">
              <w:rPr>
                <w:rFonts w:ascii="Times New Roman" w:eastAsia="Times New Roman" w:hAnsi="Times New Roman" w:cs="Times New Roman"/>
                <w:sz w:val="19"/>
                <w:szCs w:val="19"/>
                <w:lang w:val="ky-KG" w:eastAsia="ru-RU"/>
              </w:rPr>
              <w:t>8</w:t>
            </w:r>
          </w:p>
        </w:tc>
      </w:tr>
      <w:tr w:rsidR="00E75CF3" w:rsidRPr="000C1A1A" w14:paraId="3186DD86" w14:textId="77777777" w:rsidTr="00E75CF3">
        <w:tc>
          <w:tcPr>
            <w:tcW w:w="1559" w:type="dxa"/>
          </w:tcPr>
          <w:p w14:paraId="410E2A8D"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13</w:t>
            </w:r>
          </w:p>
        </w:tc>
        <w:tc>
          <w:tcPr>
            <w:tcW w:w="7196" w:type="dxa"/>
          </w:tcPr>
          <w:p w14:paraId="57833D49" w14:textId="5CF243E3" w:rsidR="00E75CF3" w:rsidRPr="000C1A1A" w:rsidRDefault="00E75CF3" w:rsidP="00E75CF3">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Буюм-терим</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аралаш</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азык-</w:t>
            </w:r>
            <w:r w:rsidR="004250EE" w:rsidRPr="000C1A1A">
              <w:rPr>
                <w:rFonts w:ascii="Times New Roman" w:eastAsia="Times New Roman" w:hAnsi="Times New Roman" w:cs="Times New Roman"/>
                <w:sz w:val="19"/>
                <w:szCs w:val="19"/>
                <w:lang w:eastAsia="ru-RU"/>
              </w:rPr>
              <w:t>түлүк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базарлардын</w:t>
            </w:r>
            <w:proofErr w:type="spellEnd"/>
            <w:r w:rsidRPr="000C1A1A">
              <w:rPr>
                <w:rFonts w:ascii="Times New Roman" w:eastAsia="Times New Roman" w:hAnsi="Times New Roman" w:cs="Times New Roman"/>
                <w:sz w:val="19"/>
                <w:szCs w:val="19"/>
                <w:lang w:eastAsia="ru-RU"/>
              </w:rPr>
              <w:t xml:space="preserve"> саны</w:t>
            </w:r>
          </w:p>
          <w:p w14:paraId="60D30018" w14:textId="77777777" w:rsidR="00E75CF3" w:rsidRPr="000C1A1A" w:rsidRDefault="00D07D82" w:rsidP="00E75CF3">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Число</w:t>
            </w:r>
            <w:r w:rsidR="00E75CF3" w:rsidRPr="000C1A1A">
              <w:rPr>
                <w:rFonts w:ascii="Times New Roman" w:eastAsia="Times New Roman" w:hAnsi="Times New Roman" w:cs="Times New Roman"/>
                <w:color w:val="000000"/>
                <w:sz w:val="19"/>
                <w:szCs w:val="19"/>
                <w:lang w:eastAsia="ru-RU"/>
              </w:rPr>
              <w:t xml:space="preserve"> вещевых, смешанных и продовольственных рынков</w:t>
            </w:r>
          </w:p>
        </w:tc>
        <w:tc>
          <w:tcPr>
            <w:tcW w:w="993" w:type="dxa"/>
            <w:vAlign w:val="bottom"/>
          </w:tcPr>
          <w:p w14:paraId="19B78C1C" w14:textId="77E453CC" w:rsidR="00E75CF3" w:rsidRPr="000C1A1A" w:rsidRDefault="005E14D7" w:rsidP="00E75CF3">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48</w:t>
            </w:r>
          </w:p>
        </w:tc>
      </w:tr>
      <w:tr w:rsidR="00E75CF3" w:rsidRPr="000C1A1A" w14:paraId="26C05CE2" w14:textId="77777777" w:rsidTr="00E75CF3">
        <w:tc>
          <w:tcPr>
            <w:tcW w:w="1559" w:type="dxa"/>
          </w:tcPr>
          <w:p w14:paraId="1DED1EDF"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14</w:t>
            </w:r>
          </w:p>
        </w:tc>
        <w:tc>
          <w:tcPr>
            <w:tcW w:w="7196" w:type="dxa"/>
          </w:tcPr>
          <w:p w14:paraId="2CC6058A" w14:textId="77777777" w:rsidR="00E75CF3" w:rsidRPr="000C1A1A" w:rsidRDefault="00E75CF3" w:rsidP="00E75CF3">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Дүң жана чекене соода, автомобилдерди жана мотоциклдерди</w:t>
            </w:r>
            <w:r w:rsidR="00564BC9" w:rsidRPr="000C1A1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оңдоо боюнча чарбалык жүргүзүүчү субъе</w:t>
            </w:r>
            <w:r w:rsidR="00FA2660" w:rsidRPr="000C1A1A">
              <w:rPr>
                <w:rFonts w:ascii="Times New Roman" w:eastAsia="Times New Roman" w:hAnsi="Times New Roman" w:cs="Times New Roman"/>
                <w:sz w:val="19"/>
                <w:szCs w:val="19"/>
                <w:lang w:val="ky-KG" w:eastAsia="ru-RU"/>
              </w:rPr>
              <w:t>к</w:t>
            </w:r>
            <w:r w:rsidRPr="000C1A1A">
              <w:rPr>
                <w:rFonts w:ascii="Times New Roman" w:eastAsia="Times New Roman" w:hAnsi="Times New Roman" w:cs="Times New Roman"/>
                <w:sz w:val="19"/>
                <w:szCs w:val="19"/>
                <w:lang w:val="ky-KG" w:eastAsia="ru-RU"/>
              </w:rPr>
              <w:t>ттердин саны</w:t>
            </w:r>
          </w:p>
          <w:p w14:paraId="43CF3F46" w14:textId="77777777" w:rsidR="00E75CF3" w:rsidRPr="000C1A1A" w:rsidRDefault="00E75CF3" w:rsidP="00E75CF3">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Количество действующих субъектов оптовой и розничной торговли, ремонта автомобилей и мотоциклов</w:t>
            </w:r>
          </w:p>
        </w:tc>
        <w:tc>
          <w:tcPr>
            <w:tcW w:w="993" w:type="dxa"/>
            <w:vAlign w:val="bottom"/>
          </w:tcPr>
          <w:p w14:paraId="00BB267E" w14:textId="11E70CE6" w:rsidR="00E75CF3" w:rsidRPr="000C1A1A" w:rsidRDefault="005E14D7" w:rsidP="00E75CF3">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49</w:t>
            </w:r>
          </w:p>
        </w:tc>
      </w:tr>
      <w:tr w:rsidR="00E75CF3" w:rsidRPr="000C1A1A" w14:paraId="350B4221" w14:textId="77777777" w:rsidTr="00E75CF3">
        <w:tc>
          <w:tcPr>
            <w:tcW w:w="1559" w:type="dxa"/>
          </w:tcPr>
          <w:p w14:paraId="3CB80AEB" w14:textId="77777777" w:rsidR="00E75CF3" w:rsidRPr="000C1A1A" w:rsidRDefault="00E75CF3" w:rsidP="00E75CF3">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2</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15</w:t>
            </w:r>
          </w:p>
        </w:tc>
        <w:tc>
          <w:tcPr>
            <w:tcW w:w="7196" w:type="dxa"/>
          </w:tcPr>
          <w:p w14:paraId="7B879CEA" w14:textId="77777777" w:rsidR="00E75CF3" w:rsidRPr="000C1A1A" w:rsidRDefault="00E75CF3" w:rsidP="00E75CF3">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Мейманканалар жана ресторандардын кызмат көрсөтүү тармагында чарбалык жүргүзүүчү субъекттердин саны</w:t>
            </w:r>
          </w:p>
          <w:p w14:paraId="1C9BC6BA" w14:textId="77777777" w:rsidR="00E75CF3" w:rsidRPr="000C1A1A" w:rsidRDefault="00E75CF3" w:rsidP="00E75CF3">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Количество действующих субъектов в сфере услуг гостиниц и ресторанов</w:t>
            </w:r>
          </w:p>
        </w:tc>
        <w:tc>
          <w:tcPr>
            <w:tcW w:w="993" w:type="dxa"/>
            <w:vAlign w:val="bottom"/>
          </w:tcPr>
          <w:p w14:paraId="1F23A204" w14:textId="0A957ED7" w:rsidR="00E75CF3" w:rsidRPr="000C1A1A" w:rsidRDefault="005E14D7" w:rsidP="00E75CF3">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49</w:t>
            </w:r>
          </w:p>
        </w:tc>
      </w:tr>
    </w:tbl>
    <w:p w14:paraId="0BF4BB31" w14:textId="77777777" w:rsidR="00A94E7D" w:rsidRPr="000C1A1A" w:rsidRDefault="00A94E7D" w:rsidP="00A94E7D">
      <w:pPr>
        <w:spacing w:after="0" w:line="240" w:lineRule="auto"/>
        <w:rPr>
          <w:rFonts w:ascii="Times New Roman" w:eastAsia="Times New Roman" w:hAnsi="Times New Roman" w:cs="Times New Roman"/>
          <w:sz w:val="19"/>
          <w:szCs w:val="19"/>
          <w:lang w:eastAsia="ru-RU"/>
        </w:rPr>
      </w:pPr>
    </w:p>
    <w:tbl>
      <w:tblPr>
        <w:tblW w:w="9748" w:type="dxa"/>
        <w:tblLayout w:type="fixed"/>
        <w:tblLook w:val="0000" w:firstRow="0" w:lastRow="0" w:firstColumn="0" w:lastColumn="0" w:noHBand="0" w:noVBand="0"/>
      </w:tblPr>
      <w:tblGrid>
        <w:gridCol w:w="1559"/>
        <w:gridCol w:w="7196"/>
        <w:gridCol w:w="993"/>
      </w:tblGrid>
      <w:tr w:rsidR="00A94E7D" w:rsidRPr="000C1A1A" w14:paraId="519DB92B" w14:textId="77777777" w:rsidTr="00E75CF3">
        <w:tc>
          <w:tcPr>
            <w:tcW w:w="1559" w:type="dxa"/>
          </w:tcPr>
          <w:p w14:paraId="46BDFA0D"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16</w:t>
            </w:r>
          </w:p>
        </w:tc>
        <w:tc>
          <w:tcPr>
            <w:tcW w:w="7196" w:type="dxa"/>
          </w:tcPr>
          <w:p w14:paraId="012EA7DB" w14:textId="6DEDA408"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Товарлардын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керект</w:t>
            </w:r>
            <w:proofErr w:type="spellEnd"/>
            <w:r w:rsidR="004250EE" w:rsidRPr="000C1A1A">
              <w:rPr>
                <w:rFonts w:ascii="Times New Roman" w:eastAsia="Times New Roman" w:hAnsi="Times New Roman" w:cs="Times New Roman"/>
                <w:sz w:val="19"/>
                <w:szCs w:val="19"/>
                <w:lang w:val="ky-KG" w:eastAsia="ru-RU"/>
              </w:rPr>
              <w:t>өө</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бааларынын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индекстери</w:t>
            </w:r>
            <w:proofErr w:type="spellEnd"/>
          </w:p>
          <w:p w14:paraId="75EA3BF2" w14:textId="77777777" w:rsidR="00A94E7D" w:rsidRPr="000C1A1A" w:rsidRDefault="00A94E7D" w:rsidP="00A94E7D">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Индексы потребительских цен на товары</w:t>
            </w:r>
          </w:p>
        </w:tc>
        <w:tc>
          <w:tcPr>
            <w:tcW w:w="993" w:type="dxa"/>
            <w:vAlign w:val="bottom"/>
          </w:tcPr>
          <w:p w14:paraId="360AA661" w14:textId="57FB2D6D"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0</w:t>
            </w:r>
          </w:p>
        </w:tc>
      </w:tr>
      <w:tr w:rsidR="00A94E7D" w:rsidRPr="000C1A1A" w14:paraId="351FCE6B" w14:textId="77777777" w:rsidTr="00E75CF3">
        <w:tc>
          <w:tcPr>
            <w:tcW w:w="1559" w:type="dxa"/>
          </w:tcPr>
          <w:p w14:paraId="2AD58FF9"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2</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17</w:t>
            </w:r>
          </w:p>
        </w:tc>
        <w:tc>
          <w:tcPr>
            <w:tcW w:w="7196" w:type="dxa"/>
          </w:tcPr>
          <w:p w14:paraId="5E0105C4" w14:textId="5FC6EC66"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Азык-</w:t>
            </w:r>
            <w:r w:rsidR="00E37B12" w:rsidRPr="000C1A1A">
              <w:rPr>
                <w:rFonts w:ascii="Times New Roman" w:eastAsia="Times New Roman" w:hAnsi="Times New Roman" w:cs="Times New Roman"/>
                <w:sz w:val="19"/>
                <w:szCs w:val="19"/>
                <w:lang w:val="ky-KG" w:eastAsia="ru-RU"/>
              </w:rPr>
              <w:t>түлүк</w:t>
            </w:r>
            <w:r w:rsidR="00EF41C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 xml:space="preserve">товарлардын жана алкоголдук ичимдиктердин </w:t>
            </w:r>
            <w:r w:rsidR="004250EE" w:rsidRPr="000C1A1A">
              <w:rPr>
                <w:rFonts w:ascii="Times New Roman" w:eastAsia="Times New Roman" w:hAnsi="Times New Roman" w:cs="Times New Roman"/>
                <w:sz w:val="19"/>
                <w:szCs w:val="19"/>
                <w:lang w:val="ky-KG" w:eastAsia="ru-RU"/>
              </w:rPr>
              <w:t>керектөө</w:t>
            </w:r>
            <w:r w:rsidRPr="000C1A1A">
              <w:rPr>
                <w:rFonts w:ascii="Times New Roman" w:eastAsia="Times New Roman" w:hAnsi="Times New Roman" w:cs="Times New Roman"/>
                <w:sz w:val="19"/>
                <w:szCs w:val="19"/>
                <w:lang w:val="ky-KG" w:eastAsia="ru-RU"/>
              </w:rPr>
              <w:t xml:space="preserve"> бааларынын индекси</w:t>
            </w:r>
          </w:p>
          <w:p w14:paraId="684726E3" w14:textId="77777777" w:rsidR="00A94E7D" w:rsidRPr="000C1A1A" w:rsidRDefault="00A94E7D" w:rsidP="00A94E7D">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Индексы потребительских цен на продовольственные товары и алкогольные напитки</w:t>
            </w:r>
          </w:p>
        </w:tc>
        <w:tc>
          <w:tcPr>
            <w:tcW w:w="993" w:type="dxa"/>
            <w:vAlign w:val="bottom"/>
          </w:tcPr>
          <w:p w14:paraId="0CABC7E2" w14:textId="60CDA61C"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0</w:t>
            </w:r>
          </w:p>
        </w:tc>
      </w:tr>
      <w:tr w:rsidR="00A94E7D" w:rsidRPr="000C1A1A" w14:paraId="7EF074B3" w14:textId="77777777" w:rsidTr="00E75CF3">
        <w:tc>
          <w:tcPr>
            <w:tcW w:w="1559" w:type="dxa"/>
          </w:tcPr>
          <w:p w14:paraId="203EA3E2"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2.</w:t>
            </w:r>
            <w:r w:rsidRPr="000C1A1A">
              <w:rPr>
                <w:rFonts w:ascii="Times New Roman" w:eastAsia="Times New Roman" w:hAnsi="Times New Roman" w:cs="Times New Roman"/>
                <w:sz w:val="19"/>
                <w:szCs w:val="19"/>
                <w:lang w:val="ky-KG" w:eastAsia="ru-RU"/>
              </w:rPr>
              <w:t>18</w:t>
            </w:r>
          </w:p>
        </w:tc>
        <w:tc>
          <w:tcPr>
            <w:tcW w:w="7196" w:type="dxa"/>
            <w:vAlign w:val="bottom"/>
          </w:tcPr>
          <w:p w14:paraId="1E21D3BE" w14:textId="6D67DE84"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Азык-</w:t>
            </w:r>
            <w:r w:rsidR="00E37B12" w:rsidRPr="000C1A1A">
              <w:rPr>
                <w:rFonts w:ascii="Times New Roman" w:eastAsia="Times New Roman" w:hAnsi="Times New Roman" w:cs="Times New Roman"/>
                <w:sz w:val="19"/>
                <w:szCs w:val="19"/>
                <w:lang w:val="ky-KG" w:eastAsia="ru-RU"/>
              </w:rPr>
              <w:t>түлүк</w:t>
            </w:r>
            <w:r w:rsidR="00EF41C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 xml:space="preserve">эмес товарлардын </w:t>
            </w:r>
            <w:r w:rsidR="004250EE" w:rsidRPr="000C1A1A">
              <w:rPr>
                <w:rFonts w:ascii="Times New Roman" w:eastAsia="Times New Roman" w:hAnsi="Times New Roman" w:cs="Times New Roman"/>
                <w:sz w:val="19"/>
                <w:szCs w:val="19"/>
                <w:lang w:val="ky-KG" w:eastAsia="ru-RU"/>
              </w:rPr>
              <w:t>керектөө</w:t>
            </w:r>
            <w:r w:rsidRPr="000C1A1A">
              <w:rPr>
                <w:rFonts w:ascii="Times New Roman" w:eastAsia="Times New Roman" w:hAnsi="Times New Roman" w:cs="Times New Roman"/>
                <w:sz w:val="19"/>
                <w:szCs w:val="19"/>
                <w:lang w:val="ky-KG" w:eastAsia="ru-RU"/>
              </w:rPr>
              <w:t xml:space="preserve"> бааларынын индекстери</w:t>
            </w:r>
          </w:p>
          <w:p w14:paraId="12C4F42C" w14:textId="77777777" w:rsidR="00A94E7D" w:rsidRPr="000C1A1A" w:rsidRDefault="00A94E7D" w:rsidP="00A94E7D">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Индексы потребительских цен на непродовольственные товары</w:t>
            </w:r>
          </w:p>
        </w:tc>
        <w:tc>
          <w:tcPr>
            <w:tcW w:w="993" w:type="dxa"/>
            <w:vAlign w:val="bottom"/>
          </w:tcPr>
          <w:p w14:paraId="28D7EECA" w14:textId="27A44FE9"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1</w:t>
            </w:r>
          </w:p>
        </w:tc>
      </w:tr>
    </w:tbl>
    <w:p w14:paraId="69B9F581" w14:textId="77777777" w:rsidR="00B1666B" w:rsidRPr="000C1A1A" w:rsidRDefault="00B1666B">
      <w:pPr>
        <w:rPr>
          <w:rFonts w:ascii="Times New Roman" w:hAnsi="Times New Roman" w:cs="Times New Roman"/>
        </w:rPr>
      </w:pPr>
      <w:r w:rsidRPr="000C1A1A">
        <w:rPr>
          <w:rFonts w:ascii="Times New Roman" w:hAnsi="Times New Roman" w:cs="Times New Roman"/>
        </w:rPr>
        <w:br w:type="page"/>
      </w:r>
    </w:p>
    <w:tbl>
      <w:tblPr>
        <w:tblW w:w="9748" w:type="dxa"/>
        <w:tblLayout w:type="fixed"/>
        <w:tblLook w:val="0000" w:firstRow="0" w:lastRow="0" w:firstColumn="0" w:lastColumn="0" w:noHBand="0" w:noVBand="0"/>
      </w:tblPr>
      <w:tblGrid>
        <w:gridCol w:w="1559"/>
        <w:gridCol w:w="7196"/>
        <w:gridCol w:w="993"/>
      </w:tblGrid>
      <w:tr w:rsidR="00A94E7D" w:rsidRPr="000C1A1A" w14:paraId="380C8961" w14:textId="77777777" w:rsidTr="00E75CF3">
        <w:tc>
          <w:tcPr>
            <w:tcW w:w="8755" w:type="dxa"/>
            <w:gridSpan w:val="2"/>
          </w:tcPr>
          <w:p w14:paraId="1E0C4715" w14:textId="77777777" w:rsidR="00A94E7D" w:rsidRPr="000C1A1A" w:rsidRDefault="00A94E7D" w:rsidP="00A94E7D">
            <w:pPr>
              <w:spacing w:after="20" w:line="240" w:lineRule="auto"/>
              <w:ind w:left="57"/>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lastRenderedPageBreak/>
              <w:t>3. Соода, кызмат көрсөтүү чөйрөсүндөгү чакан жана орто ишкердик</w:t>
            </w:r>
          </w:p>
          <w:p w14:paraId="580FB5B6" w14:textId="77777777" w:rsidR="00A94E7D" w:rsidRPr="000C1A1A" w:rsidRDefault="00A94E7D" w:rsidP="00A94E7D">
            <w:pPr>
              <w:spacing w:after="20" w:line="240" w:lineRule="auto"/>
              <w:ind w:left="57"/>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 xml:space="preserve">    Малое и среднее предпринимательство в сфере торговли</w:t>
            </w:r>
            <w:r w:rsidR="008F7D66" w:rsidRPr="000C1A1A">
              <w:rPr>
                <w:rFonts w:ascii="Times New Roman" w:eastAsia="Times New Roman" w:hAnsi="Times New Roman" w:cs="Times New Roman"/>
                <w:b/>
                <w:sz w:val="19"/>
                <w:szCs w:val="19"/>
                <w:lang w:val="ky-KG" w:eastAsia="ru-RU"/>
              </w:rPr>
              <w:t xml:space="preserve"> и</w:t>
            </w:r>
            <w:r w:rsidRPr="000C1A1A">
              <w:rPr>
                <w:rFonts w:ascii="Times New Roman" w:eastAsia="Times New Roman" w:hAnsi="Times New Roman" w:cs="Times New Roman"/>
                <w:b/>
                <w:sz w:val="19"/>
                <w:szCs w:val="19"/>
                <w:lang w:val="ky-KG" w:eastAsia="ru-RU"/>
              </w:rPr>
              <w:t xml:space="preserve"> услуг</w:t>
            </w:r>
          </w:p>
        </w:tc>
        <w:tc>
          <w:tcPr>
            <w:tcW w:w="993" w:type="dxa"/>
            <w:vAlign w:val="bottom"/>
          </w:tcPr>
          <w:p w14:paraId="6DBAF316" w14:textId="77777777" w:rsidR="00A94E7D" w:rsidRPr="000C1A1A" w:rsidRDefault="00A94E7D" w:rsidP="00A94E7D">
            <w:pPr>
              <w:spacing w:before="20" w:after="20" w:line="240" w:lineRule="auto"/>
              <w:jc w:val="right"/>
              <w:rPr>
                <w:rFonts w:ascii="Times New Roman" w:eastAsia="Times New Roman" w:hAnsi="Times New Roman" w:cs="Times New Roman"/>
                <w:sz w:val="19"/>
                <w:szCs w:val="19"/>
                <w:lang w:eastAsia="ru-RU"/>
              </w:rPr>
            </w:pPr>
          </w:p>
        </w:tc>
      </w:tr>
      <w:tr w:rsidR="00A94E7D" w:rsidRPr="000C1A1A" w14:paraId="2EC3956C" w14:textId="77777777" w:rsidTr="00E75CF3">
        <w:tc>
          <w:tcPr>
            <w:tcW w:w="1559" w:type="dxa"/>
          </w:tcPr>
          <w:p w14:paraId="53FF27C7"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3.1</w:t>
            </w:r>
          </w:p>
        </w:tc>
        <w:tc>
          <w:tcPr>
            <w:tcW w:w="7196" w:type="dxa"/>
            <w:vAlign w:val="bottom"/>
          </w:tcPr>
          <w:p w14:paraId="7EA5D974" w14:textId="4FB2AC94" w:rsidR="00A94E7D" w:rsidRPr="000C1A1A" w:rsidRDefault="004250EE"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Д</w:t>
            </w:r>
            <w:r w:rsidRPr="000C1A1A">
              <w:rPr>
                <w:rFonts w:ascii="Times New Roman" w:eastAsia="Times New Roman" w:hAnsi="Times New Roman" w:cs="Times New Roman"/>
                <w:sz w:val="19"/>
                <w:szCs w:val="19"/>
                <w:lang w:val="ky-KG" w:eastAsia="ru-RU"/>
              </w:rPr>
              <w:t xml:space="preserve">үң </w:t>
            </w:r>
            <w:proofErr w:type="spellStart"/>
            <w:r w:rsidR="00A94E7D" w:rsidRPr="000C1A1A">
              <w:rPr>
                <w:rFonts w:ascii="Times New Roman" w:eastAsia="Times New Roman" w:hAnsi="Times New Roman" w:cs="Times New Roman"/>
                <w:sz w:val="19"/>
                <w:szCs w:val="19"/>
                <w:lang w:eastAsia="ru-RU"/>
              </w:rPr>
              <w:t>жана</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чекене</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сооданын</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автоунааларды</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жана</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мотоциклдерди</w:t>
            </w:r>
            <w:proofErr w:type="spellEnd"/>
            <w:r w:rsidR="00A94E7D" w:rsidRPr="000C1A1A">
              <w:rPr>
                <w:rFonts w:ascii="Times New Roman" w:eastAsia="Times New Roman" w:hAnsi="Times New Roman" w:cs="Times New Roman"/>
                <w:sz w:val="19"/>
                <w:szCs w:val="19"/>
                <w:lang w:eastAsia="ru-RU"/>
              </w:rPr>
              <w:t xml:space="preserve"> о</w:t>
            </w:r>
            <w:r w:rsidRPr="000C1A1A">
              <w:rPr>
                <w:rFonts w:ascii="Times New Roman" w:eastAsia="Times New Roman" w:hAnsi="Times New Roman" w:cs="Times New Roman"/>
                <w:sz w:val="19"/>
                <w:szCs w:val="19"/>
                <w:lang w:val="ky-KG" w:eastAsia="ru-RU"/>
              </w:rPr>
              <w:t>ң</w:t>
            </w:r>
            <w:proofErr w:type="spellStart"/>
            <w:r w:rsidR="00A94E7D" w:rsidRPr="000C1A1A">
              <w:rPr>
                <w:rFonts w:ascii="Times New Roman" w:eastAsia="Times New Roman" w:hAnsi="Times New Roman" w:cs="Times New Roman"/>
                <w:sz w:val="19"/>
                <w:szCs w:val="19"/>
                <w:lang w:eastAsia="ru-RU"/>
              </w:rPr>
              <w:t>доонун</w:t>
            </w:r>
            <w:proofErr w:type="spellEnd"/>
            <w:r w:rsidR="00A94E7D" w:rsidRPr="000C1A1A">
              <w:rPr>
                <w:rFonts w:ascii="Times New Roman" w:eastAsia="Times New Roman" w:hAnsi="Times New Roman" w:cs="Times New Roman"/>
                <w:sz w:val="19"/>
                <w:szCs w:val="19"/>
                <w:lang w:eastAsia="ru-RU"/>
              </w:rPr>
              <w:t xml:space="preserve"> </w:t>
            </w:r>
            <w:r w:rsidR="00564BC9" w:rsidRPr="000C1A1A">
              <w:rPr>
                <w:rFonts w:ascii="Times New Roman" w:eastAsia="Times New Roman" w:hAnsi="Times New Roman" w:cs="Times New Roman"/>
                <w:sz w:val="19"/>
                <w:szCs w:val="19"/>
                <w:lang w:val="ky-KG" w:eastAsia="ru-RU"/>
              </w:rPr>
              <w:t>жүгүртүүсү</w:t>
            </w:r>
          </w:p>
          <w:p w14:paraId="3B942104" w14:textId="77777777" w:rsidR="00A94E7D" w:rsidRPr="000C1A1A" w:rsidRDefault="00D07D82" w:rsidP="00564BC9">
            <w:pPr>
              <w:spacing w:after="0" w:line="240" w:lineRule="auto"/>
              <w:ind w:left="113" w:hanging="113"/>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w:t>
            </w:r>
            <w:r w:rsidR="00A94E7D" w:rsidRPr="000C1A1A">
              <w:rPr>
                <w:rFonts w:ascii="Times New Roman" w:eastAsia="Times New Roman" w:hAnsi="Times New Roman" w:cs="Times New Roman"/>
                <w:color w:val="000000"/>
                <w:sz w:val="19"/>
                <w:szCs w:val="19"/>
                <w:lang w:eastAsia="ru-RU"/>
              </w:rPr>
              <w:t xml:space="preserve"> оптовой и розничной торговли, ремонта автомобилей и мотоциклов </w:t>
            </w:r>
          </w:p>
        </w:tc>
        <w:tc>
          <w:tcPr>
            <w:tcW w:w="993" w:type="dxa"/>
            <w:vAlign w:val="bottom"/>
          </w:tcPr>
          <w:p w14:paraId="3CC36341" w14:textId="772F4993"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2</w:t>
            </w:r>
          </w:p>
        </w:tc>
      </w:tr>
      <w:tr w:rsidR="00A94E7D" w:rsidRPr="000C1A1A" w14:paraId="590254B1" w14:textId="77777777" w:rsidTr="00E75CF3">
        <w:tc>
          <w:tcPr>
            <w:tcW w:w="1559" w:type="dxa"/>
          </w:tcPr>
          <w:p w14:paraId="20481DCA"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3.2</w:t>
            </w:r>
          </w:p>
        </w:tc>
        <w:tc>
          <w:tcPr>
            <w:tcW w:w="7196" w:type="dxa"/>
            <w:vAlign w:val="bottom"/>
          </w:tcPr>
          <w:p w14:paraId="09AB81CA" w14:textId="3920C401" w:rsidR="00A94E7D" w:rsidRPr="000C1A1A" w:rsidRDefault="004250EE"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Д</w:t>
            </w:r>
            <w:r w:rsidRPr="000C1A1A">
              <w:rPr>
                <w:rFonts w:ascii="Times New Roman" w:eastAsia="Times New Roman" w:hAnsi="Times New Roman" w:cs="Times New Roman"/>
                <w:sz w:val="19"/>
                <w:szCs w:val="19"/>
                <w:lang w:val="ky-KG" w:eastAsia="ru-RU"/>
              </w:rPr>
              <w:t xml:space="preserve">үң </w:t>
            </w:r>
            <w:proofErr w:type="spellStart"/>
            <w:r w:rsidR="00D07D82" w:rsidRPr="000C1A1A">
              <w:rPr>
                <w:rFonts w:ascii="Times New Roman" w:eastAsia="Times New Roman" w:hAnsi="Times New Roman" w:cs="Times New Roman"/>
                <w:sz w:val="19"/>
                <w:szCs w:val="19"/>
                <w:lang w:eastAsia="ru-RU"/>
              </w:rPr>
              <w:t>жана</w:t>
            </w:r>
            <w:proofErr w:type="spellEnd"/>
            <w:r w:rsidR="00D07D82" w:rsidRPr="000C1A1A">
              <w:rPr>
                <w:rFonts w:ascii="Times New Roman" w:eastAsia="Times New Roman" w:hAnsi="Times New Roman" w:cs="Times New Roman"/>
                <w:sz w:val="19"/>
                <w:szCs w:val="19"/>
                <w:lang w:eastAsia="ru-RU"/>
              </w:rPr>
              <w:t xml:space="preserve"> </w:t>
            </w:r>
            <w:proofErr w:type="spellStart"/>
            <w:r w:rsidR="00D07D82" w:rsidRPr="000C1A1A">
              <w:rPr>
                <w:rFonts w:ascii="Times New Roman" w:eastAsia="Times New Roman" w:hAnsi="Times New Roman" w:cs="Times New Roman"/>
                <w:sz w:val="19"/>
                <w:szCs w:val="19"/>
                <w:lang w:eastAsia="ru-RU"/>
              </w:rPr>
              <w:t>чекене</w:t>
            </w:r>
            <w:proofErr w:type="spellEnd"/>
            <w:r w:rsidR="00D07D82" w:rsidRPr="000C1A1A">
              <w:rPr>
                <w:rFonts w:ascii="Times New Roman" w:eastAsia="Times New Roman" w:hAnsi="Times New Roman" w:cs="Times New Roman"/>
                <w:sz w:val="19"/>
                <w:szCs w:val="19"/>
                <w:lang w:eastAsia="ru-RU"/>
              </w:rPr>
              <w:t xml:space="preserve"> </w:t>
            </w:r>
            <w:proofErr w:type="spellStart"/>
            <w:r w:rsidR="00D07D82" w:rsidRPr="000C1A1A">
              <w:rPr>
                <w:rFonts w:ascii="Times New Roman" w:eastAsia="Times New Roman" w:hAnsi="Times New Roman" w:cs="Times New Roman"/>
                <w:sz w:val="19"/>
                <w:szCs w:val="19"/>
                <w:lang w:eastAsia="ru-RU"/>
              </w:rPr>
              <w:t>соода</w:t>
            </w:r>
            <w:proofErr w:type="spellEnd"/>
            <w:r w:rsidR="00564BC9" w:rsidRPr="000C1A1A">
              <w:rPr>
                <w:rFonts w:ascii="Times New Roman" w:eastAsia="Times New Roman" w:hAnsi="Times New Roman" w:cs="Times New Roman"/>
                <w:sz w:val="19"/>
                <w:szCs w:val="19"/>
                <w:lang w:val="ky-KG" w:eastAsia="ru-RU"/>
              </w:rPr>
              <w:t>,</w:t>
            </w:r>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автоунааларды</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жана</w:t>
            </w:r>
            <w:proofErr w:type="spellEnd"/>
            <w:r w:rsidR="00A94E7D" w:rsidRPr="000C1A1A">
              <w:rPr>
                <w:rFonts w:ascii="Times New Roman" w:eastAsia="Times New Roman" w:hAnsi="Times New Roman" w:cs="Times New Roman"/>
                <w:sz w:val="19"/>
                <w:szCs w:val="19"/>
                <w:lang w:eastAsia="ru-RU"/>
              </w:rPr>
              <w:t xml:space="preserve"> </w:t>
            </w:r>
            <w:proofErr w:type="spellStart"/>
            <w:r w:rsidR="00A94E7D" w:rsidRPr="000C1A1A">
              <w:rPr>
                <w:rFonts w:ascii="Times New Roman" w:eastAsia="Times New Roman" w:hAnsi="Times New Roman" w:cs="Times New Roman"/>
                <w:sz w:val="19"/>
                <w:szCs w:val="19"/>
                <w:lang w:eastAsia="ru-RU"/>
              </w:rPr>
              <w:t>мотоциклдерди</w:t>
            </w:r>
            <w:proofErr w:type="spellEnd"/>
            <w:r w:rsidR="00A94E7D" w:rsidRPr="000C1A1A">
              <w:rPr>
                <w:rFonts w:ascii="Times New Roman" w:eastAsia="Times New Roman" w:hAnsi="Times New Roman" w:cs="Times New Roman"/>
                <w:sz w:val="19"/>
                <w:szCs w:val="19"/>
                <w:lang w:eastAsia="ru-RU"/>
              </w:rPr>
              <w:t xml:space="preserve"> о</w:t>
            </w:r>
            <w:r w:rsidRPr="000C1A1A">
              <w:rPr>
                <w:rFonts w:ascii="Times New Roman" w:eastAsia="Times New Roman" w:hAnsi="Times New Roman" w:cs="Times New Roman"/>
                <w:sz w:val="19"/>
                <w:szCs w:val="19"/>
                <w:lang w:val="ky-KG" w:eastAsia="ru-RU"/>
              </w:rPr>
              <w:t>ң</w:t>
            </w:r>
            <w:proofErr w:type="spellStart"/>
            <w:r w:rsidR="00A94E7D" w:rsidRPr="000C1A1A">
              <w:rPr>
                <w:rFonts w:ascii="Times New Roman" w:eastAsia="Times New Roman" w:hAnsi="Times New Roman" w:cs="Times New Roman"/>
                <w:sz w:val="19"/>
                <w:szCs w:val="19"/>
                <w:lang w:eastAsia="ru-RU"/>
              </w:rPr>
              <w:t>доонун</w:t>
            </w:r>
            <w:proofErr w:type="spellEnd"/>
            <w:r w:rsidR="00A94E7D" w:rsidRPr="000C1A1A">
              <w:rPr>
                <w:rFonts w:ascii="Times New Roman" w:eastAsia="Times New Roman" w:hAnsi="Times New Roman" w:cs="Times New Roman"/>
                <w:sz w:val="19"/>
                <w:szCs w:val="19"/>
                <w:lang w:eastAsia="ru-RU"/>
              </w:rPr>
              <w:t xml:space="preserve"> </w:t>
            </w:r>
            <w:r w:rsidR="00A94E7D" w:rsidRPr="000C1A1A">
              <w:rPr>
                <w:rFonts w:ascii="Times New Roman" w:eastAsia="Times New Roman" w:hAnsi="Times New Roman" w:cs="Times New Roman"/>
                <w:sz w:val="19"/>
                <w:szCs w:val="19"/>
                <w:lang w:val="ky-KG" w:eastAsia="ru-RU"/>
              </w:rPr>
              <w:t xml:space="preserve">жүгүртүүсү </w:t>
            </w:r>
            <w:r w:rsidR="00A94E7D" w:rsidRPr="000C1A1A">
              <w:rPr>
                <w:rFonts w:ascii="Times New Roman" w:eastAsia="Times New Roman" w:hAnsi="Times New Roman" w:cs="Times New Roman"/>
                <w:i/>
                <w:sz w:val="19"/>
                <w:szCs w:val="19"/>
                <w:lang w:val="ky-KG" w:eastAsia="ru-RU"/>
              </w:rPr>
              <w:t>(</w:t>
            </w:r>
            <w:r w:rsidR="00D50E70" w:rsidRPr="000C1A1A">
              <w:rPr>
                <w:rFonts w:ascii="Times New Roman" w:eastAsia="Times New Roman" w:hAnsi="Times New Roman" w:cs="Times New Roman"/>
                <w:i/>
                <w:sz w:val="19"/>
                <w:szCs w:val="19"/>
                <w:lang w:val="ky-KG" w:eastAsia="ru-RU"/>
              </w:rPr>
              <w:t>ж</w:t>
            </w:r>
            <w:r w:rsidR="00A94E7D" w:rsidRPr="000C1A1A">
              <w:rPr>
                <w:rFonts w:ascii="Times New Roman" w:eastAsia="Times New Roman" w:hAnsi="Times New Roman" w:cs="Times New Roman"/>
                <w:i/>
                <w:sz w:val="19"/>
                <w:szCs w:val="19"/>
                <w:lang w:val="ky-KG" w:eastAsia="ru-RU"/>
              </w:rPr>
              <w:t>алпы к</w:t>
            </w:r>
            <w:r w:rsidRPr="000C1A1A">
              <w:rPr>
                <w:rFonts w:ascii="Times New Roman" w:eastAsia="Times New Roman" w:hAnsi="Times New Roman" w:cs="Times New Roman"/>
                <w:i/>
                <w:sz w:val="19"/>
                <w:szCs w:val="19"/>
                <w:lang w:val="ky-KG" w:eastAsia="ru-RU"/>
              </w:rPr>
              <w:t>ө</w:t>
            </w:r>
            <w:r w:rsidR="00A94E7D" w:rsidRPr="000C1A1A">
              <w:rPr>
                <w:rFonts w:ascii="Times New Roman" w:eastAsia="Times New Roman" w:hAnsi="Times New Roman" w:cs="Times New Roman"/>
                <w:i/>
                <w:sz w:val="19"/>
                <w:szCs w:val="19"/>
                <w:lang w:val="ky-KG" w:eastAsia="ru-RU"/>
              </w:rPr>
              <w:t>л</w:t>
            </w:r>
            <w:r w:rsidRPr="000C1A1A">
              <w:rPr>
                <w:rFonts w:ascii="Times New Roman" w:eastAsia="Times New Roman" w:hAnsi="Times New Roman" w:cs="Times New Roman"/>
                <w:i/>
                <w:sz w:val="19"/>
                <w:szCs w:val="19"/>
                <w:lang w:val="ky-KG" w:eastAsia="ru-RU"/>
              </w:rPr>
              <w:t>ө</w:t>
            </w:r>
            <w:r w:rsidR="00A94E7D" w:rsidRPr="000C1A1A">
              <w:rPr>
                <w:rFonts w:ascii="Times New Roman" w:eastAsia="Times New Roman" w:hAnsi="Times New Roman" w:cs="Times New Roman"/>
                <w:i/>
                <w:sz w:val="19"/>
                <w:szCs w:val="19"/>
                <w:lang w:val="ky-KG" w:eastAsia="ru-RU"/>
              </w:rPr>
              <w:t>м</w:t>
            </w:r>
            <w:r w:rsidRPr="000C1A1A">
              <w:rPr>
                <w:rFonts w:ascii="Times New Roman" w:eastAsia="Times New Roman" w:hAnsi="Times New Roman" w:cs="Times New Roman"/>
                <w:i/>
                <w:sz w:val="19"/>
                <w:szCs w:val="19"/>
                <w:lang w:val="ky-KG" w:eastAsia="ru-RU"/>
              </w:rPr>
              <w:t>гө</w:t>
            </w:r>
            <w:r w:rsidR="00A94E7D" w:rsidRPr="000C1A1A">
              <w:rPr>
                <w:rFonts w:ascii="Times New Roman" w:eastAsia="Times New Roman" w:hAnsi="Times New Roman" w:cs="Times New Roman"/>
                <w:i/>
                <w:sz w:val="19"/>
                <w:szCs w:val="19"/>
                <w:lang w:val="ky-KG" w:eastAsia="ru-RU"/>
              </w:rPr>
              <w:t xml:space="preserve"> карата пайыз)</w:t>
            </w:r>
            <w:r w:rsidR="00A94E7D" w:rsidRPr="000C1A1A">
              <w:rPr>
                <w:rFonts w:ascii="Times New Roman" w:eastAsia="Times New Roman" w:hAnsi="Times New Roman" w:cs="Times New Roman"/>
                <w:sz w:val="19"/>
                <w:szCs w:val="19"/>
                <w:lang w:val="ky-KG" w:eastAsia="ru-RU"/>
              </w:rPr>
              <w:t xml:space="preserve"> </w:t>
            </w:r>
          </w:p>
          <w:p w14:paraId="139EC6BA" w14:textId="77777777" w:rsidR="00A94E7D" w:rsidRPr="000C1A1A" w:rsidRDefault="00A94E7D" w:rsidP="00D50E70">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color w:val="000000"/>
                <w:sz w:val="19"/>
                <w:szCs w:val="19"/>
                <w:lang w:val="ky-KG" w:eastAsia="ru-RU"/>
              </w:rPr>
              <w:t>Оборот</w:t>
            </w:r>
            <w:r w:rsidRPr="000C1A1A">
              <w:rPr>
                <w:rFonts w:ascii="Times New Roman" w:eastAsia="Times New Roman" w:hAnsi="Times New Roman" w:cs="Times New Roman"/>
                <w:color w:val="000000"/>
                <w:sz w:val="19"/>
                <w:szCs w:val="19"/>
                <w:lang w:eastAsia="ru-RU"/>
              </w:rPr>
              <w:t xml:space="preserve"> оптовой и розничной торговли, ремонта автомобилей и мотоциклов</w:t>
            </w:r>
            <w:r w:rsidRPr="000C1A1A">
              <w:rPr>
                <w:rFonts w:ascii="Times New Roman" w:eastAsia="Times New Roman" w:hAnsi="Times New Roman" w:cs="Times New Roman"/>
                <w:color w:val="000000"/>
                <w:sz w:val="19"/>
                <w:szCs w:val="19"/>
                <w:lang w:val="ky-KG" w:eastAsia="ru-RU"/>
              </w:rPr>
              <w:t xml:space="preserve"> </w:t>
            </w:r>
            <w:r w:rsidRPr="000C1A1A">
              <w:rPr>
                <w:rFonts w:ascii="Times New Roman" w:eastAsia="Times New Roman" w:hAnsi="Times New Roman" w:cs="Times New Roman"/>
                <w:i/>
                <w:color w:val="000000"/>
                <w:sz w:val="19"/>
                <w:szCs w:val="19"/>
                <w:lang w:val="ky-KG" w:eastAsia="ru-RU"/>
              </w:rPr>
              <w:t>(</w:t>
            </w:r>
            <w:r w:rsidR="00D50E70" w:rsidRPr="000C1A1A">
              <w:rPr>
                <w:rFonts w:ascii="Times New Roman" w:eastAsia="Times New Roman" w:hAnsi="Times New Roman" w:cs="Times New Roman"/>
                <w:i/>
                <w:color w:val="000000"/>
                <w:sz w:val="19"/>
                <w:szCs w:val="19"/>
                <w:lang w:val="ky-KG" w:eastAsia="ru-RU"/>
              </w:rPr>
              <w:t>в</w:t>
            </w:r>
            <w:r w:rsidRPr="000C1A1A">
              <w:rPr>
                <w:rFonts w:ascii="Times New Roman" w:eastAsia="Times New Roman" w:hAnsi="Times New Roman" w:cs="Times New Roman"/>
                <w:i/>
                <w:color w:val="000000"/>
                <w:sz w:val="19"/>
                <w:szCs w:val="19"/>
                <w:lang w:val="ky-KG" w:eastAsia="ru-RU"/>
              </w:rPr>
              <w:t xml:space="preserve"> процентах к общему объему)</w:t>
            </w:r>
          </w:p>
        </w:tc>
        <w:tc>
          <w:tcPr>
            <w:tcW w:w="993" w:type="dxa"/>
            <w:vAlign w:val="bottom"/>
          </w:tcPr>
          <w:p w14:paraId="4D3A84B8" w14:textId="1B606557"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3</w:t>
            </w:r>
          </w:p>
        </w:tc>
      </w:tr>
      <w:tr w:rsidR="00A94E7D" w:rsidRPr="000C1A1A" w14:paraId="699829FC" w14:textId="77777777" w:rsidTr="00E75CF3">
        <w:tc>
          <w:tcPr>
            <w:tcW w:w="1559" w:type="dxa"/>
          </w:tcPr>
          <w:p w14:paraId="4977FFF0"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3. 3</w:t>
            </w:r>
          </w:p>
        </w:tc>
        <w:tc>
          <w:tcPr>
            <w:tcW w:w="7196" w:type="dxa"/>
            <w:vAlign w:val="bottom"/>
          </w:tcPr>
          <w:p w14:paraId="1BA27AC6" w14:textId="6885FF7F"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Аймактар</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r w:rsidR="000A1C14" w:rsidRPr="000C1A1A">
              <w:rPr>
                <w:rFonts w:ascii="Times New Roman" w:eastAsia="Times New Roman" w:hAnsi="Times New Roman" w:cs="Times New Roman"/>
                <w:sz w:val="19"/>
                <w:szCs w:val="19"/>
                <w:lang w:val="ky-KG" w:eastAsia="ru-RU"/>
              </w:rPr>
              <w:t>д</w:t>
            </w:r>
            <w:proofErr w:type="spellStart"/>
            <w:r w:rsidR="004250EE" w:rsidRPr="000C1A1A">
              <w:rPr>
                <w:rFonts w:ascii="Times New Roman" w:eastAsia="Times New Roman" w:hAnsi="Times New Roman" w:cs="Times New Roman"/>
                <w:sz w:val="19"/>
                <w:szCs w:val="19"/>
                <w:lang w:eastAsia="ru-RU"/>
              </w:rPr>
              <w:t>үң</w:t>
            </w:r>
            <w:proofErr w:type="spellEnd"/>
            <w:r w:rsidR="000A1C14" w:rsidRPr="000C1A1A">
              <w:rPr>
                <w:rFonts w:ascii="Times New Roman" w:eastAsia="Times New Roman" w:hAnsi="Times New Roman" w:cs="Times New Roman"/>
                <w:sz w:val="19"/>
                <w:szCs w:val="19"/>
                <w:lang w:val="ky-K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сооданын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автоунааларды</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мотоциклдерди</w:t>
            </w:r>
            <w:proofErr w:type="spellEnd"/>
            <w:r w:rsidRPr="000C1A1A">
              <w:rPr>
                <w:rFonts w:ascii="Times New Roman" w:eastAsia="Times New Roman" w:hAnsi="Times New Roman" w:cs="Times New Roman"/>
                <w:sz w:val="19"/>
                <w:szCs w:val="19"/>
                <w:lang w:eastAsia="ru-RU"/>
              </w:rPr>
              <w:t xml:space="preserve"> о</w:t>
            </w:r>
            <w:r w:rsidR="004250EE" w:rsidRPr="000C1A1A">
              <w:rPr>
                <w:rFonts w:ascii="Times New Roman" w:eastAsia="Times New Roman" w:hAnsi="Times New Roman" w:cs="Times New Roman"/>
                <w:sz w:val="19"/>
                <w:szCs w:val="19"/>
                <w:lang w:val="ky-KG" w:eastAsia="ru-RU"/>
              </w:rPr>
              <w:t>ң</w:t>
            </w:r>
            <w:proofErr w:type="spellStart"/>
            <w:r w:rsidRPr="000C1A1A">
              <w:rPr>
                <w:rFonts w:ascii="Times New Roman" w:eastAsia="Times New Roman" w:hAnsi="Times New Roman" w:cs="Times New Roman"/>
                <w:sz w:val="19"/>
                <w:szCs w:val="19"/>
                <w:lang w:eastAsia="ru-RU"/>
              </w:rPr>
              <w:t>доонун</w:t>
            </w:r>
            <w:proofErr w:type="spellEnd"/>
            <w:r w:rsidRPr="000C1A1A">
              <w:rPr>
                <w:rFonts w:ascii="Times New Roman" w:eastAsia="Times New Roman" w:hAnsi="Times New Roman" w:cs="Times New Roman"/>
                <w:sz w:val="19"/>
                <w:szCs w:val="19"/>
                <w:lang w:eastAsia="ru-RU"/>
              </w:rPr>
              <w:t xml:space="preserve"> </w:t>
            </w:r>
            <w:r w:rsidR="00564BC9" w:rsidRPr="000C1A1A">
              <w:rPr>
                <w:rFonts w:ascii="Times New Roman" w:eastAsia="Times New Roman" w:hAnsi="Times New Roman" w:cs="Times New Roman"/>
                <w:sz w:val="19"/>
                <w:szCs w:val="19"/>
                <w:lang w:val="ky-KG" w:eastAsia="ru-RU"/>
              </w:rPr>
              <w:t>жүгүртүүсү</w:t>
            </w:r>
          </w:p>
          <w:p w14:paraId="434CB693" w14:textId="77777777" w:rsidR="00A94E7D" w:rsidRPr="000C1A1A" w:rsidRDefault="00A94E7D" w:rsidP="00564BC9">
            <w:pPr>
              <w:spacing w:after="0" w:line="240" w:lineRule="auto"/>
              <w:ind w:left="113" w:hanging="113"/>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w:t>
            </w:r>
            <w:r w:rsidR="00564BC9" w:rsidRPr="000C1A1A">
              <w:rPr>
                <w:rFonts w:ascii="Times New Roman" w:eastAsia="Times New Roman" w:hAnsi="Times New Roman" w:cs="Times New Roman"/>
                <w:color w:val="000000"/>
                <w:sz w:val="19"/>
                <w:szCs w:val="19"/>
                <w:lang w:val="ky-KG" w:eastAsia="ru-RU"/>
              </w:rPr>
              <w:t>орот</w:t>
            </w:r>
            <w:r w:rsidRPr="000C1A1A">
              <w:rPr>
                <w:rFonts w:ascii="Times New Roman" w:eastAsia="Times New Roman" w:hAnsi="Times New Roman" w:cs="Times New Roman"/>
                <w:color w:val="000000"/>
                <w:sz w:val="19"/>
                <w:szCs w:val="19"/>
                <w:lang w:eastAsia="ru-RU"/>
              </w:rPr>
              <w:t xml:space="preserve"> оптовой и розничной торговли, ремонта автомобилей и мотоциклов по территории</w:t>
            </w:r>
          </w:p>
        </w:tc>
        <w:tc>
          <w:tcPr>
            <w:tcW w:w="993" w:type="dxa"/>
            <w:vAlign w:val="bottom"/>
          </w:tcPr>
          <w:p w14:paraId="71050B87" w14:textId="4BDFD478"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4</w:t>
            </w:r>
          </w:p>
        </w:tc>
      </w:tr>
      <w:tr w:rsidR="00A94E7D" w:rsidRPr="000C1A1A" w14:paraId="2E751D5F" w14:textId="77777777" w:rsidTr="00E75CF3">
        <w:tc>
          <w:tcPr>
            <w:tcW w:w="1559" w:type="dxa"/>
          </w:tcPr>
          <w:p w14:paraId="0D8F90C7" w14:textId="77777777" w:rsidR="00A94E7D" w:rsidRPr="000C1A1A" w:rsidRDefault="00E75CF3"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w:t>
            </w:r>
            <w:r w:rsidR="00A94E7D" w:rsidRPr="000C1A1A">
              <w:rPr>
                <w:rFonts w:ascii="Times New Roman" w:eastAsia="Times New Roman" w:hAnsi="Times New Roman" w:cs="Times New Roman"/>
                <w:sz w:val="19"/>
                <w:szCs w:val="19"/>
                <w:lang w:eastAsia="ru-RU"/>
              </w:rPr>
              <w:t xml:space="preserve"> 3.</w:t>
            </w:r>
            <w:r w:rsidRPr="000C1A1A">
              <w:rPr>
                <w:rFonts w:ascii="Times New Roman" w:eastAsia="Times New Roman" w:hAnsi="Times New Roman" w:cs="Times New Roman"/>
                <w:sz w:val="19"/>
                <w:szCs w:val="19"/>
                <w:lang w:val="ky-KG" w:eastAsia="ru-RU"/>
              </w:rPr>
              <w:t xml:space="preserve"> </w:t>
            </w:r>
            <w:r w:rsidR="00A94E7D" w:rsidRPr="000C1A1A">
              <w:rPr>
                <w:rFonts w:ascii="Times New Roman" w:eastAsia="Times New Roman" w:hAnsi="Times New Roman" w:cs="Times New Roman"/>
                <w:sz w:val="19"/>
                <w:szCs w:val="19"/>
                <w:lang w:eastAsia="ru-RU"/>
              </w:rPr>
              <w:t>4</w:t>
            </w:r>
          </w:p>
        </w:tc>
        <w:tc>
          <w:tcPr>
            <w:tcW w:w="7196" w:type="dxa"/>
          </w:tcPr>
          <w:p w14:paraId="57B1C8CE" w14:textId="6911FBCD" w:rsidR="00A94E7D" w:rsidRPr="000C1A1A" w:rsidRDefault="00A94E7D" w:rsidP="00A94E7D">
            <w:pPr>
              <w:spacing w:before="20" w:after="0" w:line="240" w:lineRule="auto"/>
              <w:rPr>
                <w:rFonts w:ascii="Times New Roman" w:eastAsia="Times New Roman" w:hAnsi="Times New Roman" w:cs="Times New Roman"/>
                <w:i/>
                <w:sz w:val="19"/>
                <w:szCs w:val="19"/>
                <w:lang w:val="ky-KG" w:eastAsia="ru-RU"/>
              </w:rPr>
            </w:pPr>
            <w:proofErr w:type="spellStart"/>
            <w:r w:rsidRPr="000C1A1A">
              <w:rPr>
                <w:rFonts w:ascii="Times New Roman" w:eastAsia="Times New Roman" w:hAnsi="Times New Roman" w:cs="Times New Roman"/>
                <w:sz w:val="19"/>
                <w:szCs w:val="19"/>
                <w:lang w:eastAsia="ru-RU"/>
              </w:rPr>
              <w:t>Аймактар</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r w:rsidR="000A1C14" w:rsidRPr="000C1A1A">
              <w:rPr>
                <w:rFonts w:ascii="Times New Roman" w:eastAsia="Times New Roman" w:hAnsi="Times New Roman" w:cs="Times New Roman"/>
                <w:sz w:val="19"/>
                <w:szCs w:val="19"/>
                <w:lang w:val="ky-KG" w:eastAsia="ru-RU"/>
              </w:rPr>
              <w:t>д</w:t>
            </w:r>
            <w:proofErr w:type="spellStart"/>
            <w:r w:rsidR="004250EE" w:rsidRPr="000C1A1A">
              <w:rPr>
                <w:rFonts w:ascii="Times New Roman" w:eastAsia="Times New Roman" w:hAnsi="Times New Roman" w:cs="Times New Roman"/>
                <w:sz w:val="19"/>
                <w:szCs w:val="19"/>
                <w:lang w:eastAsia="ru-RU"/>
              </w:rPr>
              <w:t>үң</w:t>
            </w:r>
            <w:proofErr w:type="spellEnd"/>
            <w:r w:rsidR="000A1C14" w:rsidRPr="000C1A1A">
              <w:rPr>
                <w:rFonts w:ascii="Times New Roman" w:eastAsia="Times New Roman" w:hAnsi="Times New Roman" w:cs="Times New Roman"/>
                <w:sz w:val="19"/>
                <w:szCs w:val="19"/>
                <w:lang w:val="ky-K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чекене</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сооданын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автоунааларды</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мотоциклдерди</w:t>
            </w:r>
            <w:proofErr w:type="spellEnd"/>
            <w:r w:rsidRPr="000C1A1A">
              <w:rPr>
                <w:rFonts w:ascii="Times New Roman" w:eastAsia="Times New Roman" w:hAnsi="Times New Roman" w:cs="Times New Roman"/>
                <w:sz w:val="19"/>
                <w:szCs w:val="19"/>
                <w:lang w:eastAsia="ru-RU"/>
              </w:rPr>
              <w:t xml:space="preserve"> о</w:t>
            </w:r>
            <w:r w:rsidR="004250EE" w:rsidRPr="000C1A1A">
              <w:rPr>
                <w:rFonts w:ascii="Times New Roman" w:eastAsia="Times New Roman" w:hAnsi="Times New Roman" w:cs="Times New Roman"/>
                <w:sz w:val="19"/>
                <w:szCs w:val="19"/>
                <w:lang w:val="ky-KG" w:eastAsia="ru-RU"/>
              </w:rPr>
              <w:t>ң</w:t>
            </w:r>
            <w:proofErr w:type="spellStart"/>
            <w:r w:rsidRPr="000C1A1A">
              <w:rPr>
                <w:rFonts w:ascii="Times New Roman" w:eastAsia="Times New Roman" w:hAnsi="Times New Roman" w:cs="Times New Roman"/>
                <w:sz w:val="19"/>
                <w:szCs w:val="19"/>
                <w:lang w:eastAsia="ru-RU"/>
              </w:rPr>
              <w:t>доонун</w:t>
            </w:r>
            <w:proofErr w:type="spellEnd"/>
            <w:r w:rsidRPr="000C1A1A">
              <w:rPr>
                <w:rFonts w:ascii="Times New Roman" w:eastAsia="Times New Roman" w:hAnsi="Times New Roman" w:cs="Times New Roman"/>
                <w:sz w:val="19"/>
                <w:szCs w:val="19"/>
                <w:lang w:eastAsia="ru-RU"/>
              </w:rPr>
              <w:t xml:space="preserve"> </w:t>
            </w:r>
            <w:proofErr w:type="spellStart"/>
            <w:r w:rsidR="00564BC9" w:rsidRPr="000C1A1A">
              <w:rPr>
                <w:rFonts w:ascii="Times New Roman" w:eastAsia="Times New Roman" w:hAnsi="Times New Roman" w:cs="Times New Roman"/>
                <w:sz w:val="19"/>
                <w:szCs w:val="19"/>
                <w:lang w:eastAsia="ru-RU"/>
              </w:rPr>
              <w:t>жүгүртүүсү</w:t>
            </w:r>
            <w:proofErr w:type="spellEnd"/>
            <w:r w:rsidRPr="000C1A1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i/>
                <w:sz w:val="19"/>
                <w:szCs w:val="19"/>
                <w:lang w:val="ky-KG" w:eastAsia="ru-RU"/>
              </w:rPr>
              <w:t>(</w:t>
            </w:r>
            <w:r w:rsidR="00D50E70" w:rsidRPr="000C1A1A">
              <w:rPr>
                <w:rFonts w:ascii="Times New Roman" w:eastAsia="Times New Roman" w:hAnsi="Times New Roman" w:cs="Times New Roman"/>
                <w:i/>
                <w:sz w:val="19"/>
                <w:szCs w:val="19"/>
                <w:lang w:val="ky-KG" w:eastAsia="ru-RU"/>
              </w:rPr>
              <w:t>р</w:t>
            </w:r>
            <w:r w:rsidRPr="000C1A1A">
              <w:rPr>
                <w:rFonts w:ascii="Times New Roman" w:eastAsia="Times New Roman" w:hAnsi="Times New Roman" w:cs="Times New Roman"/>
                <w:i/>
                <w:sz w:val="19"/>
                <w:szCs w:val="19"/>
                <w:lang w:val="ky-KG" w:eastAsia="ru-RU"/>
              </w:rPr>
              <w:t xml:space="preserve">еспубликанын, облустун жалпы </w:t>
            </w:r>
            <w:r w:rsidR="000A1C14" w:rsidRPr="000C1A1A">
              <w:rPr>
                <w:rFonts w:ascii="Times New Roman" w:eastAsia="Times New Roman" w:hAnsi="Times New Roman" w:cs="Times New Roman"/>
                <w:i/>
                <w:sz w:val="19"/>
                <w:szCs w:val="19"/>
                <w:lang w:val="ky-KG" w:eastAsia="ru-RU"/>
              </w:rPr>
              <w:t xml:space="preserve">көлөмүнө </w:t>
            </w:r>
            <w:r w:rsidRPr="000C1A1A">
              <w:rPr>
                <w:rFonts w:ascii="Times New Roman" w:eastAsia="Times New Roman" w:hAnsi="Times New Roman" w:cs="Times New Roman"/>
                <w:i/>
                <w:sz w:val="19"/>
                <w:szCs w:val="19"/>
                <w:lang w:val="ky-KG" w:eastAsia="ru-RU"/>
              </w:rPr>
              <w:t>карата пайыз менен)</w:t>
            </w:r>
          </w:p>
          <w:p w14:paraId="5A716E9C" w14:textId="77777777" w:rsidR="00A94E7D" w:rsidRPr="000C1A1A" w:rsidRDefault="00A94E7D" w:rsidP="006A2545">
            <w:pPr>
              <w:spacing w:before="20" w:after="0" w:line="240" w:lineRule="auto"/>
              <w:rPr>
                <w:rFonts w:ascii="Times New Roman" w:eastAsia="Times New Roman" w:hAnsi="Times New Roman" w:cs="Times New Roman"/>
                <w:i/>
                <w:sz w:val="19"/>
                <w:szCs w:val="19"/>
                <w:lang w:val="ky-KG" w:eastAsia="ru-RU"/>
              </w:rPr>
            </w:pPr>
            <w:r w:rsidRPr="000C1A1A">
              <w:rPr>
                <w:rFonts w:ascii="Times New Roman" w:eastAsia="Times New Roman" w:hAnsi="Times New Roman" w:cs="Times New Roman"/>
                <w:color w:val="000000"/>
                <w:sz w:val="19"/>
                <w:szCs w:val="19"/>
                <w:lang w:eastAsia="ru-RU"/>
              </w:rPr>
              <w:t>Об</w:t>
            </w:r>
            <w:r w:rsidR="00564BC9" w:rsidRPr="000C1A1A">
              <w:rPr>
                <w:rFonts w:ascii="Times New Roman" w:eastAsia="Times New Roman" w:hAnsi="Times New Roman" w:cs="Times New Roman"/>
                <w:color w:val="000000"/>
                <w:sz w:val="19"/>
                <w:szCs w:val="19"/>
                <w:lang w:val="ky-KG" w:eastAsia="ru-RU"/>
              </w:rPr>
              <w:t>орот</w:t>
            </w:r>
            <w:r w:rsidRPr="000C1A1A">
              <w:rPr>
                <w:rFonts w:ascii="Times New Roman" w:eastAsia="Times New Roman" w:hAnsi="Times New Roman" w:cs="Times New Roman"/>
                <w:color w:val="000000"/>
                <w:sz w:val="19"/>
                <w:szCs w:val="19"/>
                <w:lang w:eastAsia="ru-RU"/>
              </w:rPr>
              <w:t xml:space="preserve"> оптовой и розничной торговли, ремонта автомобилей и мотоциклов по территории</w:t>
            </w:r>
            <w:r w:rsidRPr="000C1A1A">
              <w:rPr>
                <w:rFonts w:ascii="Times New Roman" w:eastAsia="Times New Roman" w:hAnsi="Times New Roman" w:cs="Times New Roman"/>
                <w:color w:val="000000"/>
                <w:sz w:val="19"/>
                <w:szCs w:val="19"/>
                <w:lang w:val="ky-KG" w:eastAsia="ru-RU"/>
              </w:rPr>
              <w:t xml:space="preserve"> </w:t>
            </w:r>
            <w:r w:rsidRPr="000C1A1A">
              <w:rPr>
                <w:rFonts w:ascii="Times New Roman" w:eastAsia="Times New Roman" w:hAnsi="Times New Roman" w:cs="Times New Roman"/>
                <w:i/>
                <w:color w:val="000000"/>
                <w:sz w:val="19"/>
                <w:szCs w:val="19"/>
                <w:lang w:val="ky-KG" w:eastAsia="ru-RU"/>
              </w:rPr>
              <w:t>(</w:t>
            </w:r>
            <w:r w:rsidR="00D50E70" w:rsidRPr="000C1A1A">
              <w:rPr>
                <w:rFonts w:ascii="Times New Roman" w:eastAsia="Times New Roman" w:hAnsi="Times New Roman" w:cs="Times New Roman"/>
                <w:i/>
                <w:color w:val="000000"/>
                <w:sz w:val="19"/>
                <w:szCs w:val="19"/>
                <w:lang w:val="ky-KG" w:eastAsia="ru-RU"/>
              </w:rPr>
              <w:t>в</w:t>
            </w:r>
            <w:r w:rsidRPr="000C1A1A">
              <w:rPr>
                <w:rFonts w:ascii="Times New Roman" w:eastAsia="Times New Roman" w:hAnsi="Times New Roman" w:cs="Times New Roman"/>
                <w:i/>
                <w:color w:val="000000"/>
                <w:sz w:val="19"/>
                <w:szCs w:val="19"/>
                <w:lang w:val="ky-KG" w:eastAsia="ru-RU"/>
              </w:rPr>
              <w:t xml:space="preserve"> процентах к общему объему республики, области)</w:t>
            </w:r>
          </w:p>
        </w:tc>
        <w:tc>
          <w:tcPr>
            <w:tcW w:w="993" w:type="dxa"/>
            <w:vAlign w:val="bottom"/>
          </w:tcPr>
          <w:p w14:paraId="4CAD4677" w14:textId="0946F0F2"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5</w:t>
            </w:r>
          </w:p>
        </w:tc>
      </w:tr>
      <w:tr w:rsidR="00A94E7D" w:rsidRPr="000C1A1A" w14:paraId="56F6224B" w14:textId="77777777" w:rsidTr="00E75CF3">
        <w:tc>
          <w:tcPr>
            <w:tcW w:w="1559" w:type="dxa"/>
          </w:tcPr>
          <w:p w14:paraId="5DF48CB1"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3.</w:t>
            </w:r>
            <w:r w:rsidRPr="000C1A1A">
              <w:rPr>
                <w:rFonts w:ascii="Times New Roman" w:eastAsia="Times New Roman" w:hAnsi="Times New Roman" w:cs="Times New Roman"/>
                <w:sz w:val="19"/>
                <w:szCs w:val="19"/>
                <w:lang w:val="ky-KG" w:eastAsia="ru-RU"/>
              </w:rPr>
              <w:t>5</w:t>
            </w:r>
          </w:p>
        </w:tc>
        <w:tc>
          <w:tcPr>
            <w:tcW w:w="7196" w:type="dxa"/>
          </w:tcPr>
          <w:p w14:paraId="09C65193" w14:textId="6845950A"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Аймактар боюнча мейманканалардын жана ресторандардын кызмат </w:t>
            </w:r>
            <w:r w:rsidR="000A1C14" w:rsidRPr="000C1A1A">
              <w:rPr>
                <w:rFonts w:ascii="Times New Roman" w:eastAsia="Times New Roman" w:hAnsi="Times New Roman" w:cs="Times New Roman"/>
                <w:sz w:val="19"/>
                <w:szCs w:val="19"/>
                <w:lang w:val="ky-KG" w:eastAsia="ru-RU"/>
              </w:rPr>
              <w:t xml:space="preserve">көрсөтүүлөрүнүн </w:t>
            </w:r>
            <w:r w:rsidR="00564BC9" w:rsidRPr="000C1A1A">
              <w:rPr>
                <w:rFonts w:ascii="Times New Roman" w:eastAsia="Times New Roman" w:hAnsi="Times New Roman" w:cs="Times New Roman"/>
                <w:sz w:val="19"/>
                <w:szCs w:val="19"/>
                <w:lang w:val="ky-KG" w:eastAsia="ru-RU"/>
              </w:rPr>
              <w:t>жүгүртүүсү</w:t>
            </w:r>
          </w:p>
          <w:p w14:paraId="18341DC4" w14:textId="77777777" w:rsidR="00A94E7D" w:rsidRPr="000C1A1A" w:rsidRDefault="00D07D82" w:rsidP="00564BC9">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Оборот</w:t>
            </w:r>
            <w:r w:rsidR="00A94E7D" w:rsidRPr="000C1A1A">
              <w:rPr>
                <w:rFonts w:ascii="Times New Roman" w:eastAsia="Times New Roman" w:hAnsi="Times New Roman" w:cs="Times New Roman"/>
                <w:color w:val="000000"/>
                <w:sz w:val="19"/>
                <w:szCs w:val="19"/>
                <w:lang w:eastAsia="ru-RU"/>
              </w:rPr>
              <w:t xml:space="preserve"> гостиниц и ресторанов по территории</w:t>
            </w:r>
          </w:p>
        </w:tc>
        <w:tc>
          <w:tcPr>
            <w:tcW w:w="993" w:type="dxa"/>
            <w:vAlign w:val="bottom"/>
          </w:tcPr>
          <w:p w14:paraId="2266A5DF" w14:textId="617F6CFA" w:rsidR="00A94E7D" w:rsidRPr="000C1A1A" w:rsidRDefault="00E75CF3"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6</w:t>
            </w:r>
          </w:p>
        </w:tc>
      </w:tr>
      <w:tr w:rsidR="00A94E7D" w:rsidRPr="000C1A1A" w14:paraId="52C1B13E" w14:textId="77777777" w:rsidTr="00E75CF3">
        <w:tc>
          <w:tcPr>
            <w:tcW w:w="1559" w:type="dxa"/>
          </w:tcPr>
          <w:p w14:paraId="3B8E7F9F"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3</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6</w:t>
            </w:r>
          </w:p>
        </w:tc>
        <w:tc>
          <w:tcPr>
            <w:tcW w:w="7196" w:type="dxa"/>
            <w:vAlign w:val="bottom"/>
          </w:tcPr>
          <w:p w14:paraId="64C2D193" w14:textId="7601D229"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Аймактар боюнча мейманканалардын жана ресторандардын кызмат </w:t>
            </w:r>
            <w:r w:rsidR="000A1C14" w:rsidRPr="000C1A1A">
              <w:rPr>
                <w:rFonts w:ascii="Times New Roman" w:eastAsia="Times New Roman" w:hAnsi="Times New Roman" w:cs="Times New Roman"/>
                <w:sz w:val="19"/>
                <w:szCs w:val="19"/>
                <w:lang w:val="ky-KG" w:eastAsia="ru-RU"/>
              </w:rPr>
              <w:t xml:space="preserve">көрсөтүүлөрүнүн </w:t>
            </w:r>
            <w:r w:rsidRPr="000C1A1A">
              <w:rPr>
                <w:rFonts w:ascii="Times New Roman" w:eastAsia="Times New Roman" w:hAnsi="Times New Roman" w:cs="Times New Roman"/>
                <w:sz w:val="19"/>
                <w:szCs w:val="19"/>
                <w:lang w:val="ky-KG" w:eastAsia="ru-RU"/>
              </w:rPr>
              <w:t>к</w:t>
            </w:r>
            <w:r w:rsidR="000A1C14" w:rsidRPr="000C1A1A">
              <w:rPr>
                <w:rFonts w:ascii="Times New Roman" w:eastAsia="Times New Roman" w:hAnsi="Times New Roman" w:cs="Times New Roman"/>
                <w:sz w:val="19"/>
                <w:szCs w:val="19"/>
                <w:lang w:val="ky-KG" w:eastAsia="ru-RU"/>
              </w:rPr>
              <w:t>ө</w:t>
            </w:r>
            <w:r w:rsidRPr="000C1A1A">
              <w:rPr>
                <w:rFonts w:ascii="Times New Roman" w:eastAsia="Times New Roman" w:hAnsi="Times New Roman" w:cs="Times New Roman"/>
                <w:sz w:val="19"/>
                <w:szCs w:val="19"/>
                <w:lang w:val="ky-KG" w:eastAsia="ru-RU"/>
              </w:rPr>
              <w:t>л</w:t>
            </w:r>
            <w:r w:rsidR="000A1C14" w:rsidRPr="000C1A1A">
              <w:rPr>
                <w:rFonts w:ascii="Times New Roman" w:eastAsia="Times New Roman" w:hAnsi="Times New Roman" w:cs="Times New Roman"/>
                <w:sz w:val="19"/>
                <w:szCs w:val="19"/>
                <w:lang w:val="ky-KG" w:eastAsia="ru-RU"/>
              </w:rPr>
              <w:t>ө</w:t>
            </w:r>
            <w:r w:rsidRPr="000C1A1A">
              <w:rPr>
                <w:rFonts w:ascii="Times New Roman" w:eastAsia="Times New Roman" w:hAnsi="Times New Roman" w:cs="Times New Roman"/>
                <w:sz w:val="19"/>
                <w:szCs w:val="19"/>
                <w:lang w:val="ky-KG" w:eastAsia="ru-RU"/>
              </w:rPr>
              <w:t>м</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i/>
                <w:sz w:val="19"/>
                <w:szCs w:val="19"/>
                <w:lang w:val="ky-KG" w:eastAsia="ru-RU"/>
              </w:rPr>
              <w:t>(</w:t>
            </w:r>
            <w:r w:rsidR="00D50E70" w:rsidRPr="000C1A1A">
              <w:rPr>
                <w:rFonts w:ascii="Times New Roman" w:eastAsia="Times New Roman" w:hAnsi="Times New Roman" w:cs="Times New Roman"/>
                <w:i/>
                <w:sz w:val="19"/>
                <w:szCs w:val="19"/>
                <w:lang w:val="ky-KG" w:eastAsia="ru-RU"/>
              </w:rPr>
              <w:t>р</w:t>
            </w:r>
            <w:r w:rsidRPr="000C1A1A">
              <w:rPr>
                <w:rFonts w:ascii="Times New Roman" w:eastAsia="Times New Roman" w:hAnsi="Times New Roman" w:cs="Times New Roman"/>
                <w:i/>
                <w:sz w:val="19"/>
                <w:szCs w:val="19"/>
                <w:lang w:val="ky-KG" w:eastAsia="ru-RU"/>
              </w:rPr>
              <w:t xml:space="preserve">еспубликанын, облустун жалпы </w:t>
            </w:r>
            <w:r w:rsidR="000A1C14" w:rsidRPr="000C1A1A">
              <w:rPr>
                <w:rFonts w:ascii="Times New Roman" w:eastAsia="Times New Roman" w:hAnsi="Times New Roman" w:cs="Times New Roman"/>
                <w:i/>
                <w:sz w:val="19"/>
                <w:szCs w:val="19"/>
                <w:lang w:val="ky-KG" w:eastAsia="ru-RU"/>
              </w:rPr>
              <w:t xml:space="preserve">көлөмүнө </w:t>
            </w:r>
            <w:r w:rsidRPr="000C1A1A">
              <w:rPr>
                <w:rFonts w:ascii="Times New Roman" w:eastAsia="Times New Roman" w:hAnsi="Times New Roman" w:cs="Times New Roman"/>
                <w:i/>
                <w:sz w:val="19"/>
                <w:szCs w:val="19"/>
                <w:lang w:val="ky-KG" w:eastAsia="ru-RU"/>
              </w:rPr>
              <w:t>карата пайыз менен)</w:t>
            </w:r>
            <w:r w:rsidRPr="000C1A1A">
              <w:rPr>
                <w:rFonts w:ascii="Times New Roman" w:eastAsia="Times New Roman" w:hAnsi="Times New Roman" w:cs="Times New Roman"/>
                <w:sz w:val="19"/>
                <w:szCs w:val="19"/>
                <w:lang w:val="ky-KG" w:eastAsia="ru-RU"/>
              </w:rPr>
              <w:t xml:space="preserve"> </w:t>
            </w:r>
          </w:p>
          <w:p w14:paraId="20EED3F0" w14:textId="77777777" w:rsidR="00A94E7D" w:rsidRPr="000C1A1A" w:rsidRDefault="00A94E7D" w:rsidP="006A2545">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Объем услуг гостиниц и ресторанов по территории</w:t>
            </w:r>
            <w:r w:rsidRPr="000C1A1A">
              <w:rPr>
                <w:rFonts w:ascii="Times New Roman" w:eastAsia="Times New Roman" w:hAnsi="Times New Roman" w:cs="Times New Roman"/>
                <w:color w:val="000000"/>
                <w:sz w:val="19"/>
                <w:szCs w:val="19"/>
                <w:lang w:val="ky-KG" w:eastAsia="ru-RU"/>
              </w:rPr>
              <w:t xml:space="preserve"> </w:t>
            </w:r>
            <w:r w:rsidRPr="000C1A1A">
              <w:rPr>
                <w:rFonts w:ascii="Times New Roman" w:eastAsia="Times New Roman" w:hAnsi="Times New Roman" w:cs="Times New Roman"/>
                <w:i/>
                <w:color w:val="000000"/>
                <w:sz w:val="19"/>
                <w:szCs w:val="19"/>
                <w:lang w:val="ky-KG" w:eastAsia="ru-RU"/>
              </w:rPr>
              <w:t>(</w:t>
            </w:r>
            <w:r w:rsidR="00D50E70" w:rsidRPr="000C1A1A">
              <w:rPr>
                <w:rFonts w:ascii="Times New Roman" w:eastAsia="Times New Roman" w:hAnsi="Times New Roman" w:cs="Times New Roman"/>
                <w:i/>
                <w:color w:val="000000"/>
                <w:sz w:val="19"/>
                <w:szCs w:val="19"/>
                <w:lang w:val="ky-KG" w:eastAsia="ru-RU"/>
              </w:rPr>
              <w:t>в</w:t>
            </w:r>
            <w:r w:rsidRPr="000C1A1A">
              <w:rPr>
                <w:rFonts w:ascii="Times New Roman" w:eastAsia="Times New Roman" w:hAnsi="Times New Roman" w:cs="Times New Roman"/>
                <w:i/>
                <w:color w:val="000000"/>
                <w:sz w:val="19"/>
                <w:szCs w:val="19"/>
                <w:lang w:val="ky-KG" w:eastAsia="ru-RU"/>
              </w:rPr>
              <w:t xml:space="preserve"> процентах к общему объему республики, области)</w:t>
            </w:r>
          </w:p>
        </w:tc>
        <w:tc>
          <w:tcPr>
            <w:tcW w:w="993" w:type="dxa"/>
            <w:vAlign w:val="bottom"/>
          </w:tcPr>
          <w:p w14:paraId="0545685F" w14:textId="2A7F10BA" w:rsidR="00A94E7D" w:rsidRPr="000C1A1A" w:rsidRDefault="003A5336" w:rsidP="00A94E7D">
            <w:pPr>
              <w:spacing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7</w:t>
            </w:r>
          </w:p>
        </w:tc>
      </w:tr>
      <w:tr w:rsidR="00A94E7D" w:rsidRPr="000C1A1A" w14:paraId="0319FA8B" w14:textId="77777777" w:rsidTr="00E75CF3">
        <w:tc>
          <w:tcPr>
            <w:tcW w:w="1559" w:type="dxa"/>
          </w:tcPr>
          <w:p w14:paraId="6BB98238"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3</w:t>
            </w:r>
            <w:r w:rsidRPr="000C1A1A">
              <w:rPr>
                <w:rFonts w:ascii="Times New Roman" w:eastAsia="Times New Roman" w:hAnsi="Times New Roman" w:cs="Times New Roman"/>
                <w:sz w:val="19"/>
                <w:szCs w:val="19"/>
                <w:lang w:eastAsia="ru-RU"/>
              </w:rPr>
              <w:t>.</w:t>
            </w:r>
            <w:r w:rsidRPr="000C1A1A">
              <w:rPr>
                <w:rFonts w:ascii="Times New Roman" w:eastAsia="Times New Roman" w:hAnsi="Times New Roman" w:cs="Times New Roman"/>
                <w:sz w:val="19"/>
                <w:szCs w:val="19"/>
                <w:lang w:val="ky-KG" w:eastAsia="ru-RU"/>
              </w:rPr>
              <w:t>7</w:t>
            </w:r>
          </w:p>
        </w:tc>
        <w:tc>
          <w:tcPr>
            <w:tcW w:w="7196" w:type="dxa"/>
          </w:tcPr>
          <w:p w14:paraId="46C5915C" w14:textId="0AF75632"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Аймактар боюнча мейманканалардын жана туристтик жашоо </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ч</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н ошондой эле кыска </w:t>
            </w:r>
            <w:r w:rsidR="000A1C14" w:rsidRPr="000C1A1A">
              <w:rPr>
                <w:rFonts w:ascii="Times New Roman" w:eastAsia="Times New Roman" w:hAnsi="Times New Roman" w:cs="Times New Roman"/>
                <w:sz w:val="19"/>
                <w:szCs w:val="19"/>
                <w:lang w:val="ky-KG" w:eastAsia="ru-RU"/>
              </w:rPr>
              <w:t xml:space="preserve">мөөнөткө </w:t>
            </w:r>
            <w:r w:rsidRPr="000C1A1A">
              <w:rPr>
                <w:rFonts w:ascii="Times New Roman" w:eastAsia="Times New Roman" w:hAnsi="Times New Roman" w:cs="Times New Roman"/>
                <w:sz w:val="19"/>
                <w:szCs w:val="19"/>
                <w:lang w:val="ky-KG" w:eastAsia="ru-RU"/>
              </w:rPr>
              <w:t xml:space="preserve">жашоо </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ч</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н башка жайлардын </w:t>
            </w:r>
            <w:r w:rsidR="00564BC9" w:rsidRPr="000C1A1A">
              <w:rPr>
                <w:rFonts w:ascii="Times New Roman" w:eastAsia="Times New Roman" w:hAnsi="Times New Roman" w:cs="Times New Roman"/>
                <w:sz w:val="19"/>
                <w:szCs w:val="19"/>
                <w:lang w:val="ky-KG" w:eastAsia="ru-RU"/>
              </w:rPr>
              <w:t>жүгүртүүсү</w:t>
            </w:r>
          </w:p>
          <w:p w14:paraId="2466495F" w14:textId="77777777" w:rsidR="00A94E7D" w:rsidRPr="000C1A1A" w:rsidRDefault="00ED086E" w:rsidP="00044278">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val="ky-KG" w:eastAsia="ru-RU"/>
              </w:rPr>
              <w:t>Оборот</w:t>
            </w:r>
            <w:r w:rsidR="00A94E7D" w:rsidRPr="000C1A1A">
              <w:rPr>
                <w:rFonts w:ascii="Times New Roman" w:eastAsia="Times New Roman" w:hAnsi="Times New Roman" w:cs="Times New Roman"/>
                <w:color w:val="000000"/>
                <w:sz w:val="19"/>
                <w:szCs w:val="19"/>
                <w:lang w:eastAsia="ru-RU"/>
              </w:rPr>
              <w:t xml:space="preserve"> гостиниц и услуг для туристического проживания, а также </w:t>
            </w:r>
            <w:r w:rsidR="00A94E7D" w:rsidRPr="000C1A1A">
              <w:rPr>
                <w:rFonts w:ascii="Times New Roman" w:eastAsia="Times New Roman" w:hAnsi="Times New Roman" w:cs="Times New Roman"/>
                <w:color w:val="000000"/>
                <w:sz w:val="19"/>
                <w:szCs w:val="19"/>
                <w:lang w:val="ky-KG" w:eastAsia="ru-RU"/>
              </w:rPr>
              <w:t>прочих</w:t>
            </w:r>
            <w:r w:rsidR="00A94E7D" w:rsidRPr="000C1A1A">
              <w:rPr>
                <w:rFonts w:ascii="Times New Roman" w:eastAsia="Times New Roman" w:hAnsi="Times New Roman" w:cs="Times New Roman"/>
                <w:color w:val="000000"/>
                <w:sz w:val="19"/>
                <w:szCs w:val="19"/>
                <w:lang w:eastAsia="ru-RU"/>
              </w:rPr>
              <w:t xml:space="preserve"> мест для краткосрочного проживания по территории</w:t>
            </w:r>
          </w:p>
        </w:tc>
        <w:tc>
          <w:tcPr>
            <w:tcW w:w="993" w:type="dxa"/>
            <w:vAlign w:val="bottom"/>
          </w:tcPr>
          <w:p w14:paraId="031977EA" w14:textId="1F256783" w:rsidR="00A94E7D" w:rsidRPr="000C1A1A" w:rsidRDefault="003A5336"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5</w:t>
            </w:r>
            <w:r w:rsidR="005E14D7">
              <w:rPr>
                <w:rFonts w:ascii="Times New Roman" w:eastAsia="Times New Roman" w:hAnsi="Times New Roman" w:cs="Times New Roman"/>
                <w:sz w:val="19"/>
                <w:szCs w:val="19"/>
                <w:lang w:val="ky-KG" w:eastAsia="ru-RU"/>
              </w:rPr>
              <w:t>8</w:t>
            </w:r>
          </w:p>
        </w:tc>
      </w:tr>
      <w:tr w:rsidR="00A94E7D" w:rsidRPr="000C1A1A" w14:paraId="5F2B1AD0" w14:textId="77777777" w:rsidTr="00E75CF3">
        <w:tc>
          <w:tcPr>
            <w:tcW w:w="1559" w:type="dxa"/>
          </w:tcPr>
          <w:p w14:paraId="16AD5242"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3</w:t>
            </w:r>
            <w:r w:rsidRPr="000C1A1A">
              <w:rPr>
                <w:rFonts w:ascii="Times New Roman" w:eastAsia="Times New Roman" w:hAnsi="Times New Roman" w:cs="Times New Roman"/>
                <w:sz w:val="19"/>
                <w:szCs w:val="19"/>
                <w:lang w:eastAsia="ru-RU"/>
              </w:rPr>
              <w:t>.8</w:t>
            </w:r>
          </w:p>
        </w:tc>
        <w:tc>
          <w:tcPr>
            <w:tcW w:w="7196" w:type="dxa"/>
          </w:tcPr>
          <w:p w14:paraId="12397B73" w14:textId="4A8B8571"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 xml:space="preserve">Аймактар боюнча мейманканалардын жана туристтик жашоо </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ч</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н ошондой эле кыска </w:t>
            </w:r>
            <w:r w:rsidR="000A1C14" w:rsidRPr="000C1A1A">
              <w:rPr>
                <w:rFonts w:ascii="Times New Roman" w:eastAsia="Times New Roman" w:hAnsi="Times New Roman" w:cs="Times New Roman"/>
                <w:sz w:val="19"/>
                <w:szCs w:val="19"/>
                <w:lang w:val="ky-KG" w:eastAsia="ru-RU"/>
              </w:rPr>
              <w:t>мөөнөткө</w:t>
            </w:r>
            <w:r w:rsidR="00EF41C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 xml:space="preserve">жашоо </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ч</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 xml:space="preserve">н башка жайлардын </w:t>
            </w:r>
            <w:r w:rsidR="00564BC9" w:rsidRPr="000C1A1A">
              <w:rPr>
                <w:rFonts w:ascii="Times New Roman" w:eastAsia="Times New Roman" w:hAnsi="Times New Roman" w:cs="Times New Roman"/>
                <w:sz w:val="19"/>
                <w:szCs w:val="19"/>
                <w:lang w:val="ky-KG" w:eastAsia="ru-RU"/>
              </w:rPr>
              <w:t>жүгүртүүсү</w:t>
            </w:r>
            <w:r w:rsidR="00564BC9" w:rsidRPr="000C1A1A">
              <w:rPr>
                <w:rFonts w:ascii="Times New Roman" w:eastAsia="Times New Roman" w:hAnsi="Times New Roman" w:cs="Times New Roman"/>
                <w:i/>
                <w:sz w:val="19"/>
                <w:szCs w:val="19"/>
                <w:lang w:val="ky-KG" w:eastAsia="ru-RU"/>
              </w:rPr>
              <w:t xml:space="preserve"> </w:t>
            </w:r>
            <w:r w:rsidRPr="000C1A1A">
              <w:rPr>
                <w:rFonts w:ascii="Times New Roman" w:eastAsia="Times New Roman" w:hAnsi="Times New Roman" w:cs="Times New Roman"/>
                <w:i/>
                <w:sz w:val="19"/>
                <w:szCs w:val="19"/>
                <w:lang w:val="ky-KG" w:eastAsia="ru-RU"/>
              </w:rPr>
              <w:t>(</w:t>
            </w:r>
            <w:r w:rsidR="00D50E70" w:rsidRPr="000C1A1A">
              <w:rPr>
                <w:rFonts w:ascii="Times New Roman" w:eastAsia="Times New Roman" w:hAnsi="Times New Roman" w:cs="Times New Roman"/>
                <w:i/>
                <w:sz w:val="19"/>
                <w:szCs w:val="19"/>
                <w:lang w:val="ky-KG" w:eastAsia="ru-RU"/>
              </w:rPr>
              <w:t>р</w:t>
            </w:r>
            <w:r w:rsidRPr="000C1A1A">
              <w:rPr>
                <w:rFonts w:ascii="Times New Roman" w:eastAsia="Times New Roman" w:hAnsi="Times New Roman" w:cs="Times New Roman"/>
                <w:i/>
                <w:sz w:val="19"/>
                <w:szCs w:val="19"/>
                <w:lang w:val="ky-KG" w:eastAsia="ru-RU"/>
              </w:rPr>
              <w:t xml:space="preserve">еспубликанын, облустун жалпы </w:t>
            </w:r>
            <w:r w:rsidR="000A1C14" w:rsidRPr="000C1A1A">
              <w:rPr>
                <w:rFonts w:ascii="Times New Roman" w:eastAsia="Times New Roman" w:hAnsi="Times New Roman" w:cs="Times New Roman"/>
                <w:i/>
                <w:sz w:val="19"/>
                <w:szCs w:val="19"/>
                <w:lang w:val="ky-KG" w:eastAsia="ru-RU"/>
              </w:rPr>
              <w:t>көлөмүнө</w:t>
            </w:r>
            <w:r w:rsidR="00EF41CA">
              <w:rPr>
                <w:rFonts w:ascii="Times New Roman" w:eastAsia="Times New Roman" w:hAnsi="Times New Roman" w:cs="Times New Roman"/>
                <w:i/>
                <w:sz w:val="19"/>
                <w:szCs w:val="19"/>
                <w:lang w:val="ky-KG" w:eastAsia="ru-RU"/>
              </w:rPr>
              <w:t xml:space="preserve"> </w:t>
            </w:r>
            <w:r w:rsidRPr="000C1A1A">
              <w:rPr>
                <w:rFonts w:ascii="Times New Roman" w:eastAsia="Times New Roman" w:hAnsi="Times New Roman" w:cs="Times New Roman"/>
                <w:i/>
                <w:sz w:val="19"/>
                <w:szCs w:val="19"/>
                <w:lang w:val="ky-KG" w:eastAsia="ru-RU"/>
              </w:rPr>
              <w:t>карата пайыз менен)</w:t>
            </w:r>
          </w:p>
          <w:p w14:paraId="4241B5F3" w14:textId="77777777" w:rsidR="00A94E7D" w:rsidRPr="000C1A1A" w:rsidRDefault="00ED086E" w:rsidP="00044278">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val="ky-KG" w:eastAsia="ru-RU"/>
              </w:rPr>
              <w:t>Оборот</w:t>
            </w:r>
            <w:r w:rsidR="00A94E7D" w:rsidRPr="000C1A1A">
              <w:rPr>
                <w:rFonts w:ascii="Times New Roman" w:eastAsia="Times New Roman" w:hAnsi="Times New Roman" w:cs="Times New Roman"/>
                <w:color w:val="000000"/>
                <w:sz w:val="19"/>
                <w:szCs w:val="19"/>
                <w:lang w:eastAsia="ru-RU"/>
              </w:rPr>
              <w:t xml:space="preserve"> гостиниц и услуг для туристического проживания, </w:t>
            </w:r>
            <w:r w:rsidR="006A2545" w:rsidRPr="000C1A1A">
              <w:rPr>
                <w:rFonts w:ascii="Times New Roman" w:eastAsia="Times New Roman" w:hAnsi="Times New Roman" w:cs="Times New Roman"/>
                <w:color w:val="000000"/>
                <w:sz w:val="19"/>
                <w:szCs w:val="19"/>
                <w:lang w:eastAsia="ru-RU"/>
              </w:rPr>
              <w:br/>
            </w:r>
            <w:r w:rsidR="00A94E7D" w:rsidRPr="000C1A1A">
              <w:rPr>
                <w:rFonts w:ascii="Times New Roman" w:eastAsia="Times New Roman" w:hAnsi="Times New Roman" w:cs="Times New Roman"/>
                <w:color w:val="000000"/>
                <w:sz w:val="19"/>
                <w:szCs w:val="19"/>
                <w:lang w:eastAsia="ru-RU"/>
              </w:rPr>
              <w:t xml:space="preserve">а также </w:t>
            </w:r>
            <w:r w:rsidR="00A94E7D" w:rsidRPr="000C1A1A">
              <w:rPr>
                <w:rFonts w:ascii="Times New Roman" w:eastAsia="Times New Roman" w:hAnsi="Times New Roman" w:cs="Times New Roman"/>
                <w:color w:val="000000"/>
                <w:sz w:val="19"/>
                <w:szCs w:val="19"/>
                <w:lang w:val="ky-KG" w:eastAsia="ru-RU"/>
              </w:rPr>
              <w:t>прочих</w:t>
            </w:r>
            <w:r w:rsidR="00A94E7D" w:rsidRPr="000C1A1A">
              <w:rPr>
                <w:rFonts w:ascii="Times New Roman" w:eastAsia="Times New Roman" w:hAnsi="Times New Roman" w:cs="Times New Roman"/>
                <w:color w:val="000000"/>
                <w:sz w:val="19"/>
                <w:szCs w:val="19"/>
                <w:lang w:eastAsia="ru-RU"/>
              </w:rPr>
              <w:t xml:space="preserve"> мест для краткосрочного проживания по территории</w:t>
            </w:r>
            <w:r w:rsidR="00A94E7D" w:rsidRPr="000C1A1A">
              <w:rPr>
                <w:rFonts w:ascii="Times New Roman" w:eastAsia="Times New Roman" w:hAnsi="Times New Roman" w:cs="Times New Roman"/>
                <w:color w:val="000000"/>
                <w:sz w:val="19"/>
                <w:szCs w:val="19"/>
                <w:lang w:val="ky-KG" w:eastAsia="ru-RU"/>
              </w:rPr>
              <w:t xml:space="preserve"> </w:t>
            </w:r>
            <w:r w:rsidR="006A2545" w:rsidRPr="000C1A1A">
              <w:rPr>
                <w:rFonts w:ascii="Times New Roman" w:eastAsia="Times New Roman" w:hAnsi="Times New Roman" w:cs="Times New Roman"/>
                <w:color w:val="000000"/>
                <w:sz w:val="19"/>
                <w:szCs w:val="19"/>
                <w:lang w:val="ky-KG" w:eastAsia="ru-RU"/>
              </w:rPr>
              <w:br/>
            </w:r>
            <w:r w:rsidR="00A94E7D" w:rsidRPr="000C1A1A">
              <w:rPr>
                <w:rFonts w:ascii="Times New Roman" w:eastAsia="Times New Roman" w:hAnsi="Times New Roman" w:cs="Times New Roman"/>
                <w:i/>
                <w:color w:val="000000"/>
                <w:sz w:val="19"/>
                <w:szCs w:val="19"/>
                <w:lang w:val="ky-KG" w:eastAsia="ru-RU"/>
              </w:rPr>
              <w:t>(</w:t>
            </w:r>
            <w:r w:rsidR="00D50E70" w:rsidRPr="000C1A1A">
              <w:rPr>
                <w:rFonts w:ascii="Times New Roman" w:eastAsia="Times New Roman" w:hAnsi="Times New Roman" w:cs="Times New Roman"/>
                <w:i/>
                <w:color w:val="000000"/>
                <w:sz w:val="19"/>
                <w:szCs w:val="19"/>
                <w:lang w:val="ky-KG" w:eastAsia="ru-RU"/>
              </w:rPr>
              <w:t>в</w:t>
            </w:r>
            <w:r w:rsidR="00A94E7D" w:rsidRPr="000C1A1A">
              <w:rPr>
                <w:rFonts w:ascii="Times New Roman" w:eastAsia="Times New Roman" w:hAnsi="Times New Roman" w:cs="Times New Roman"/>
                <w:i/>
                <w:color w:val="000000"/>
                <w:sz w:val="19"/>
                <w:szCs w:val="19"/>
                <w:lang w:val="ky-KG" w:eastAsia="ru-RU"/>
              </w:rPr>
              <w:t xml:space="preserve"> процентах к общему объему республики, области)</w:t>
            </w:r>
          </w:p>
        </w:tc>
        <w:tc>
          <w:tcPr>
            <w:tcW w:w="993" w:type="dxa"/>
            <w:vAlign w:val="bottom"/>
          </w:tcPr>
          <w:p w14:paraId="6DEE0462" w14:textId="4BA82161" w:rsidR="00A94E7D" w:rsidRPr="000C1A1A" w:rsidRDefault="005E14D7" w:rsidP="00A94E7D">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59</w:t>
            </w:r>
          </w:p>
        </w:tc>
      </w:tr>
      <w:tr w:rsidR="00A94E7D" w:rsidRPr="000C1A1A" w14:paraId="614FBD41" w14:textId="77777777" w:rsidTr="00E75CF3">
        <w:tc>
          <w:tcPr>
            <w:tcW w:w="1559" w:type="dxa"/>
          </w:tcPr>
          <w:p w14:paraId="13B0771B"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3.</w:t>
            </w:r>
            <w:r w:rsidRPr="000C1A1A">
              <w:rPr>
                <w:rFonts w:ascii="Times New Roman" w:eastAsia="Times New Roman" w:hAnsi="Times New Roman" w:cs="Times New Roman"/>
                <w:sz w:val="19"/>
                <w:szCs w:val="19"/>
                <w:lang w:val="ky-KG" w:eastAsia="ru-RU"/>
              </w:rPr>
              <w:t>9</w:t>
            </w:r>
          </w:p>
        </w:tc>
        <w:tc>
          <w:tcPr>
            <w:tcW w:w="7196" w:type="dxa"/>
          </w:tcPr>
          <w:p w14:paraId="73D5FC9B" w14:textId="44BF4957" w:rsidR="00A94E7D" w:rsidRPr="000C1A1A" w:rsidRDefault="00A94E7D" w:rsidP="00A94E7D">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Аймактар боюнча ресторандын, барлардын, даяр тамак-аш менен камсыздоо боюнча мобилд</w:t>
            </w:r>
            <w:r w:rsidR="000A1C14" w:rsidRPr="000C1A1A">
              <w:rPr>
                <w:rFonts w:ascii="Times New Roman" w:eastAsia="Times New Roman" w:hAnsi="Times New Roman" w:cs="Times New Roman"/>
                <w:sz w:val="19"/>
                <w:szCs w:val="19"/>
                <w:lang w:val="ky-KG" w:eastAsia="ru-RU"/>
              </w:rPr>
              <w:t>үү</w:t>
            </w:r>
            <w:r w:rsidRPr="000C1A1A">
              <w:rPr>
                <w:rFonts w:ascii="Times New Roman" w:eastAsia="Times New Roman" w:hAnsi="Times New Roman" w:cs="Times New Roman"/>
                <w:sz w:val="19"/>
                <w:szCs w:val="19"/>
                <w:lang w:val="ky-KG" w:eastAsia="ru-RU"/>
              </w:rPr>
              <w:t xml:space="preserve"> жана башка кызмат </w:t>
            </w:r>
            <w:r w:rsidR="00FF5B1A" w:rsidRPr="000C1A1A">
              <w:rPr>
                <w:rFonts w:ascii="Times New Roman" w:eastAsia="Times New Roman" w:hAnsi="Times New Roman" w:cs="Times New Roman"/>
                <w:sz w:val="19"/>
                <w:szCs w:val="19"/>
                <w:lang w:val="ky-KG" w:eastAsia="ru-RU"/>
              </w:rPr>
              <w:t>көрсөтүү</w:t>
            </w:r>
            <w:r w:rsidRPr="000C1A1A">
              <w:rPr>
                <w:rFonts w:ascii="Times New Roman" w:eastAsia="Times New Roman" w:hAnsi="Times New Roman" w:cs="Times New Roman"/>
                <w:sz w:val="19"/>
                <w:szCs w:val="19"/>
                <w:lang w:val="ky-KG" w:eastAsia="ru-RU"/>
              </w:rPr>
              <w:t>л</w:t>
            </w:r>
            <w:r w:rsidR="000A1C14" w:rsidRPr="000C1A1A">
              <w:rPr>
                <w:rFonts w:ascii="Times New Roman" w:eastAsia="Times New Roman" w:hAnsi="Times New Roman" w:cs="Times New Roman"/>
                <w:sz w:val="19"/>
                <w:szCs w:val="19"/>
                <w:lang w:val="ky-KG" w:eastAsia="ru-RU"/>
              </w:rPr>
              <w:t>ө</w:t>
            </w:r>
            <w:r w:rsidRPr="000C1A1A">
              <w:rPr>
                <w:rFonts w:ascii="Times New Roman" w:eastAsia="Times New Roman" w:hAnsi="Times New Roman" w:cs="Times New Roman"/>
                <w:sz w:val="19"/>
                <w:szCs w:val="19"/>
                <w:lang w:val="ky-KG" w:eastAsia="ru-RU"/>
              </w:rPr>
              <w:t>р</w:t>
            </w:r>
            <w:r w:rsidR="000A1C14" w:rsidRPr="000C1A1A">
              <w:rPr>
                <w:rFonts w:ascii="Times New Roman" w:eastAsia="Times New Roman" w:hAnsi="Times New Roman" w:cs="Times New Roman"/>
                <w:sz w:val="19"/>
                <w:szCs w:val="19"/>
                <w:lang w:val="ky-KG" w:eastAsia="ru-RU"/>
              </w:rPr>
              <w:t>ү</w:t>
            </w:r>
            <w:r w:rsidR="00564BC9" w:rsidRPr="000C1A1A">
              <w:rPr>
                <w:rFonts w:ascii="Times New Roman" w:eastAsia="Times New Roman" w:hAnsi="Times New Roman" w:cs="Times New Roman"/>
                <w:sz w:val="19"/>
                <w:szCs w:val="19"/>
                <w:lang w:val="ky-KG" w:eastAsia="ru-RU"/>
              </w:rPr>
              <w:t>н</w:t>
            </w:r>
            <w:r w:rsidR="000A1C14" w:rsidRPr="000C1A1A">
              <w:rPr>
                <w:rFonts w:ascii="Times New Roman" w:eastAsia="Times New Roman" w:hAnsi="Times New Roman" w:cs="Times New Roman"/>
                <w:sz w:val="19"/>
                <w:szCs w:val="19"/>
                <w:lang w:val="ky-KG" w:eastAsia="ru-RU"/>
              </w:rPr>
              <w:t>ү</w:t>
            </w:r>
            <w:r w:rsidR="00564BC9" w:rsidRPr="000C1A1A">
              <w:rPr>
                <w:rFonts w:ascii="Times New Roman" w:eastAsia="Times New Roman" w:hAnsi="Times New Roman" w:cs="Times New Roman"/>
                <w:sz w:val="19"/>
                <w:szCs w:val="19"/>
                <w:lang w:val="ky-KG" w:eastAsia="ru-RU"/>
              </w:rPr>
              <w:t>н жүгүртүүсү</w:t>
            </w:r>
          </w:p>
          <w:p w14:paraId="7348B02E" w14:textId="77777777" w:rsidR="00A94E7D" w:rsidRPr="000C1A1A" w:rsidRDefault="00ED086E" w:rsidP="00044278">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val="ky-KG" w:eastAsia="ru-RU"/>
              </w:rPr>
              <w:t>Оборот</w:t>
            </w:r>
            <w:r w:rsidR="00A94E7D" w:rsidRPr="000C1A1A">
              <w:rPr>
                <w:rFonts w:ascii="Times New Roman" w:eastAsia="Times New Roman" w:hAnsi="Times New Roman" w:cs="Times New Roman"/>
                <w:color w:val="000000"/>
                <w:sz w:val="19"/>
                <w:szCs w:val="19"/>
                <w:lang w:eastAsia="ru-RU"/>
              </w:rPr>
              <w:t xml:space="preserve"> ресторан</w:t>
            </w:r>
            <w:r w:rsidR="00A94E7D" w:rsidRPr="000C1A1A">
              <w:rPr>
                <w:rFonts w:ascii="Times New Roman" w:eastAsia="Times New Roman" w:hAnsi="Times New Roman" w:cs="Times New Roman"/>
                <w:color w:val="000000"/>
                <w:sz w:val="19"/>
                <w:szCs w:val="19"/>
                <w:lang w:val="ky-KG" w:eastAsia="ru-RU"/>
              </w:rPr>
              <w:t>ов</w:t>
            </w:r>
            <w:r w:rsidR="00A94E7D" w:rsidRPr="000C1A1A">
              <w:rPr>
                <w:rFonts w:ascii="Times New Roman" w:eastAsia="Times New Roman" w:hAnsi="Times New Roman" w:cs="Times New Roman"/>
                <w:color w:val="000000"/>
                <w:sz w:val="19"/>
                <w:szCs w:val="19"/>
                <w:lang w:eastAsia="ru-RU"/>
              </w:rPr>
              <w:t>,</w:t>
            </w:r>
            <w:r w:rsidR="00A94E7D" w:rsidRPr="000C1A1A">
              <w:rPr>
                <w:rFonts w:ascii="Times New Roman" w:eastAsia="Times New Roman" w:hAnsi="Times New Roman" w:cs="Times New Roman"/>
                <w:color w:val="000000"/>
                <w:sz w:val="19"/>
                <w:szCs w:val="19"/>
                <w:lang w:val="ky-KG" w:eastAsia="ru-RU"/>
              </w:rPr>
              <w:t xml:space="preserve"> баров,</w:t>
            </w:r>
            <w:r w:rsidR="00A94E7D" w:rsidRPr="000C1A1A">
              <w:rPr>
                <w:rFonts w:ascii="Times New Roman" w:eastAsia="Times New Roman" w:hAnsi="Times New Roman" w:cs="Times New Roman"/>
                <w:color w:val="000000"/>
                <w:sz w:val="19"/>
                <w:szCs w:val="19"/>
                <w:lang w:eastAsia="ru-RU"/>
              </w:rPr>
              <w:t xml:space="preserve"> мобильных и прочих услуг по обеспечению пищей по территории</w:t>
            </w:r>
          </w:p>
        </w:tc>
        <w:tc>
          <w:tcPr>
            <w:tcW w:w="993" w:type="dxa"/>
            <w:vAlign w:val="bottom"/>
          </w:tcPr>
          <w:p w14:paraId="469BC7E0" w14:textId="2E63AACA" w:rsidR="00A94E7D" w:rsidRPr="000C1A1A" w:rsidRDefault="003A5336"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0</w:t>
            </w:r>
          </w:p>
        </w:tc>
      </w:tr>
      <w:tr w:rsidR="00A94E7D" w:rsidRPr="000C1A1A" w14:paraId="63E69B33" w14:textId="77777777" w:rsidTr="00E75CF3">
        <w:tc>
          <w:tcPr>
            <w:tcW w:w="1559" w:type="dxa"/>
          </w:tcPr>
          <w:p w14:paraId="4B1C617F"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Таблица 3.</w:t>
            </w:r>
            <w:r w:rsidRPr="000C1A1A">
              <w:rPr>
                <w:rFonts w:ascii="Times New Roman" w:eastAsia="Times New Roman" w:hAnsi="Times New Roman" w:cs="Times New Roman"/>
                <w:sz w:val="19"/>
                <w:szCs w:val="19"/>
                <w:lang w:val="ky-KG" w:eastAsia="ru-RU"/>
              </w:rPr>
              <w:t>10</w:t>
            </w:r>
          </w:p>
        </w:tc>
        <w:tc>
          <w:tcPr>
            <w:tcW w:w="7196" w:type="dxa"/>
          </w:tcPr>
          <w:p w14:paraId="1AD51AC8" w14:textId="658B2E1E" w:rsidR="00A94E7D" w:rsidRPr="000C1A1A" w:rsidRDefault="00564BC9" w:rsidP="00A94E7D">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Р</w:t>
            </w:r>
            <w:r w:rsidR="00A94E7D" w:rsidRPr="000C1A1A">
              <w:rPr>
                <w:rFonts w:ascii="Times New Roman" w:eastAsia="Times New Roman" w:hAnsi="Times New Roman" w:cs="Times New Roman"/>
                <w:sz w:val="19"/>
                <w:szCs w:val="19"/>
                <w:lang w:val="ky-KG" w:eastAsia="ru-RU"/>
              </w:rPr>
              <w:t>есторандын, барлардын, даяр тамак-аш менен камсыздоо боюнча мобилд</w:t>
            </w:r>
            <w:r w:rsidR="000A1C14" w:rsidRPr="000C1A1A">
              <w:rPr>
                <w:rFonts w:ascii="Times New Roman" w:eastAsia="Times New Roman" w:hAnsi="Times New Roman" w:cs="Times New Roman"/>
                <w:sz w:val="19"/>
                <w:szCs w:val="19"/>
                <w:lang w:val="ky-KG" w:eastAsia="ru-RU"/>
              </w:rPr>
              <w:t>өө</w:t>
            </w:r>
            <w:r w:rsidR="00A94E7D" w:rsidRPr="000C1A1A">
              <w:rPr>
                <w:rFonts w:ascii="Times New Roman" w:eastAsia="Times New Roman" w:hAnsi="Times New Roman" w:cs="Times New Roman"/>
                <w:sz w:val="19"/>
                <w:szCs w:val="19"/>
                <w:lang w:val="ky-KG" w:eastAsia="ru-RU"/>
              </w:rPr>
              <w:t xml:space="preserve"> жана башка кызмат </w:t>
            </w:r>
            <w:r w:rsidR="00FF5B1A" w:rsidRPr="000C1A1A">
              <w:rPr>
                <w:rFonts w:ascii="Times New Roman" w:eastAsia="Times New Roman" w:hAnsi="Times New Roman" w:cs="Times New Roman"/>
                <w:sz w:val="19"/>
                <w:szCs w:val="19"/>
                <w:lang w:val="ky-KG" w:eastAsia="ru-RU"/>
              </w:rPr>
              <w:t>көрсөтүү</w:t>
            </w:r>
            <w:r w:rsidR="00A94E7D" w:rsidRPr="000C1A1A">
              <w:rPr>
                <w:rFonts w:ascii="Times New Roman" w:eastAsia="Times New Roman" w:hAnsi="Times New Roman" w:cs="Times New Roman"/>
                <w:sz w:val="19"/>
                <w:szCs w:val="19"/>
                <w:lang w:val="ky-KG" w:eastAsia="ru-RU"/>
              </w:rPr>
              <w:t>л</w:t>
            </w:r>
            <w:r w:rsidR="000A1C14" w:rsidRPr="000C1A1A">
              <w:rPr>
                <w:rFonts w:ascii="Times New Roman" w:eastAsia="Times New Roman" w:hAnsi="Times New Roman" w:cs="Times New Roman"/>
                <w:sz w:val="19"/>
                <w:szCs w:val="19"/>
                <w:lang w:val="ky-KG" w:eastAsia="ru-RU"/>
              </w:rPr>
              <w:t>ө</w:t>
            </w:r>
            <w:r w:rsidR="00A94E7D" w:rsidRPr="000C1A1A">
              <w:rPr>
                <w:rFonts w:ascii="Times New Roman" w:eastAsia="Times New Roman" w:hAnsi="Times New Roman" w:cs="Times New Roman"/>
                <w:sz w:val="19"/>
                <w:szCs w:val="19"/>
                <w:lang w:val="ky-KG" w:eastAsia="ru-RU"/>
              </w:rPr>
              <w:t>р</w:t>
            </w:r>
            <w:r w:rsidRPr="000C1A1A">
              <w:rPr>
                <w:rFonts w:ascii="Times New Roman" w:eastAsia="Times New Roman" w:hAnsi="Times New Roman" w:cs="Times New Roman"/>
                <w:sz w:val="19"/>
                <w:szCs w:val="19"/>
                <w:lang w:val="ky-KG" w:eastAsia="ru-RU"/>
              </w:rPr>
              <w:t>д</w:t>
            </w:r>
            <w:r w:rsidR="000A1C14"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val="ky-KG" w:eastAsia="ru-RU"/>
              </w:rPr>
              <w:t>н</w:t>
            </w:r>
            <w:r w:rsidR="00A94E7D" w:rsidRPr="000C1A1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аймактар боюнча жүгүртүүсү</w:t>
            </w:r>
            <w:r w:rsidRPr="000C1A1A">
              <w:rPr>
                <w:rFonts w:ascii="Times New Roman" w:eastAsia="Times New Roman" w:hAnsi="Times New Roman" w:cs="Times New Roman"/>
                <w:i/>
                <w:sz w:val="19"/>
                <w:szCs w:val="19"/>
                <w:lang w:val="ky-KG" w:eastAsia="ru-RU"/>
              </w:rPr>
              <w:t xml:space="preserve"> </w:t>
            </w:r>
            <w:r w:rsidR="00044278" w:rsidRPr="000C1A1A">
              <w:rPr>
                <w:rFonts w:ascii="Times New Roman" w:eastAsia="Times New Roman" w:hAnsi="Times New Roman" w:cs="Times New Roman"/>
                <w:i/>
                <w:sz w:val="19"/>
                <w:szCs w:val="19"/>
                <w:lang w:val="ky-KG" w:eastAsia="ru-RU"/>
              </w:rPr>
              <w:t>(р</w:t>
            </w:r>
            <w:r w:rsidR="00A94E7D" w:rsidRPr="000C1A1A">
              <w:rPr>
                <w:rFonts w:ascii="Times New Roman" w:eastAsia="Times New Roman" w:hAnsi="Times New Roman" w:cs="Times New Roman"/>
                <w:i/>
                <w:sz w:val="19"/>
                <w:szCs w:val="19"/>
                <w:lang w:val="ky-KG" w:eastAsia="ru-RU"/>
              </w:rPr>
              <w:t xml:space="preserve">еспубликанын, облустун жалпы </w:t>
            </w:r>
            <w:r w:rsidR="000A1C14" w:rsidRPr="000C1A1A">
              <w:rPr>
                <w:rFonts w:ascii="Times New Roman" w:eastAsia="Times New Roman" w:hAnsi="Times New Roman" w:cs="Times New Roman"/>
                <w:i/>
                <w:sz w:val="19"/>
                <w:szCs w:val="19"/>
                <w:lang w:val="ky-KG" w:eastAsia="ru-RU"/>
              </w:rPr>
              <w:t>көлөмүнө</w:t>
            </w:r>
            <w:r w:rsidR="00EF41CA">
              <w:rPr>
                <w:rFonts w:ascii="Times New Roman" w:eastAsia="Times New Roman" w:hAnsi="Times New Roman" w:cs="Times New Roman"/>
                <w:i/>
                <w:sz w:val="19"/>
                <w:szCs w:val="19"/>
                <w:lang w:val="ky-KG" w:eastAsia="ru-RU"/>
              </w:rPr>
              <w:t xml:space="preserve"> </w:t>
            </w:r>
            <w:r w:rsidR="00A94E7D" w:rsidRPr="000C1A1A">
              <w:rPr>
                <w:rFonts w:ascii="Times New Roman" w:eastAsia="Times New Roman" w:hAnsi="Times New Roman" w:cs="Times New Roman"/>
                <w:i/>
                <w:sz w:val="19"/>
                <w:szCs w:val="19"/>
                <w:lang w:val="ky-KG" w:eastAsia="ru-RU"/>
              </w:rPr>
              <w:t>карата пайыз менен)</w:t>
            </w:r>
          </w:p>
          <w:p w14:paraId="7C7135BB" w14:textId="77777777" w:rsidR="00A94E7D" w:rsidRPr="000C1A1A" w:rsidRDefault="00564BC9" w:rsidP="006A2545">
            <w:pPr>
              <w:spacing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color w:val="000000"/>
                <w:sz w:val="19"/>
                <w:szCs w:val="19"/>
                <w:lang w:val="ky-KG" w:eastAsia="ru-RU"/>
              </w:rPr>
              <w:t>Оборот</w:t>
            </w:r>
            <w:r w:rsidR="00A94E7D" w:rsidRPr="000C1A1A">
              <w:rPr>
                <w:rFonts w:ascii="Times New Roman" w:eastAsia="Times New Roman" w:hAnsi="Times New Roman" w:cs="Times New Roman"/>
                <w:color w:val="000000"/>
                <w:sz w:val="19"/>
                <w:szCs w:val="19"/>
                <w:lang w:eastAsia="ru-RU"/>
              </w:rPr>
              <w:t xml:space="preserve"> ресторан</w:t>
            </w:r>
            <w:r w:rsidR="00A94E7D" w:rsidRPr="000C1A1A">
              <w:rPr>
                <w:rFonts w:ascii="Times New Roman" w:eastAsia="Times New Roman" w:hAnsi="Times New Roman" w:cs="Times New Roman"/>
                <w:color w:val="000000"/>
                <w:sz w:val="19"/>
                <w:szCs w:val="19"/>
                <w:lang w:val="ky-KG" w:eastAsia="ru-RU"/>
              </w:rPr>
              <w:t>ов</w:t>
            </w:r>
            <w:r w:rsidR="00A94E7D" w:rsidRPr="000C1A1A">
              <w:rPr>
                <w:rFonts w:ascii="Times New Roman" w:eastAsia="Times New Roman" w:hAnsi="Times New Roman" w:cs="Times New Roman"/>
                <w:color w:val="000000"/>
                <w:sz w:val="19"/>
                <w:szCs w:val="19"/>
                <w:lang w:eastAsia="ru-RU"/>
              </w:rPr>
              <w:t>,</w:t>
            </w:r>
            <w:r w:rsidR="00A94E7D" w:rsidRPr="000C1A1A">
              <w:rPr>
                <w:rFonts w:ascii="Times New Roman" w:eastAsia="Times New Roman" w:hAnsi="Times New Roman" w:cs="Times New Roman"/>
                <w:color w:val="000000"/>
                <w:sz w:val="19"/>
                <w:szCs w:val="19"/>
                <w:lang w:val="ky-KG" w:eastAsia="ru-RU"/>
              </w:rPr>
              <w:t xml:space="preserve"> баров,</w:t>
            </w:r>
            <w:r w:rsidR="00A94E7D" w:rsidRPr="000C1A1A">
              <w:rPr>
                <w:rFonts w:ascii="Times New Roman" w:eastAsia="Times New Roman" w:hAnsi="Times New Roman" w:cs="Times New Roman"/>
                <w:color w:val="000000"/>
                <w:sz w:val="19"/>
                <w:szCs w:val="19"/>
                <w:lang w:eastAsia="ru-RU"/>
              </w:rPr>
              <w:t xml:space="preserve"> мобильных и прочих услуг по обеспечению пищей по территории</w:t>
            </w:r>
            <w:r w:rsidR="00A94E7D" w:rsidRPr="000C1A1A">
              <w:rPr>
                <w:rFonts w:ascii="Times New Roman" w:eastAsia="Times New Roman" w:hAnsi="Times New Roman" w:cs="Times New Roman"/>
                <w:color w:val="000000"/>
                <w:sz w:val="19"/>
                <w:szCs w:val="19"/>
                <w:lang w:val="ky-KG" w:eastAsia="ru-RU"/>
              </w:rPr>
              <w:t xml:space="preserve"> </w:t>
            </w:r>
            <w:r w:rsidR="00044278" w:rsidRPr="000C1A1A">
              <w:rPr>
                <w:rFonts w:ascii="Times New Roman" w:eastAsia="Times New Roman" w:hAnsi="Times New Roman" w:cs="Times New Roman"/>
                <w:i/>
                <w:color w:val="000000"/>
                <w:sz w:val="19"/>
                <w:szCs w:val="19"/>
                <w:lang w:val="ky-KG" w:eastAsia="ru-RU"/>
              </w:rPr>
              <w:t>(в</w:t>
            </w:r>
            <w:r w:rsidR="00A94E7D" w:rsidRPr="000C1A1A">
              <w:rPr>
                <w:rFonts w:ascii="Times New Roman" w:eastAsia="Times New Roman" w:hAnsi="Times New Roman" w:cs="Times New Roman"/>
                <w:i/>
                <w:color w:val="000000"/>
                <w:sz w:val="19"/>
                <w:szCs w:val="19"/>
                <w:lang w:val="ky-KG" w:eastAsia="ru-RU"/>
              </w:rPr>
              <w:t xml:space="preserve"> процентах к общему объему республики, области)</w:t>
            </w:r>
          </w:p>
        </w:tc>
        <w:tc>
          <w:tcPr>
            <w:tcW w:w="993" w:type="dxa"/>
            <w:vAlign w:val="bottom"/>
          </w:tcPr>
          <w:p w14:paraId="1E27474A" w14:textId="331427CF" w:rsidR="00A94E7D" w:rsidRPr="000C1A1A" w:rsidRDefault="003A5336"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1</w:t>
            </w:r>
          </w:p>
        </w:tc>
      </w:tr>
      <w:tr w:rsidR="00A94E7D" w:rsidRPr="000C1A1A" w14:paraId="742DE196" w14:textId="77777777" w:rsidTr="00E75CF3">
        <w:tc>
          <w:tcPr>
            <w:tcW w:w="8755" w:type="dxa"/>
            <w:gridSpan w:val="2"/>
          </w:tcPr>
          <w:p w14:paraId="20DCF202" w14:textId="145E9BCB" w:rsidR="00A94E7D" w:rsidRPr="000C1A1A" w:rsidRDefault="00A94E7D" w:rsidP="00A94E7D">
            <w:pPr>
              <w:spacing w:after="20" w:line="240" w:lineRule="auto"/>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4. Рыноктук кызмат к</w:t>
            </w:r>
            <w:r w:rsidR="000A1C14" w:rsidRPr="000C1A1A">
              <w:rPr>
                <w:rFonts w:ascii="Times New Roman" w:eastAsia="Times New Roman" w:hAnsi="Times New Roman" w:cs="Times New Roman"/>
                <w:b/>
                <w:sz w:val="19"/>
                <w:szCs w:val="19"/>
                <w:lang w:val="ky-KG" w:eastAsia="ru-RU"/>
              </w:rPr>
              <w:t>ө</w:t>
            </w:r>
            <w:r w:rsidRPr="000C1A1A">
              <w:rPr>
                <w:rFonts w:ascii="Times New Roman" w:eastAsia="Times New Roman" w:hAnsi="Times New Roman" w:cs="Times New Roman"/>
                <w:b/>
                <w:sz w:val="19"/>
                <w:szCs w:val="19"/>
                <w:lang w:val="ky-KG" w:eastAsia="ru-RU"/>
              </w:rPr>
              <w:t>рс</w:t>
            </w:r>
            <w:r w:rsidR="000A1C14" w:rsidRPr="000C1A1A">
              <w:rPr>
                <w:rFonts w:ascii="Times New Roman" w:eastAsia="Times New Roman" w:hAnsi="Times New Roman" w:cs="Times New Roman"/>
                <w:b/>
                <w:sz w:val="19"/>
                <w:szCs w:val="19"/>
                <w:lang w:val="ky-KG" w:eastAsia="ru-RU"/>
              </w:rPr>
              <w:t>ө</w:t>
            </w:r>
            <w:r w:rsidRPr="000C1A1A">
              <w:rPr>
                <w:rFonts w:ascii="Times New Roman" w:eastAsia="Times New Roman" w:hAnsi="Times New Roman" w:cs="Times New Roman"/>
                <w:b/>
                <w:sz w:val="19"/>
                <w:szCs w:val="19"/>
                <w:lang w:val="ky-KG" w:eastAsia="ru-RU"/>
              </w:rPr>
              <w:t>т</w:t>
            </w:r>
            <w:r w:rsidR="000A1C14" w:rsidRPr="000C1A1A">
              <w:rPr>
                <w:rFonts w:ascii="Times New Roman" w:eastAsia="Times New Roman" w:hAnsi="Times New Roman" w:cs="Times New Roman"/>
                <w:b/>
                <w:sz w:val="19"/>
                <w:szCs w:val="19"/>
                <w:lang w:val="ky-KG" w:eastAsia="ru-RU"/>
              </w:rPr>
              <w:t>үү</w:t>
            </w:r>
            <w:r w:rsidRPr="000C1A1A">
              <w:rPr>
                <w:rFonts w:ascii="Times New Roman" w:eastAsia="Times New Roman" w:hAnsi="Times New Roman" w:cs="Times New Roman"/>
                <w:b/>
                <w:sz w:val="19"/>
                <w:szCs w:val="19"/>
                <w:lang w:val="ky-KG" w:eastAsia="ru-RU"/>
              </w:rPr>
              <w:t>л</w:t>
            </w:r>
            <w:r w:rsidR="000A1C14" w:rsidRPr="000C1A1A">
              <w:rPr>
                <w:rFonts w:ascii="Times New Roman" w:eastAsia="Times New Roman" w:hAnsi="Times New Roman" w:cs="Times New Roman"/>
                <w:b/>
                <w:sz w:val="19"/>
                <w:szCs w:val="19"/>
                <w:lang w:val="ky-KG" w:eastAsia="ru-RU"/>
              </w:rPr>
              <w:t>ө</w:t>
            </w:r>
            <w:r w:rsidRPr="000C1A1A">
              <w:rPr>
                <w:rFonts w:ascii="Times New Roman" w:eastAsia="Times New Roman" w:hAnsi="Times New Roman" w:cs="Times New Roman"/>
                <w:b/>
                <w:sz w:val="19"/>
                <w:szCs w:val="19"/>
                <w:lang w:val="ky-KG" w:eastAsia="ru-RU"/>
              </w:rPr>
              <w:t>р</w:t>
            </w:r>
          </w:p>
          <w:p w14:paraId="573D0194" w14:textId="77777777" w:rsidR="00A94E7D" w:rsidRPr="000C1A1A" w:rsidRDefault="00A94E7D" w:rsidP="00A94E7D">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b/>
                <w:sz w:val="19"/>
                <w:szCs w:val="19"/>
                <w:lang w:val="ky-KG" w:eastAsia="ru-RU"/>
              </w:rPr>
              <w:t xml:space="preserve">    Рыночные услуги</w:t>
            </w:r>
          </w:p>
        </w:tc>
        <w:tc>
          <w:tcPr>
            <w:tcW w:w="993" w:type="dxa"/>
            <w:vAlign w:val="bottom"/>
          </w:tcPr>
          <w:p w14:paraId="5A727636" w14:textId="77777777" w:rsidR="00A94E7D" w:rsidRPr="000C1A1A" w:rsidRDefault="00A94E7D" w:rsidP="00A94E7D">
            <w:pPr>
              <w:spacing w:before="20" w:after="20" w:line="240" w:lineRule="auto"/>
              <w:jc w:val="right"/>
              <w:rPr>
                <w:rFonts w:ascii="Times New Roman" w:eastAsia="Times New Roman" w:hAnsi="Times New Roman" w:cs="Times New Roman"/>
                <w:sz w:val="19"/>
                <w:szCs w:val="19"/>
                <w:lang w:eastAsia="ru-RU"/>
              </w:rPr>
            </w:pPr>
          </w:p>
        </w:tc>
      </w:tr>
      <w:tr w:rsidR="00A94E7D" w:rsidRPr="000C1A1A" w14:paraId="37502FC1" w14:textId="77777777" w:rsidTr="00E75CF3">
        <w:tc>
          <w:tcPr>
            <w:tcW w:w="1559" w:type="dxa"/>
          </w:tcPr>
          <w:p w14:paraId="1F342DE2" w14:textId="77777777" w:rsidR="00A94E7D" w:rsidRPr="000C1A1A" w:rsidRDefault="00A94E7D" w:rsidP="003A5336">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003A5336"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.1</w:t>
            </w:r>
          </w:p>
        </w:tc>
        <w:tc>
          <w:tcPr>
            <w:tcW w:w="7196" w:type="dxa"/>
            <w:vAlign w:val="bottom"/>
          </w:tcPr>
          <w:p w14:paraId="2FD0EA47" w14:textId="27752E95"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кызмат</w:t>
            </w:r>
            <w:proofErr w:type="spellEnd"/>
            <w:r w:rsidRPr="000C1A1A">
              <w:rPr>
                <w:rFonts w:ascii="Times New Roman" w:eastAsia="Times New Roman" w:hAnsi="Times New Roman" w:cs="Times New Roman"/>
                <w:sz w:val="19"/>
                <w:szCs w:val="19"/>
                <w:lang w:eastAsia="ru-RU"/>
              </w:rPr>
              <w:t xml:space="preserve"> </w:t>
            </w:r>
            <w:proofErr w:type="spellStart"/>
            <w:r w:rsidR="000A1C14" w:rsidRPr="000C1A1A">
              <w:rPr>
                <w:rFonts w:ascii="Times New Roman" w:eastAsia="Times New Roman" w:hAnsi="Times New Roman" w:cs="Times New Roman"/>
                <w:sz w:val="19"/>
                <w:szCs w:val="19"/>
                <w:lang w:eastAsia="ru-RU"/>
              </w:rPr>
              <w:t>көрсөтүүлөрдүн</w:t>
            </w:r>
            <w:proofErr w:type="spellEnd"/>
            <w:r w:rsidR="0064525E" w:rsidRPr="000C1A1A">
              <w:rPr>
                <w:rFonts w:ascii="Times New Roman" w:eastAsia="Times New Roman" w:hAnsi="Times New Roman" w:cs="Times New Roman"/>
                <w:sz w:val="19"/>
                <w:szCs w:val="19"/>
                <w:lang w:val="ky-KG" w:eastAsia="ru-RU"/>
              </w:rPr>
              <w:t xml:space="preserve"> </w:t>
            </w:r>
            <w:proofErr w:type="spellStart"/>
            <w:r w:rsidRPr="000C1A1A">
              <w:rPr>
                <w:rFonts w:ascii="Times New Roman" w:eastAsia="Times New Roman" w:hAnsi="Times New Roman" w:cs="Times New Roman"/>
                <w:sz w:val="19"/>
                <w:szCs w:val="19"/>
                <w:lang w:eastAsia="ru-RU"/>
              </w:rPr>
              <w:t>экономикалык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ишмердиктин</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түрлөрү</w:t>
            </w:r>
            <w:proofErr w:type="spellEnd"/>
            <w:r w:rsidR="00EF41CA">
              <w:rPr>
                <w:rFonts w:ascii="Times New Roman" w:eastAsia="Times New Roman" w:hAnsi="Times New Roman" w:cs="Times New Roman"/>
                <w:sz w:val="19"/>
                <w:szCs w:val="19"/>
                <w:lang w:val="ky-KG" w:eastAsia="ru-RU"/>
              </w:rPr>
              <w:t xml:space="preserve"> </w:t>
            </w:r>
            <w:proofErr w:type="spellStart"/>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көлөмү</w:t>
            </w:r>
            <w:proofErr w:type="spellEnd"/>
          </w:p>
          <w:p w14:paraId="7CB881F4"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по видам экономической деятельности</w:t>
            </w:r>
          </w:p>
        </w:tc>
        <w:tc>
          <w:tcPr>
            <w:tcW w:w="993" w:type="dxa"/>
            <w:vAlign w:val="bottom"/>
          </w:tcPr>
          <w:p w14:paraId="4D5E5784" w14:textId="0F23B0EC" w:rsidR="00A94E7D" w:rsidRPr="000C1A1A" w:rsidRDefault="003A5336"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2</w:t>
            </w:r>
          </w:p>
        </w:tc>
      </w:tr>
      <w:tr w:rsidR="00A94E7D" w:rsidRPr="000C1A1A" w14:paraId="26C1D74B" w14:textId="77777777" w:rsidTr="00E75CF3">
        <w:tc>
          <w:tcPr>
            <w:tcW w:w="1559" w:type="dxa"/>
          </w:tcPr>
          <w:p w14:paraId="1A44DFEC"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.2</w:t>
            </w:r>
          </w:p>
        </w:tc>
        <w:tc>
          <w:tcPr>
            <w:tcW w:w="7196" w:type="dxa"/>
            <w:vAlign w:val="bottom"/>
          </w:tcPr>
          <w:p w14:paraId="5F4F2E49" w14:textId="5588E35E"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кызмат</w:t>
            </w:r>
            <w:proofErr w:type="spellEnd"/>
            <w:r w:rsidRPr="000C1A1A">
              <w:rPr>
                <w:rFonts w:ascii="Times New Roman" w:eastAsia="Times New Roman" w:hAnsi="Times New Roman" w:cs="Times New Roman"/>
                <w:sz w:val="19"/>
                <w:szCs w:val="19"/>
                <w:lang w:eastAsia="ru-RU"/>
              </w:rPr>
              <w:t xml:space="preserve"> </w:t>
            </w:r>
            <w:proofErr w:type="spellStart"/>
            <w:r w:rsidR="000A1C14" w:rsidRPr="000C1A1A">
              <w:rPr>
                <w:rFonts w:ascii="Times New Roman" w:eastAsia="Times New Roman" w:hAnsi="Times New Roman" w:cs="Times New Roman"/>
                <w:sz w:val="19"/>
                <w:szCs w:val="19"/>
                <w:lang w:eastAsia="ru-RU"/>
              </w:rPr>
              <w:t>көрсөтүүлөрдүн</w:t>
            </w:r>
            <w:proofErr w:type="spellEnd"/>
            <w:r w:rsidR="00EF41CA">
              <w:rPr>
                <w:rFonts w:ascii="Times New Roman" w:eastAsia="Times New Roman" w:hAnsi="Times New Roman" w:cs="Times New Roman"/>
                <w:sz w:val="19"/>
                <w:szCs w:val="19"/>
                <w:lang w:val="ky-KG" w:eastAsia="ru-RU"/>
              </w:rPr>
              <w:t xml:space="preserve"> </w:t>
            </w:r>
            <w:r w:rsidRPr="000C1A1A">
              <w:rPr>
                <w:rFonts w:ascii="Times New Roman" w:eastAsia="Times New Roman" w:hAnsi="Times New Roman" w:cs="Times New Roman"/>
                <w:sz w:val="19"/>
                <w:szCs w:val="19"/>
                <w:lang w:val="ky-KG" w:eastAsia="ru-RU"/>
              </w:rPr>
              <w:t>аймактар</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көлөмү</w:t>
            </w:r>
            <w:proofErr w:type="spellEnd"/>
          </w:p>
          <w:p w14:paraId="7BAF8048"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по территории</w:t>
            </w:r>
          </w:p>
        </w:tc>
        <w:tc>
          <w:tcPr>
            <w:tcW w:w="993" w:type="dxa"/>
            <w:vAlign w:val="bottom"/>
          </w:tcPr>
          <w:p w14:paraId="16D93B3A" w14:textId="2D677F5D" w:rsidR="00A94E7D" w:rsidRPr="000C1A1A" w:rsidRDefault="003A5336" w:rsidP="00A94E7D">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3</w:t>
            </w:r>
          </w:p>
        </w:tc>
      </w:tr>
      <w:tr w:rsidR="00A94E7D" w:rsidRPr="000C1A1A" w14:paraId="7D91F8B2" w14:textId="77777777" w:rsidTr="00E75CF3">
        <w:tc>
          <w:tcPr>
            <w:tcW w:w="1559" w:type="dxa"/>
          </w:tcPr>
          <w:p w14:paraId="756D2D10"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.3</w:t>
            </w:r>
          </w:p>
        </w:tc>
        <w:tc>
          <w:tcPr>
            <w:tcW w:w="7196" w:type="dxa"/>
          </w:tcPr>
          <w:p w14:paraId="7866B053" w14:textId="5B244BCA"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кызмат</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көрсөтүүлөрдүн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экономикалык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ишмердиктин</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түрлөрү</w:t>
            </w:r>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сооданын</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мейманканалардын</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жана</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ресторандардын</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жүгүртүүлөрүн</w:t>
            </w:r>
            <w:proofErr w:type="spellEnd"/>
            <w:r w:rsidR="0064525E" w:rsidRPr="000C1A1A">
              <w:rPr>
                <w:rFonts w:ascii="Times New Roman" w:eastAsia="Times New Roman" w:hAnsi="Times New Roman" w:cs="Times New Roman"/>
                <w:bCs/>
                <w:sz w:val="19"/>
                <w:szCs w:val="19"/>
                <w:lang w:val="ky-KG" w:eastAsia="ru-RU"/>
              </w:rPr>
              <w:t xml:space="preserve"> </w:t>
            </w:r>
            <w:proofErr w:type="spellStart"/>
            <w:r w:rsidRPr="000C1A1A">
              <w:rPr>
                <w:rFonts w:ascii="Times New Roman" w:eastAsia="Times New Roman" w:hAnsi="Times New Roman" w:cs="Times New Roman"/>
                <w:bCs/>
                <w:sz w:val="19"/>
                <w:szCs w:val="19"/>
                <w:lang w:eastAsia="ru-RU"/>
              </w:rPr>
              <w:t>кошпогондо</w:t>
            </w:r>
            <w:proofErr w:type="spellEnd"/>
          </w:p>
          <w:p w14:paraId="1687678D"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по видам экономической деятельности, исключая оборот торговли, гостиниц и ресторанов</w:t>
            </w:r>
          </w:p>
        </w:tc>
        <w:tc>
          <w:tcPr>
            <w:tcW w:w="993" w:type="dxa"/>
            <w:vAlign w:val="bottom"/>
          </w:tcPr>
          <w:p w14:paraId="639C4863" w14:textId="3BBEBEB0"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4</w:t>
            </w:r>
          </w:p>
        </w:tc>
      </w:tr>
      <w:tr w:rsidR="00A94E7D" w:rsidRPr="000C1A1A" w14:paraId="5E8912D8" w14:textId="77777777" w:rsidTr="00E75CF3">
        <w:trPr>
          <w:trHeight w:val="769"/>
        </w:trPr>
        <w:tc>
          <w:tcPr>
            <w:tcW w:w="1559" w:type="dxa"/>
          </w:tcPr>
          <w:p w14:paraId="63FEB2BB"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.4</w:t>
            </w:r>
          </w:p>
        </w:tc>
        <w:tc>
          <w:tcPr>
            <w:tcW w:w="7196" w:type="dxa"/>
          </w:tcPr>
          <w:p w14:paraId="3D1BA9B1" w14:textId="0A725379" w:rsidR="00A94E7D" w:rsidRPr="000C1A1A" w:rsidRDefault="00A94E7D" w:rsidP="00A94E7D">
            <w:pPr>
              <w:spacing w:before="20" w:after="0" w:line="240" w:lineRule="auto"/>
              <w:rPr>
                <w:rFonts w:ascii="Times New Roman" w:eastAsia="Times New Roman" w:hAnsi="Times New Roman" w:cs="Times New Roman"/>
                <w:sz w:val="19"/>
                <w:szCs w:val="19"/>
                <w:lang w:val="ky-KG" w:eastAsia="ru-RU"/>
              </w:rPr>
            </w:pP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кызмат</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көрсөтүүлөрдүн</w:t>
            </w:r>
            <w:proofErr w:type="spellEnd"/>
            <w:r w:rsidR="0064525E"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экономикалык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ишмердиктин</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түрлөрү</w:t>
            </w:r>
            <w:proofErr w:type="spellEnd"/>
            <w:r w:rsidR="00EF41CA">
              <w:rPr>
                <w:rFonts w:ascii="Times New Roman" w:eastAsia="Times New Roman" w:hAnsi="Times New Roman" w:cs="Times New Roman"/>
                <w:sz w:val="19"/>
                <w:szCs w:val="19"/>
                <w:lang w:val="ky-KG" w:eastAsia="ru-RU"/>
              </w:rPr>
              <w:t xml:space="preserve"> </w:t>
            </w:r>
            <w:proofErr w:type="spellStart"/>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сооданын</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мейманканалардын</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жана</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ресторандардын</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жүгүртүүлөрүн</w:t>
            </w:r>
            <w:proofErr w:type="spellEnd"/>
            <w:r w:rsidR="00EF41CA">
              <w:rPr>
                <w:rFonts w:ascii="Times New Roman" w:eastAsia="Times New Roman" w:hAnsi="Times New Roman" w:cs="Times New Roman"/>
                <w:bCs/>
                <w:sz w:val="19"/>
                <w:szCs w:val="19"/>
                <w:lang w:val="ky-KG" w:eastAsia="ru-RU"/>
              </w:rPr>
              <w:t xml:space="preserve"> </w:t>
            </w:r>
            <w:proofErr w:type="spellStart"/>
            <w:r w:rsidRPr="000C1A1A">
              <w:rPr>
                <w:rFonts w:ascii="Times New Roman" w:eastAsia="Times New Roman" w:hAnsi="Times New Roman" w:cs="Times New Roman"/>
                <w:bCs/>
                <w:sz w:val="19"/>
                <w:szCs w:val="19"/>
                <w:lang w:eastAsia="ru-RU"/>
              </w:rPr>
              <w:t>кошпогондо</w:t>
            </w:r>
            <w:proofErr w:type="spellEnd"/>
          </w:p>
          <w:p w14:paraId="6949CB82" w14:textId="77777777" w:rsidR="00A94E7D" w:rsidRPr="000C1A1A" w:rsidRDefault="00A94E7D" w:rsidP="00880944">
            <w:pPr>
              <w:spacing w:after="20" w:line="240" w:lineRule="auto"/>
              <w:rPr>
                <w:rFonts w:ascii="Times New Roman" w:eastAsia="Times New Roman" w:hAnsi="Times New Roman" w:cs="Times New Roman"/>
                <w:i/>
                <w:sz w:val="19"/>
                <w:szCs w:val="19"/>
                <w:lang w:eastAsia="ru-RU"/>
              </w:rPr>
            </w:pPr>
            <w:r w:rsidRPr="000C1A1A">
              <w:rPr>
                <w:rFonts w:ascii="Times New Roman" w:eastAsia="Times New Roman" w:hAnsi="Times New Roman" w:cs="Times New Roman"/>
                <w:sz w:val="19"/>
                <w:szCs w:val="19"/>
                <w:lang w:eastAsia="ru-RU"/>
              </w:rPr>
              <w:t>Объем рыночных услуг по видам экономической деятельности, исключая оборот торговли, гостиниц и ресторанов</w:t>
            </w:r>
          </w:p>
        </w:tc>
        <w:tc>
          <w:tcPr>
            <w:tcW w:w="993" w:type="dxa"/>
            <w:vAlign w:val="bottom"/>
          </w:tcPr>
          <w:p w14:paraId="4F111CC2" w14:textId="47EF46B5"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5</w:t>
            </w:r>
          </w:p>
        </w:tc>
      </w:tr>
      <w:tr w:rsidR="00A94E7D" w:rsidRPr="000C1A1A" w14:paraId="0307DFD4" w14:textId="77777777" w:rsidTr="00E75CF3">
        <w:trPr>
          <w:trHeight w:val="667"/>
        </w:trPr>
        <w:tc>
          <w:tcPr>
            <w:tcW w:w="1559" w:type="dxa"/>
          </w:tcPr>
          <w:p w14:paraId="4BA4D68A"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lastRenderedPageBreak/>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.5</w:t>
            </w:r>
          </w:p>
        </w:tc>
        <w:tc>
          <w:tcPr>
            <w:tcW w:w="7196" w:type="dxa"/>
          </w:tcPr>
          <w:p w14:paraId="0DC73F75" w14:textId="05798522"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Транспорт </w:t>
            </w:r>
            <w:proofErr w:type="spellStart"/>
            <w:r w:rsidRPr="000C1A1A">
              <w:rPr>
                <w:rFonts w:ascii="Times New Roman" w:eastAsia="Times New Roman" w:hAnsi="Times New Roman" w:cs="Times New Roman"/>
                <w:sz w:val="19"/>
                <w:szCs w:val="19"/>
                <w:lang w:eastAsia="ru-RU"/>
              </w:rPr>
              <w:t>ишмердиги</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ж</w:t>
            </w:r>
            <w:r w:rsidR="0064525E" w:rsidRPr="000C1A1A">
              <w:rPr>
                <w:rFonts w:ascii="Times New Roman" w:eastAsia="Times New Roman" w:hAnsi="Times New Roman" w:cs="Times New Roman"/>
                <w:sz w:val="19"/>
                <w:szCs w:val="19"/>
                <w:lang w:val="ky-KG" w:eastAsia="ru-RU"/>
              </w:rPr>
              <w:t>ү</w:t>
            </w:r>
            <w:proofErr w:type="spellStart"/>
            <w:r w:rsidRPr="000C1A1A">
              <w:rPr>
                <w:rFonts w:ascii="Times New Roman" w:eastAsia="Times New Roman" w:hAnsi="Times New Roman" w:cs="Times New Roman"/>
                <w:sz w:val="19"/>
                <w:szCs w:val="19"/>
                <w:lang w:eastAsia="ru-RU"/>
              </w:rPr>
              <w:t>кт</w:t>
            </w:r>
            <w:proofErr w:type="spellEnd"/>
            <w:r w:rsidR="0064525E" w:rsidRPr="000C1A1A">
              <w:rPr>
                <w:rFonts w:ascii="Times New Roman" w:eastAsia="Times New Roman" w:hAnsi="Times New Roman" w:cs="Times New Roman"/>
                <w:sz w:val="19"/>
                <w:szCs w:val="19"/>
                <w:lang w:val="ky-KG" w:eastAsia="ru-RU"/>
              </w:rPr>
              <w:t>ө</w:t>
            </w:r>
            <w:proofErr w:type="spellStart"/>
            <w:r w:rsidRPr="000C1A1A">
              <w:rPr>
                <w:rFonts w:ascii="Times New Roman" w:eastAsia="Times New Roman" w:hAnsi="Times New Roman" w:cs="Times New Roman"/>
                <w:sz w:val="19"/>
                <w:szCs w:val="19"/>
                <w:lang w:eastAsia="ru-RU"/>
              </w:rPr>
              <w:t>рд</w:t>
            </w:r>
            <w:proofErr w:type="spellEnd"/>
            <w:r w:rsidR="0064525E"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сактоо</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кызмат</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көрсөтүүлөрдүн</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2FDA1E62" w14:textId="77777777" w:rsidR="00A94E7D" w:rsidRPr="000C1A1A" w:rsidRDefault="00A94E7D" w:rsidP="00A94E7D">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оказанных рыночных услуг в сфере транспортной деятельности и хранения грузов по территории</w:t>
            </w:r>
          </w:p>
        </w:tc>
        <w:tc>
          <w:tcPr>
            <w:tcW w:w="993" w:type="dxa"/>
            <w:vAlign w:val="bottom"/>
          </w:tcPr>
          <w:p w14:paraId="5DCC55E3" w14:textId="41DD92E5"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6</w:t>
            </w:r>
          </w:p>
        </w:tc>
      </w:tr>
      <w:tr w:rsidR="00A94E7D" w:rsidRPr="000C1A1A" w14:paraId="2CD7C20C" w14:textId="77777777" w:rsidTr="00E75CF3">
        <w:tc>
          <w:tcPr>
            <w:tcW w:w="1559" w:type="dxa"/>
          </w:tcPr>
          <w:p w14:paraId="60226CE1"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.6</w:t>
            </w:r>
          </w:p>
        </w:tc>
        <w:tc>
          <w:tcPr>
            <w:tcW w:w="7196" w:type="dxa"/>
          </w:tcPr>
          <w:p w14:paraId="23B7DBAB" w14:textId="732F1F4B"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Маалымат</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байланыш</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00FD1A30" w:rsidRPr="000C1A1A">
              <w:rPr>
                <w:rFonts w:ascii="Times New Roman" w:eastAsia="Times New Roman" w:hAnsi="Times New Roman" w:cs="Times New Roman"/>
                <w:sz w:val="19"/>
                <w:szCs w:val="19"/>
                <w:lang w:eastAsia="ru-RU"/>
              </w:rPr>
              <w:t>көрсөтүлгөн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кызмат</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көрсөтүүлөрдүн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аймактар</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боюнча</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sz w:val="19"/>
                <w:szCs w:val="19"/>
                <w:lang w:eastAsia="ru-RU"/>
              </w:rPr>
              <w:t>көлөмү</w:t>
            </w:r>
            <w:proofErr w:type="spellEnd"/>
          </w:p>
          <w:p w14:paraId="5F72F720"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информации и связи по территории</w:t>
            </w:r>
          </w:p>
        </w:tc>
        <w:tc>
          <w:tcPr>
            <w:tcW w:w="993" w:type="dxa"/>
            <w:vAlign w:val="bottom"/>
          </w:tcPr>
          <w:p w14:paraId="587F75D1" w14:textId="3229AA0D"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7</w:t>
            </w:r>
          </w:p>
        </w:tc>
      </w:tr>
      <w:tr w:rsidR="00A94E7D" w:rsidRPr="000C1A1A" w14:paraId="34D779C7" w14:textId="77777777" w:rsidTr="00E75CF3">
        <w:tc>
          <w:tcPr>
            <w:tcW w:w="1559" w:type="dxa"/>
          </w:tcPr>
          <w:p w14:paraId="6C3C0825"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.7</w:t>
            </w:r>
          </w:p>
        </w:tc>
        <w:tc>
          <w:tcPr>
            <w:tcW w:w="7196" w:type="dxa"/>
          </w:tcPr>
          <w:p w14:paraId="56115FB6" w14:textId="1961DFE4"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Финансылык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ортомчулук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камсыздандыруу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кызмат</w:t>
            </w:r>
            <w:proofErr w:type="spellEnd"/>
            <w:r w:rsidRPr="000C1A1A">
              <w:rPr>
                <w:rFonts w:ascii="Times New Roman" w:eastAsia="Times New Roman" w:hAnsi="Times New Roman" w:cs="Times New Roman"/>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көрсөтүүлөрдүн</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7391B516"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финансового посредничества и страхования по территории</w:t>
            </w:r>
          </w:p>
        </w:tc>
        <w:tc>
          <w:tcPr>
            <w:tcW w:w="993" w:type="dxa"/>
            <w:vAlign w:val="bottom"/>
          </w:tcPr>
          <w:p w14:paraId="37DD0361" w14:textId="18E12B94"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8</w:t>
            </w:r>
          </w:p>
        </w:tc>
      </w:tr>
      <w:tr w:rsidR="00A94E7D" w:rsidRPr="000C1A1A" w14:paraId="727D9DE4" w14:textId="77777777" w:rsidTr="00E75CF3">
        <w:tc>
          <w:tcPr>
            <w:tcW w:w="1559" w:type="dxa"/>
          </w:tcPr>
          <w:p w14:paraId="4967A374"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4.8</w:t>
            </w:r>
          </w:p>
        </w:tc>
        <w:tc>
          <w:tcPr>
            <w:tcW w:w="7196" w:type="dxa"/>
          </w:tcPr>
          <w:p w14:paraId="27F68304" w14:textId="016A10A7"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Кыймылсыз</w:t>
            </w:r>
            <w:proofErr w:type="spellEnd"/>
            <w:r w:rsidRPr="000C1A1A">
              <w:rPr>
                <w:rFonts w:ascii="Times New Roman" w:eastAsia="Times New Roman" w:hAnsi="Times New Roman" w:cs="Times New Roman"/>
                <w:sz w:val="19"/>
                <w:szCs w:val="19"/>
                <w:lang w:eastAsia="ru-RU"/>
              </w:rPr>
              <w:t xml:space="preserve"> м</w:t>
            </w:r>
            <w:r w:rsidR="00FD1A30" w:rsidRPr="000C1A1A">
              <w:rPr>
                <w:rFonts w:ascii="Times New Roman" w:eastAsia="Times New Roman" w:hAnsi="Times New Roman" w:cs="Times New Roman"/>
                <w:sz w:val="19"/>
                <w:szCs w:val="19"/>
                <w:lang w:val="ky-KG" w:eastAsia="ru-RU"/>
              </w:rPr>
              <w:t>ү</w:t>
            </w:r>
            <w:proofErr w:type="spellStart"/>
            <w:r w:rsidRPr="000C1A1A">
              <w:rPr>
                <w:rFonts w:ascii="Times New Roman" w:eastAsia="Times New Roman" w:hAnsi="Times New Roman" w:cs="Times New Roman"/>
                <w:sz w:val="19"/>
                <w:szCs w:val="19"/>
                <w:lang w:eastAsia="ru-RU"/>
              </w:rPr>
              <w:t>лк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операциялары</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кызмат</w:t>
            </w:r>
            <w:proofErr w:type="spellEnd"/>
            <w:r w:rsidRPr="000C1A1A">
              <w:rPr>
                <w:rFonts w:ascii="Times New Roman" w:eastAsia="Times New Roman" w:hAnsi="Times New Roman" w:cs="Times New Roman"/>
                <w:bCs/>
                <w:sz w:val="19"/>
                <w:szCs w:val="19"/>
                <w:lang w:eastAsia="ru-RU"/>
              </w:rPr>
              <w:t xml:space="preserve"> </w:t>
            </w:r>
            <w:proofErr w:type="spellStart"/>
            <w:r w:rsidR="000A1C14" w:rsidRPr="000C1A1A">
              <w:rPr>
                <w:rFonts w:ascii="Times New Roman" w:eastAsia="Times New Roman" w:hAnsi="Times New Roman" w:cs="Times New Roman"/>
                <w:bCs/>
                <w:sz w:val="19"/>
                <w:szCs w:val="19"/>
                <w:lang w:eastAsia="ru-RU"/>
              </w:rPr>
              <w:t>көрсөтүүлөрдүн</w:t>
            </w:r>
            <w:proofErr w:type="spellEnd"/>
            <w:r w:rsidR="00EF41CA">
              <w:rPr>
                <w:rFonts w:ascii="Times New Roman" w:eastAsia="Times New Roman" w:hAnsi="Times New Roman" w:cs="Times New Roman"/>
                <w:bCs/>
                <w:sz w:val="19"/>
                <w:szCs w:val="19"/>
                <w:lang w:val="ky-KG" w:eastAsia="ru-RU"/>
              </w:rPr>
              <w:t xml:space="preserve"> </w:t>
            </w:r>
            <w:proofErr w:type="spellStart"/>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370CFD2E"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операций с недвижимым имуществом по территории</w:t>
            </w:r>
          </w:p>
        </w:tc>
        <w:tc>
          <w:tcPr>
            <w:tcW w:w="993" w:type="dxa"/>
            <w:vAlign w:val="bottom"/>
          </w:tcPr>
          <w:p w14:paraId="0859A78E" w14:textId="01AE39CC"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6</w:t>
            </w:r>
            <w:r w:rsidR="005E14D7">
              <w:rPr>
                <w:rFonts w:ascii="Times New Roman" w:eastAsia="Times New Roman" w:hAnsi="Times New Roman" w:cs="Times New Roman"/>
                <w:sz w:val="19"/>
                <w:szCs w:val="19"/>
                <w:lang w:val="ky-KG" w:eastAsia="ru-RU"/>
              </w:rPr>
              <w:t>8</w:t>
            </w:r>
          </w:p>
        </w:tc>
      </w:tr>
      <w:tr w:rsidR="00A94E7D" w:rsidRPr="000C1A1A" w14:paraId="4044454B" w14:textId="77777777" w:rsidTr="00E75CF3">
        <w:tc>
          <w:tcPr>
            <w:tcW w:w="1559" w:type="dxa"/>
          </w:tcPr>
          <w:p w14:paraId="581F3394"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Таблица 4.9</w:t>
            </w:r>
          </w:p>
        </w:tc>
        <w:tc>
          <w:tcPr>
            <w:tcW w:w="7196" w:type="dxa"/>
            <w:vAlign w:val="bottom"/>
          </w:tcPr>
          <w:p w14:paraId="400AA96E" w14:textId="5D0D94DB" w:rsidR="00A94E7D" w:rsidRPr="000C1A1A" w:rsidRDefault="00A94E7D" w:rsidP="00A94E7D">
            <w:pPr>
              <w:spacing w:after="0" w:line="240" w:lineRule="auto"/>
              <w:ind w:right="57"/>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Кесиптик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илимий</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техникалык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ишмердик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кызмат</w:t>
            </w:r>
            <w:proofErr w:type="spellEnd"/>
            <w:r w:rsidRPr="000C1A1A">
              <w:rPr>
                <w:rFonts w:ascii="Times New Roman" w:eastAsia="Times New Roman" w:hAnsi="Times New Roman" w:cs="Times New Roman"/>
                <w:bCs/>
                <w:sz w:val="19"/>
                <w:szCs w:val="19"/>
                <w:lang w:eastAsia="ru-RU"/>
              </w:rPr>
              <w:t xml:space="preserve"> </w:t>
            </w:r>
            <w:proofErr w:type="spellStart"/>
            <w:r w:rsidR="000A1C14" w:rsidRPr="000C1A1A">
              <w:rPr>
                <w:rFonts w:ascii="Times New Roman" w:eastAsia="Times New Roman" w:hAnsi="Times New Roman" w:cs="Times New Roman"/>
                <w:bCs/>
                <w:sz w:val="19"/>
                <w:szCs w:val="19"/>
                <w:lang w:eastAsia="ru-RU"/>
              </w:rPr>
              <w:t>көрсөтүүлөрдүн</w:t>
            </w:r>
            <w:proofErr w:type="spellEnd"/>
            <w:r w:rsidR="00EF41CA">
              <w:rPr>
                <w:rFonts w:ascii="Times New Roman" w:eastAsia="Times New Roman" w:hAnsi="Times New Roman" w:cs="Times New Roman"/>
                <w:bCs/>
                <w:sz w:val="19"/>
                <w:szCs w:val="19"/>
                <w:lang w:val="ky-KG" w:eastAsia="ru-RU"/>
              </w:rPr>
              <w:t xml:space="preserve"> </w:t>
            </w:r>
            <w:proofErr w:type="spellStart"/>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7412B3AE"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профессиональной, научной и технической деятельности по территории</w:t>
            </w:r>
          </w:p>
        </w:tc>
        <w:tc>
          <w:tcPr>
            <w:tcW w:w="993" w:type="dxa"/>
            <w:vAlign w:val="bottom"/>
          </w:tcPr>
          <w:p w14:paraId="0C84086F" w14:textId="6856D278" w:rsidR="00A94E7D" w:rsidRPr="000C1A1A" w:rsidRDefault="005E14D7" w:rsidP="00A94E7D">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69</w:t>
            </w:r>
          </w:p>
        </w:tc>
      </w:tr>
      <w:tr w:rsidR="00A94E7D" w:rsidRPr="000C1A1A" w14:paraId="5033DA6F" w14:textId="77777777" w:rsidTr="00E75CF3">
        <w:tc>
          <w:tcPr>
            <w:tcW w:w="1559" w:type="dxa"/>
          </w:tcPr>
          <w:p w14:paraId="16232637"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.10</w:t>
            </w:r>
          </w:p>
        </w:tc>
        <w:tc>
          <w:tcPr>
            <w:tcW w:w="7196" w:type="dxa"/>
            <w:vAlign w:val="bottom"/>
          </w:tcPr>
          <w:p w14:paraId="5D7DC8E5" w14:textId="6D148C9E"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Административдик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к</w:t>
            </w:r>
            <w:r w:rsidR="00CD50BF" w:rsidRPr="000C1A1A">
              <w:rPr>
                <w:rFonts w:ascii="Times New Roman" w:eastAsia="Times New Roman" w:hAnsi="Times New Roman" w:cs="Times New Roman"/>
                <w:sz w:val="19"/>
                <w:szCs w:val="19"/>
                <w:lang w:val="ky-KG" w:eastAsia="ru-RU"/>
              </w:rPr>
              <w:t>ө</w:t>
            </w:r>
            <w:r w:rsidRPr="000C1A1A">
              <w:rPr>
                <w:rFonts w:ascii="Times New Roman" w:eastAsia="Times New Roman" w:hAnsi="Times New Roman" w:cs="Times New Roman"/>
                <w:sz w:val="19"/>
                <w:szCs w:val="19"/>
                <w:lang w:eastAsia="ru-RU"/>
              </w:rPr>
              <w:t>м</w:t>
            </w:r>
            <w:r w:rsidR="00CD50BF" w:rsidRPr="000C1A1A">
              <w:rPr>
                <w:rFonts w:ascii="Times New Roman" w:eastAsia="Times New Roman" w:hAnsi="Times New Roman" w:cs="Times New Roman"/>
                <w:sz w:val="19"/>
                <w:szCs w:val="19"/>
                <w:lang w:val="ky-KG" w:eastAsia="ru-RU"/>
              </w:rPr>
              <w:t>ө</w:t>
            </w:r>
            <w:proofErr w:type="spellStart"/>
            <w:r w:rsidRPr="000C1A1A">
              <w:rPr>
                <w:rFonts w:ascii="Times New Roman" w:eastAsia="Times New Roman" w:hAnsi="Times New Roman" w:cs="Times New Roman"/>
                <w:sz w:val="19"/>
                <w:szCs w:val="19"/>
                <w:lang w:eastAsia="ru-RU"/>
              </w:rPr>
              <w:t>кч</w:t>
            </w:r>
            <w:proofErr w:type="spellEnd"/>
            <w:r w:rsidR="00CD50BF" w:rsidRPr="000C1A1A">
              <w:rPr>
                <w:rFonts w:ascii="Times New Roman" w:eastAsia="Times New Roman" w:hAnsi="Times New Roman" w:cs="Times New Roman"/>
                <w:sz w:val="19"/>
                <w:szCs w:val="19"/>
                <w:lang w:val="ky-KG" w:eastAsia="ru-RU"/>
              </w:rPr>
              <w:t>ү</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ишмердик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00FD1A30" w:rsidRPr="000C1A1A">
              <w:rPr>
                <w:rFonts w:ascii="Times New Roman" w:eastAsia="Times New Roman" w:hAnsi="Times New Roman" w:cs="Times New Roman"/>
                <w:sz w:val="19"/>
                <w:szCs w:val="19"/>
                <w:lang w:eastAsia="ru-RU"/>
              </w:rPr>
              <w:t>көрсөтүлгөн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кызмат</w:t>
            </w:r>
            <w:proofErr w:type="spellEnd"/>
            <w:r w:rsidRPr="000C1A1A">
              <w:rPr>
                <w:rFonts w:ascii="Times New Roman" w:eastAsia="Times New Roman" w:hAnsi="Times New Roman" w:cs="Times New Roman"/>
                <w:bCs/>
                <w:sz w:val="19"/>
                <w:szCs w:val="19"/>
                <w:lang w:eastAsia="ru-RU"/>
              </w:rPr>
              <w:t xml:space="preserve"> </w:t>
            </w:r>
            <w:proofErr w:type="spellStart"/>
            <w:r w:rsidR="000A1C14" w:rsidRPr="000C1A1A">
              <w:rPr>
                <w:rFonts w:ascii="Times New Roman" w:eastAsia="Times New Roman" w:hAnsi="Times New Roman" w:cs="Times New Roman"/>
                <w:bCs/>
                <w:sz w:val="19"/>
                <w:szCs w:val="19"/>
                <w:lang w:eastAsia="ru-RU"/>
              </w:rPr>
              <w:t>көрсөтүүлөрдүн</w:t>
            </w:r>
            <w:proofErr w:type="spellEnd"/>
            <w:r w:rsidR="00EF41CA">
              <w:rPr>
                <w:rFonts w:ascii="Times New Roman" w:eastAsia="Times New Roman" w:hAnsi="Times New Roman" w:cs="Times New Roman"/>
                <w:bCs/>
                <w:sz w:val="19"/>
                <w:szCs w:val="19"/>
                <w:lang w:val="ky-KG" w:eastAsia="ru-RU"/>
              </w:rPr>
              <w:t xml:space="preserve"> </w:t>
            </w:r>
            <w:proofErr w:type="spellStart"/>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3D90ECE2"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административной и вспомогательной деятельности по территории</w:t>
            </w:r>
          </w:p>
        </w:tc>
        <w:tc>
          <w:tcPr>
            <w:tcW w:w="993" w:type="dxa"/>
            <w:vAlign w:val="bottom"/>
          </w:tcPr>
          <w:p w14:paraId="7BDC5EF5" w14:textId="1B3D75B0" w:rsidR="00A94E7D" w:rsidRPr="000C1A1A" w:rsidRDefault="005E14D7" w:rsidP="003D5AE5">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69</w:t>
            </w:r>
          </w:p>
        </w:tc>
      </w:tr>
      <w:tr w:rsidR="00A94E7D" w:rsidRPr="000C1A1A" w14:paraId="75DF820D" w14:textId="77777777" w:rsidTr="00E75CF3">
        <w:tc>
          <w:tcPr>
            <w:tcW w:w="1559" w:type="dxa"/>
          </w:tcPr>
          <w:p w14:paraId="704FB0DC"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.11</w:t>
            </w:r>
          </w:p>
        </w:tc>
        <w:tc>
          <w:tcPr>
            <w:tcW w:w="7196" w:type="dxa"/>
            <w:vAlign w:val="bottom"/>
          </w:tcPr>
          <w:p w14:paraId="3C40CE46" w14:textId="486386C1" w:rsidR="00A94E7D" w:rsidRPr="000C1A1A" w:rsidRDefault="00A94E7D" w:rsidP="00A94E7D">
            <w:pPr>
              <w:spacing w:after="0" w:line="240" w:lineRule="auto"/>
              <w:ind w:right="57"/>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Билим</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бер</w:t>
            </w:r>
            <w:proofErr w:type="spellEnd"/>
            <w:r w:rsidR="007552E2" w:rsidRPr="000C1A1A">
              <w:rPr>
                <w:rFonts w:ascii="Times New Roman" w:eastAsia="Times New Roman" w:hAnsi="Times New Roman" w:cs="Times New Roman"/>
                <w:sz w:val="19"/>
                <w:szCs w:val="19"/>
                <w:lang w:val="ky-KG" w:eastAsia="ru-RU"/>
              </w:rPr>
              <w:t>үү</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кызмат</w:t>
            </w:r>
            <w:proofErr w:type="spellEnd"/>
            <w:r w:rsidRPr="000C1A1A">
              <w:rPr>
                <w:rFonts w:ascii="Times New Roman" w:eastAsia="Times New Roman" w:hAnsi="Times New Roman" w:cs="Times New Roman"/>
                <w:bCs/>
                <w:sz w:val="19"/>
                <w:szCs w:val="19"/>
                <w:lang w:eastAsia="ru-RU"/>
              </w:rPr>
              <w:t xml:space="preserve"> </w:t>
            </w:r>
            <w:proofErr w:type="spellStart"/>
            <w:r w:rsidR="000A1C14" w:rsidRPr="000C1A1A">
              <w:rPr>
                <w:rFonts w:ascii="Times New Roman" w:eastAsia="Times New Roman" w:hAnsi="Times New Roman" w:cs="Times New Roman"/>
                <w:bCs/>
                <w:sz w:val="19"/>
                <w:szCs w:val="19"/>
                <w:lang w:eastAsia="ru-RU"/>
              </w:rPr>
              <w:t>көрсөтүүлөрдүн</w:t>
            </w:r>
            <w:proofErr w:type="spellEnd"/>
            <w:r w:rsidR="00EF41CA">
              <w:rPr>
                <w:rFonts w:ascii="Times New Roman" w:eastAsia="Times New Roman" w:hAnsi="Times New Roman" w:cs="Times New Roman"/>
                <w:bCs/>
                <w:sz w:val="19"/>
                <w:szCs w:val="19"/>
                <w:lang w:val="ky-KG" w:eastAsia="ru-RU"/>
              </w:rPr>
              <w:t xml:space="preserve"> </w:t>
            </w:r>
            <w:proofErr w:type="spellStart"/>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1D363211"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образования по территории</w:t>
            </w:r>
          </w:p>
        </w:tc>
        <w:tc>
          <w:tcPr>
            <w:tcW w:w="993" w:type="dxa"/>
            <w:vAlign w:val="bottom"/>
          </w:tcPr>
          <w:p w14:paraId="432B7976" w14:textId="55E753F8"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5E14D7">
              <w:rPr>
                <w:rFonts w:ascii="Times New Roman" w:eastAsia="Times New Roman" w:hAnsi="Times New Roman" w:cs="Times New Roman"/>
                <w:sz w:val="19"/>
                <w:szCs w:val="19"/>
                <w:lang w:val="ky-KG" w:eastAsia="ru-RU"/>
              </w:rPr>
              <w:t>0</w:t>
            </w:r>
          </w:p>
        </w:tc>
      </w:tr>
      <w:tr w:rsidR="00A94E7D" w:rsidRPr="000C1A1A" w14:paraId="6AC56A24" w14:textId="77777777" w:rsidTr="00E75CF3">
        <w:tc>
          <w:tcPr>
            <w:tcW w:w="1559" w:type="dxa"/>
          </w:tcPr>
          <w:p w14:paraId="1A8D12ED"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.12</w:t>
            </w:r>
          </w:p>
        </w:tc>
        <w:tc>
          <w:tcPr>
            <w:tcW w:w="7196" w:type="dxa"/>
            <w:vAlign w:val="bottom"/>
          </w:tcPr>
          <w:p w14:paraId="311BDEA6" w14:textId="02B4F86A"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sz w:val="19"/>
                <w:szCs w:val="19"/>
                <w:lang w:eastAsia="ru-RU"/>
              </w:rPr>
              <w:t>Саламаттыкты</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сактоо</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социалдык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жактан</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тейл</w:t>
            </w:r>
            <w:proofErr w:type="spellEnd"/>
            <w:r w:rsidR="007552E2" w:rsidRPr="000C1A1A">
              <w:rPr>
                <w:rFonts w:ascii="Times New Roman" w:eastAsia="Times New Roman" w:hAnsi="Times New Roman" w:cs="Times New Roman"/>
                <w:sz w:val="19"/>
                <w:szCs w:val="19"/>
                <w:lang w:val="ky-KG" w:eastAsia="ru-RU"/>
              </w:rPr>
              <w:t>өө</w:t>
            </w:r>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кызмат</w:t>
            </w:r>
            <w:proofErr w:type="spellEnd"/>
            <w:r w:rsidRPr="000C1A1A">
              <w:rPr>
                <w:rFonts w:ascii="Times New Roman" w:eastAsia="Times New Roman" w:hAnsi="Times New Roman" w:cs="Times New Roman"/>
                <w:bCs/>
                <w:sz w:val="19"/>
                <w:szCs w:val="19"/>
                <w:lang w:eastAsia="ru-RU"/>
              </w:rPr>
              <w:t xml:space="preserve"> </w:t>
            </w:r>
            <w:proofErr w:type="spellStart"/>
            <w:r w:rsidR="000A1C14" w:rsidRPr="000C1A1A">
              <w:rPr>
                <w:rFonts w:ascii="Times New Roman" w:eastAsia="Times New Roman" w:hAnsi="Times New Roman" w:cs="Times New Roman"/>
                <w:bCs/>
                <w:sz w:val="19"/>
                <w:szCs w:val="19"/>
                <w:lang w:eastAsia="ru-RU"/>
              </w:rPr>
              <w:t>көрсөтүүлөрдүн</w:t>
            </w:r>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153943E6"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здравоохранения и социального обслуживания населения по территории</w:t>
            </w:r>
          </w:p>
        </w:tc>
        <w:tc>
          <w:tcPr>
            <w:tcW w:w="993" w:type="dxa"/>
            <w:vAlign w:val="bottom"/>
          </w:tcPr>
          <w:p w14:paraId="50EE8DDE" w14:textId="1030AA73"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5E14D7">
              <w:rPr>
                <w:rFonts w:ascii="Times New Roman" w:eastAsia="Times New Roman" w:hAnsi="Times New Roman" w:cs="Times New Roman"/>
                <w:sz w:val="19"/>
                <w:szCs w:val="19"/>
                <w:lang w:val="ky-KG" w:eastAsia="ru-RU"/>
              </w:rPr>
              <w:t>0</w:t>
            </w:r>
          </w:p>
        </w:tc>
      </w:tr>
      <w:tr w:rsidR="00A94E7D" w:rsidRPr="000C1A1A" w14:paraId="450723A2" w14:textId="77777777" w:rsidTr="00E75CF3">
        <w:tc>
          <w:tcPr>
            <w:tcW w:w="1559" w:type="dxa"/>
          </w:tcPr>
          <w:p w14:paraId="3285E7E2"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.13</w:t>
            </w:r>
          </w:p>
        </w:tc>
        <w:tc>
          <w:tcPr>
            <w:tcW w:w="7196" w:type="dxa"/>
            <w:vAlign w:val="bottom"/>
          </w:tcPr>
          <w:p w14:paraId="561D85DE" w14:textId="2D356F9C" w:rsidR="00A94E7D" w:rsidRPr="000C1A1A" w:rsidRDefault="00A94E7D" w:rsidP="00A94E7D">
            <w:pPr>
              <w:spacing w:after="0" w:line="240" w:lineRule="auto"/>
              <w:ind w:right="57"/>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Искусство, к</w:t>
            </w:r>
            <w:r w:rsidR="00C664AA" w:rsidRPr="000C1A1A">
              <w:rPr>
                <w:rFonts w:ascii="Times New Roman" w:eastAsia="Times New Roman" w:hAnsi="Times New Roman" w:cs="Times New Roman"/>
                <w:sz w:val="19"/>
                <w:szCs w:val="19"/>
                <w:lang w:val="ky-KG" w:eastAsia="ru-RU"/>
              </w:rPr>
              <w:t>өңү</w:t>
            </w:r>
            <w:r w:rsidRPr="000C1A1A">
              <w:rPr>
                <w:rFonts w:ascii="Times New Roman" w:eastAsia="Times New Roman" w:hAnsi="Times New Roman" w:cs="Times New Roman"/>
                <w:sz w:val="19"/>
                <w:szCs w:val="19"/>
                <w:lang w:eastAsia="ru-RU"/>
              </w:rPr>
              <w:t xml:space="preserve">л </w:t>
            </w:r>
            <w:proofErr w:type="spellStart"/>
            <w:r w:rsidRPr="000C1A1A">
              <w:rPr>
                <w:rFonts w:ascii="Times New Roman" w:eastAsia="Times New Roman" w:hAnsi="Times New Roman" w:cs="Times New Roman"/>
                <w:sz w:val="19"/>
                <w:szCs w:val="19"/>
                <w:lang w:eastAsia="ru-RU"/>
              </w:rPr>
              <w:t>ачуу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жана</w:t>
            </w:r>
            <w:proofErr w:type="spellEnd"/>
            <w:r w:rsidRPr="000C1A1A">
              <w:rPr>
                <w:rFonts w:ascii="Times New Roman" w:eastAsia="Times New Roman" w:hAnsi="Times New Roman" w:cs="Times New Roman"/>
                <w:sz w:val="19"/>
                <w:szCs w:val="19"/>
                <w:lang w:eastAsia="ru-RU"/>
              </w:rPr>
              <w:t xml:space="preserve"> эс </w:t>
            </w:r>
            <w:proofErr w:type="spellStart"/>
            <w:r w:rsidRPr="000C1A1A">
              <w:rPr>
                <w:rFonts w:ascii="Times New Roman" w:eastAsia="Times New Roman" w:hAnsi="Times New Roman" w:cs="Times New Roman"/>
                <w:sz w:val="19"/>
                <w:szCs w:val="19"/>
                <w:lang w:eastAsia="ru-RU"/>
              </w:rPr>
              <w:t>алуу</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тармагында</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sz w:val="19"/>
                <w:szCs w:val="19"/>
                <w:lang w:eastAsia="ru-RU"/>
              </w:rPr>
              <w:t>рыноктук</w:t>
            </w:r>
            <w:proofErr w:type="spellEnd"/>
            <w:r w:rsidRPr="000C1A1A">
              <w:rPr>
                <w:rFonts w:ascii="Times New Roman" w:eastAsia="Times New Roman" w:hAnsi="Times New Roman" w:cs="Times New Roman"/>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кызмат</w:t>
            </w:r>
            <w:proofErr w:type="spellEnd"/>
            <w:r w:rsidRPr="000C1A1A">
              <w:rPr>
                <w:rFonts w:ascii="Times New Roman" w:eastAsia="Times New Roman" w:hAnsi="Times New Roman" w:cs="Times New Roman"/>
                <w:bCs/>
                <w:sz w:val="19"/>
                <w:szCs w:val="19"/>
                <w:lang w:eastAsia="ru-RU"/>
              </w:rPr>
              <w:t xml:space="preserve"> </w:t>
            </w:r>
            <w:proofErr w:type="spellStart"/>
            <w:r w:rsidR="000A1C14" w:rsidRPr="000C1A1A">
              <w:rPr>
                <w:rFonts w:ascii="Times New Roman" w:eastAsia="Times New Roman" w:hAnsi="Times New Roman" w:cs="Times New Roman"/>
                <w:bCs/>
                <w:sz w:val="19"/>
                <w:szCs w:val="19"/>
                <w:lang w:eastAsia="ru-RU"/>
              </w:rPr>
              <w:t>көрсөтүүлөрдүн</w:t>
            </w:r>
            <w:proofErr w:type="spellEnd"/>
            <w:r w:rsidR="00EF41CA">
              <w:rPr>
                <w:rFonts w:ascii="Times New Roman" w:eastAsia="Times New Roman" w:hAnsi="Times New Roman" w:cs="Times New Roman"/>
                <w:bCs/>
                <w:sz w:val="19"/>
                <w:szCs w:val="19"/>
                <w:lang w:val="ky-KG" w:eastAsia="ru-RU"/>
              </w:rPr>
              <w:t xml:space="preserve"> </w:t>
            </w:r>
            <w:proofErr w:type="spellStart"/>
            <w:r w:rsidRPr="000C1A1A">
              <w:rPr>
                <w:rFonts w:ascii="Times New Roman" w:eastAsia="Times New Roman" w:hAnsi="Times New Roman" w:cs="Times New Roman"/>
                <w:bCs/>
                <w:sz w:val="19"/>
                <w:szCs w:val="19"/>
                <w:lang w:eastAsia="ru-RU"/>
              </w:rPr>
              <w:t>аймактар</w:t>
            </w:r>
            <w:proofErr w:type="spellEnd"/>
            <w:r w:rsidRPr="000C1A1A">
              <w:rPr>
                <w:rFonts w:ascii="Times New Roman" w:eastAsia="Times New Roman" w:hAnsi="Times New Roman" w:cs="Times New Roman"/>
                <w:bCs/>
                <w:sz w:val="19"/>
                <w:szCs w:val="19"/>
                <w:lang w:eastAsia="ru-RU"/>
              </w:rPr>
              <w:t xml:space="preserve"> </w:t>
            </w:r>
            <w:proofErr w:type="spellStart"/>
            <w:r w:rsidRPr="000C1A1A">
              <w:rPr>
                <w:rFonts w:ascii="Times New Roman" w:eastAsia="Times New Roman" w:hAnsi="Times New Roman" w:cs="Times New Roman"/>
                <w:bCs/>
                <w:sz w:val="19"/>
                <w:szCs w:val="19"/>
                <w:lang w:eastAsia="ru-RU"/>
              </w:rPr>
              <w:t>боюнча</w:t>
            </w:r>
            <w:proofErr w:type="spellEnd"/>
            <w:r w:rsidRPr="000C1A1A">
              <w:rPr>
                <w:rFonts w:ascii="Times New Roman" w:eastAsia="Times New Roman" w:hAnsi="Times New Roman" w:cs="Times New Roman"/>
                <w:bCs/>
                <w:sz w:val="19"/>
                <w:szCs w:val="19"/>
                <w:lang w:eastAsia="ru-RU"/>
              </w:rPr>
              <w:t xml:space="preserve"> </w:t>
            </w:r>
            <w:proofErr w:type="spellStart"/>
            <w:r w:rsidR="0064525E" w:rsidRPr="000C1A1A">
              <w:rPr>
                <w:rFonts w:ascii="Times New Roman" w:eastAsia="Times New Roman" w:hAnsi="Times New Roman" w:cs="Times New Roman"/>
                <w:bCs/>
                <w:sz w:val="19"/>
                <w:szCs w:val="19"/>
                <w:lang w:eastAsia="ru-RU"/>
              </w:rPr>
              <w:t>көлөмү</w:t>
            </w:r>
            <w:proofErr w:type="spellEnd"/>
          </w:p>
          <w:p w14:paraId="45A57B67" w14:textId="77777777" w:rsidR="00A94E7D" w:rsidRPr="000C1A1A" w:rsidRDefault="00A94E7D" w:rsidP="00880944">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искусства, развлечения и отдыха по территории</w:t>
            </w:r>
          </w:p>
        </w:tc>
        <w:tc>
          <w:tcPr>
            <w:tcW w:w="993" w:type="dxa"/>
            <w:vAlign w:val="bottom"/>
          </w:tcPr>
          <w:p w14:paraId="787BEB84" w14:textId="5FC060F0"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5E14D7">
              <w:rPr>
                <w:rFonts w:ascii="Times New Roman" w:eastAsia="Times New Roman" w:hAnsi="Times New Roman" w:cs="Times New Roman"/>
                <w:sz w:val="19"/>
                <w:szCs w:val="19"/>
                <w:lang w:val="ky-KG" w:eastAsia="ru-RU"/>
              </w:rPr>
              <w:t>1</w:t>
            </w:r>
          </w:p>
        </w:tc>
      </w:tr>
      <w:tr w:rsidR="00A94E7D" w:rsidRPr="000C1A1A" w14:paraId="00264C70" w14:textId="77777777" w:rsidTr="00E75CF3">
        <w:tc>
          <w:tcPr>
            <w:tcW w:w="1559" w:type="dxa"/>
          </w:tcPr>
          <w:p w14:paraId="3DEEE148" w14:textId="77777777"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4</w:t>
            </w:r>
            <w:r w:rsidRPr="000C1A1A">
              <w:rPr>
                <w:rFonts w:ascii="Times New Roman" w:eastAsia="Times New Roman" w:hAnsi="Times New Roman" w:cs="Times New Roman"/>
                <w:sz w:val="19"/>
                <w:szCs w:val="19"/>
                <w:lang w:eastAsia="ru-RU"/>
              </w:rPr>
              <w:t>.1</w:t>
            </w:r>
            <w:r w:rsidRPr="000C1A1A">
              <w:rPr>
                <w:rFonts w:ascii="Times New Roman" w:eastAsia="Times New Roman" w:hAnsi="Times New Roman" w:cs="Times New Roman"/>
                <w:sz w:val="19"/>
                <w:szCs w:val="19"/>
                <w:lang w:val="ky-KG" w:eastAsia="ru-RU"/>
              </w:rPr>
              <w:t>4</w:t>
            </w:r>
          </w:p>
        </w:tc>
        <w:tc>
          <w:tcPr>
            <w:tcW w:w="7196" w:type="dxa"/>
            <w:vAlign w:val="bottom"/>
          </w:tcPr>
          <w:p w14:paraId="1045626C" w14:textId="760770CF" w:rsidR="00A94E7D" w:rsidRPr="000C1A1A" w:rsidRDefault="00A94E7D" w:rsidP="00A94E7D">
            <w:pPr>
              <w:spacing w:before="20" w:after="20" w:line="240" w:lineRule="auto"/>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Башка тейл</w:t>
            </w:r>
            <w:r w:rsidR="00C664AA" w:rsidRPr="000C1A1A">
              <w:rPr>
                <w:rFonts w:ascii="Times New Roman" w:eastAsia="Times New Roman" w:hAnsi="Times New Roman" w:cs="Times New Roman"/>
                <w:sz w:val="19"/>
                <w:szCs w:val="19"/>
                <w:lang w:val="ky-KG" w:eastAsia="ru-RU"/>
              </w:rPr>
              <w:t>өө</w:t>
            </w:r>
            <w:r w:rsidRPr="000C1A1A">
              <w:rPr>
                <w:rFonts w:ascii="Times New Roman" w:eastAsia="Times New Roman" w:hAnsi="Times New Roman" w:cs="Times New Roman"/>
                <w:sz w:val="19"/>
                <w:szCs w:val="19"/>
                <w:lang w:val="ky-KG" w:eastAsia="ru-RU"/>
              </w:rPr>
              <w:t xml:space="preserve"> ишмердиктери боюнча рыноктук </w:t>
            </w:r>
            <w:r w:rsidRPr="000C1A1A">
              <w:rPr>
                <w:rFonts w:ascii="Times New Roman" w:eastAsia="Times New Roman" w:hAnsi="Times New Roman" w:cs="Times New Roman"/>
                <w:bCs/>
                <w:sz w:val="19"/>
                <w:szCs w:val="19"/>
                <w:lang w:val="ky-KG" w:eastAsia="ru-RU"/>
              </w:rPr>
              <w:t xml:space="preserve">кызмат </w:t>
            </w:r>
            <w:r w:rsidR="000A1C14" w:rsidRPr="000C1A1A">
              <w:rPr>
                <w:rFonts w:ascii="Times New Roman" w:eastAsia="Times New Roman" w:hAnsi="Times New Roman" w:cs="Times New Roman"/>
                <w:bCs/>
                <w:sz w:val="19"/>
                <w:szCs w:val="19"/>
                <w:lang w:val="ky-KG" w:eastAsia="ru-RU"/>
              </w:rPr>
              <w:t>көрсөтүүлөрдүн</w:t>
            </w:r>
            <w:r w:rsidR="00EF41CA">
              <w:rPr>
                <w:rFonts w:ascii="Times New Roman" w:eastAsia="Times New Roman" w:hAnsi="Times New Roman" w:cs="Times New Roman"/>
                <w:bCs/>
                <w:sz w:val="19"/>
                <w:szCs w:val="19"/>
                <w:lang w:val="ky-KG" w:eastAsia="ru-RU"/>
              </w:rPr>
              <w:t xml:space="preserve"> </w:t>
            </w:r>
            <w:r w:rsidRPr="000C1A1A">
              <w:rPr>
                <w:rFonts w:ascii="Times New Roman" w:eastAsia="Times New Roman" w:hAnsi="Times New Roman" w:cs="Times New Roman"/>
                <w:bCs/>
                <w:sz w:val="19"/>
                <w:szCs w:val="19"/>
                <w:lang w:val="ky-KG" w:eastAsia="ru-RU"/>
              </w:rPr>
              <w:t xml:space="preserve">аймактар боюнча </w:t>
            </w:r>
            <w:r w:rsidR="0064525E" w:rsidRPr="000C1A1A">
              <w:rPr>
                <w:rFonts w:ascii="Times New Roman" w:eastAsia="Times New Roman" w:hAnsi="Times New Roman" w:cs="Times New Roman"/>
                <w:bCs/>
                <w:sz w:val="19"/>
                <w:szCs w:val="19"/>
                <w:lang w:val="ky-KG" w:eastAsia="ru-RU"/>
              </w:rPr>
              <w:t>көлөмү</w:t>
            </w:r>
          </w:p>
          <w:p w14:paraId="50DD85DA" w14:textId="77777777" w:rsidR="00A94E7D" w:rsidRPr="000C1A1A" w:rsidRDefault="00A94E7D" w:rsidP="00880944">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Объем рыночных услуг в сфере пр</w:t>
            </w:r>
            <w:r w:rsidR="00044278" w:rsidRPr="000C1A1A">
              <w:rPr>
                <w:rFonts w:ascii="Times New Roman" w:eastAsia="Times New Roman" w:hAnsi="Times New Roman" w:cs="Times New Roman"/>
                <w:sz w:val="19"/>
                <w:szCs w:val="19"/>
                <w:lang w:eastAsia="ru-RU"/>
              </w:rPr>
              <w:t>очей обслуживающей деятельности</w:t>
            </w:r>
            <w:r w:rsidRPr="000C1A1A">
              <w:rPr>
                <w:rFonts w:ascii="Times New Roman" w:eastAsia="Times New Roman" w:hAnsi="Times New Roman" w:cs="Times New Roman"/>
                <w:sz w:val="19"/>
                <w:szCs w:val="19"/>
                <w:lang w:eastAsia="ru-RU"/>
              </w:rPr>
              <w:t xml:space="preserve"> по территории</w:t>
            </w:r>
          </w:p>
        </w:tc>
        <w:tc>
          <w:tcPr>
            <w:tcW w:w="993" w:type="dxa"/>
            <w:vAlign w:val="bottom"/>
          </w:tcPr>
          <w:p w14:paraId="5D64D403" w14:textId="14A63293"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5E14D7">
              <w:rPr>
                <w:rFonts w:ascii="Times New Roman" w:eastAsia="Times New Roman" w:hAnsi="Times New Roman" w:cs="Times New Roman"/>
                <w:sz w:val="19"/>
                <w:szCs w:val="19"/>
                <w:lang w:val="ky-KG" w:eastAsia="ru-RU"/>
              </w:rPr>
              <w:t>1</w:t>
            </w:r>
          </w:p>
        </w:tc>
      </w:tr>
      <w:tr w:rsidR="00A94E7D" w:rsidRPr="000C1A1A" w14:paraId="5C6E0278" w14:textId="77777777" w:rsidTr="00E75CF3">
        <w:tc>
          <w:tcPr>
            <w:tcW w:w="8755" w:type="dxa"/>
            <w:gridSpan w:val="2"/>
          </w:tcPr>
          <w:p w14:paraId="584F13E4" w14:textId="77777777" w:rsidR="00A94E7D" w:rsidRPr="000C1A1A" w:rsidRDefault="00A94E7D" w:rsidP="008C2489">
            <w:pPr>
              <w:spacing w:before="20" w:after="20" w:line="240" w:lineRule="auto"/>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 xml:space="preserve">5. </w:t>
            </w:r>
            <w:r w:rsidR="008C2489" w:rsidRPr="000C1A1A">
              <w:rPr>
                <w:rFonts w:ascii="Times New Roman" w:eastAsia="Times New Roman" w:hAnsi="Times New Roman" w:cs="Times New Roman"/>
                <w:b/>
                <w:sz w:val="19"/>
                <w:szCs w:val="19"/>
                <w:lang w:val="ky-KG" w:eastAsia="ru-RU"/>
              </w:rPr>
              <w:t>Транспорт кызматтары</w:t>
            </w:r>
            <w:r w:rsidR="006A2545" w:rsidRPr="000C1A1A">
              <w:rPr>
                <w:rFonts w:ascii="Times New Roman" w:eastAsia="Times New Roman" w:hAnsi="Times New Roman" w:cs="Times New Roman"/>
                <w:b/>
                <w:sz w:val="19"/>
                <w:szCs w:val="19"/>
                <w:lang w:val="ky-KG" w:eastAsia="ru-RU"/>
              </w:rPr>
              <w:br/>
            </w:r>
            <w:r w:rsidR="008C2489" w:rsidRPr="000C1A1A">
              <w:rPr>
                <w:rFonts w:ascii="Times New Roman" w:eastAsia="Times New Roman" w:hAnsi="Times New Roman" w:cs="Times New Roman"/>
                <w:b/>
                <w:sz w:val="19"/>
                <w:szCs w:val="19"/>
                <w:lang w:val="ky-KG" w:eastAsia="ru-RU"/>
              </w:rPr>
              <w:t xml:space="preserve">    </w:t>
            </w:r>
            <w:r w:rsidR="00E9711C" w:rsidRPr="000C1A1A">
              <w:rPr>
                <w:rFonts w:ascii="Times New Roman" w:eastAsia="Times New Roman" w:hAnsi="Times New Roman" w:cs="Times New Roman"/>
                <w:b/>
                <w:sz w:val="19"/>
                <w:szCs w:val="19"/>
                <w:lang w:val="ky-KG" w:eastAsia="ru-RU"/>
              </w:rPr>
              <w:t xml:space="preserve">Услуги </w:t>
            </w:r>
            <w:r w:rsidR="008C2489" w:rsidRPr="000C1A1A">
              <w:rPr>
                <w:rFonts w:ascii="Times New Roman" w:eastAsia="Times New Roman" w:hAnsi="Times New Roman" w:cs="Times New Roman"/>
                <w:b/>
                <w:sz w:val="19"/>
                <w:szCs w:val="19"/>
                <w:lang w:val="ky-KG" w:eastAsia="ru-RU"/>
              </w:rPr>
              <w:t>т</w:t>
            </w:r>
            <w:r w:rsidR="00E9711C" w:rsidRPr="000C1A1A">
              <w:rPr>
                <w:rFonts w:ascii="Times New Roman" w:eastAsia="Times New Roman" w:hAnsi="Times New Roman" w:cs="Times New Roman"/>
                <w:b/>
                <w:sz w:val="19"/>
                <w:szCs w:val="19"/>
                <w:lang w:val="ky-KG" w:eastAsia="ru-RU"/>
              </w:rPr>
              <w:t>ранспорта</w:t>
            </w:r>
          </w:p>
        </w:tc>
        <w:tc>
          <w:tcPr>
            <w:tcW w:w="993" w:type="dxa"/>
            <w:vAlign w:val="bottom"/>
          </w:tcPr>
          <w:p w14:paraId="6CBAFC4D" w14:textId="77777777" w:rsidR="00A94E7D" w:rsidRPr="000C1A1A" w:rsidRDefault="00A94E7D" w:rsidP="00A94E7D">
            <w:pPr>
              <w:spacing w:before="20" w:after="20" w:line="240" w:lineRule="auto"/>
              <w:jc w:val="right"/>
              <w:rPr>
                <w:rFonts w:ascii="Times New Roman" w:eastAsia="Times New Roman" w:hAnsi="Times New Roman" w:cs="Times New Roman"/>
                <w:sz w:val="19"/>
                <w:szCs w:val="19"/>
                <w:lang w:eastAsia="ru-RU"/>
              </w:rPr>
            </w:pPr>
          </w:p>
        </w:tc>
      </w:tr>
      <w:tr w:rsidR="00A94E7D" w:rsidRPr="000C1A1A" w14:paraId="6616CC45" w14:textId="77777777" w:rsidTr="00E75CF3">
        <w:tc>
          <w:tcPr>
            <w:tcW w:w="1559" w:type="dxa"/>
          </w:tcPr>
          <w:p w14:paraId="03619009"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5</w:t>
            </w:r>
            <w:r w:rsidRPr="000C1A1A">
              <w:rPr>
                <w:rFonts w:ascii="Times New Roman" w:eastAsia="Times New Roman" w:hAnsi="Times New Roman" w:cs="Times New Roman"/>
                <w:sz w:val="19"/>
                <w:szCs w:val="19"/>
                <w:lang w:eastAsia="ru-RU"/>
              </w:rPr>
              <w:t>.1</w:t>
            </w:r>
          </w:p>
        </w:tc>
        <w:tc>
          <w:tcPr>
            <w:tcW w:w="7196" w:type="dxa"/>
            <w:vAlign w:val="bottom"/>
          </w:tcPr>
          <w:p w14:paraId="50DF65F6" w14:textId="5CDBA3E2" w:rsidR="00A94E7D" w:rsidRPr="000C1A1A" w:rsidRDefault="00A94E7D" w:rsidP="00A94E7D">
            <w:pPr>
              <w:spacing w:before="20" w:after="20" w:line="240" w:lineRule="auto"/>
              <w:rPr>
                <w:rFonts w:ascii="Times New Roman" w:eastAsia="Times New Roman" w:hAnsi="Times New Roman" w:cs="Times New Roman"/>
                <w:color w:val="000000"/>
                <w:sz w:val="19"/>
                <w:szCs w:val="19"/>
                <w:lang w:eastAsia="ru-RU"/>
              </w:rPr>
            </w:pPr>
            <w:proofErr w:type="spellStart"/>
            <w:r w:rsidRPr="000C1A1A">
              <w:rPr>
                <w:rFonts w:ascii="Times New Roman" w:eastAsia="Times New Roman" w:hAnsi="Times New Roman" w:cs="Times New Roman"/>
                <w:color w:val="000000"/>
                <w:sz w:val="19"/>
                <w:szCs w:val="19"/>
                <w:lang w:eastAsia="ru-RU"/>
              </w:rPr>
              <w:t>Транспорттун</w:t>
            </w:r>
            <w:proofErr w:type="spellEnd"/>
            <w:r w:rsidRPr="000C1A1A">
              <w:rPr>
                <w:rFonts w:ascii="Times New Roman" w:eastAsia="Times New Roman" w:hAnsi="Times New Roman" w:cs="Times New Roman"/>
                <w:color w:val="000000"/>
                <w:sz w:val="19"/>
                <w:szCs w:val="19"/>
                <w:lang w:eastAsia="ru-RU"/>
              </w:rPr>
              <w:t xml:space="preserve"> т</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рл</w:t>
            </w:r>
            <w:proofErr w:type="spellEnd"/>
            <w:r w:rsidR="00C664AA" w:rsidRPr="000C1A1A">
              <w:rPr>
                <w:rFonts w:ascii="Times New Roman" w:eastAsia="Times New Roman" w:hAnsi="Times New Roman" w:cs="Times New Roman"/>
                <w:color w:val="000000"/>
                <w:sz w:val="19"/>
                <w:szCs w:val="19"/>
                <w:lang w:val="ky-KG" w:eastAsia="ru-RU"/>
              </w:rPr>
              <w:t>ө</w:t>
            </w:r>
            <w:r w:rsidRPr="000C1A1A">
              <w:rPr>
                <w:rFonts w:ascii="Times New Roman" w:eastAsia="Times New Roman" w:hAnsi="Times New Roman" w:cs="Times New Roman"/>
                <w:color w:val="000000"/>
                <w:sz w:val="19"/>
                <w:szCs w:val="19"/>
                <w:lang w:eastAsia="ru-RU"/>
              </w:rPr>
              <w:t>р</w:t>
            </w:r>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 xml:space="preserve"> </w:t>
            </w:r>
            <w:proofErr w:type="spellStart"/>
            <w:r w:rsidRPr="000C1A1A">
              <w:rPr>
                <w:rFonts w:ascii="Times New Roman" w:eastAsia="Times New Roman" w:hAnsi="Times New Roman" w:cs="Times New Roman"/>
                <w:color w:val="000000"/>
                <w:sz w:val="19"/>
                <w:szCs w:val="19"/>
                <w:lang w:eastAsia="ru-RU"/>
              </w:rPr>
              <w:t>боюнча</w:t>
            </w:r>
            <w:proofErr w:type="spellEnd"/>
            <w:r w:rsidRPr="000C1A1A">
              <w:rPr>
                <w:rFonts w:ascii="Times New Roman" w:eastAsia="Times New Roman" w:hAnsi="Times New Roman" w:cs="Times New Roman"/>
                <w:color w:val="000000"/>
                <w:sz w:val="19"/>
                <w:szCs w:val="19"/>
                <w:lang w:eastAsia="ru-RU"/>
              </w:rPr>
              <w:t xml:space="preserve"> ж</w:t>
            </w:r>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 xml:space="preserve">к </w:t>
            </w:r>
            <w:proofErr w:type="spellStart"/>
            <w:r w:rsidRPr="000C1A1A">
              <w:rPr>
                <w:rFonts w:ascii="Times New Roman" w:eastAsia="Times New Roman" w:hAnsi="Times New Roman" w:cs="Times New Roman"/>
                <w:color w:val="000000"/>
                <w:sz w:val="19"/>
                <w:szCs w:val="19"/>
                <w:lang w:eastAsia="ru-RU"/>
              </w:rPr>
              <w:t>ташуудан</w:t>
            </w:r>
            <w:proofErr w:type="spellEnd"/>
            <w:r w:rsidRPr="000C1A1A">
              <w:rPr>
                <w:rFonts w:ascii="Times New Roman" w:eastAsia="Times New Roman" w:hAnsi="Times New Roman" w:cs="Times New Roman"/>
                <w:color w:val="000000"/>
                <w:sz w:val="19"/>
                <w:szCs w:val="19"/>
                <w:lang w:eastAsia="ru-RU"/>
              </w:rPr>
              <w:t xml:space="preserve"> т</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шк</w:t>
            </w:r>
            <w:proofErr w:type="spellEnd"/>
            <w:r w:rsidR="00C664AA" w:rsidRPr="000C1A1A">
              <w:rPr>
                <w:rFonts w:ascii="Times New Roman" w:eastAsia="Times New Roman" w:hAnsi="Times New Roman" w:cs="Times New Roman"/>
                <w:color w:val="000000"/>
                <w:sz w:val="19"/>
                <w:szCs w:val="19"/>
                <w:lang w:val="ky-KG" w:eastAsia="ru-RU"/>
              </w:rPr>
              <w:t>ө</w:t>
            </w:r>
            <w:r w:rsidRPr="000C1A1A">
              <w:rPr>
                <w:rFonts w:ascii="Times New Roman" w:eastAsia="Times New Roman" w:hAnsi="Times New Roman" w:cs="Times New Roman"/>
                <w:color w:val="000000"/>
                <w:sz w:val="19"/>
                <w:szCs w:val="19"/>
                <w:lang w:eastAsia="ru-RU"/>
              </w:rPr>
              <w:t xml:space="preserve">н </w:t>
            </w:r>
            <w:proofErr w:type="spellStart"/>
            <w:r w:rsidRPr="000C1A1A">
              <w:rPr>
                <w:rFonts w:ascii="Times New Roman" w:eastAsia="Times New Roman" w:hAnsi="Times New Roman" w:cs="Times New Roman"/>
                <w:color w:val="000000"/>
                <w:sz w:val="19"/>
                <w:szCs w:val="19"/>
                <w:lang w:eastAsia="ru-RU"/>
              </w:rPr>
              <w:t>киреше</w:t>
            </w:r>
            <w:proofErr w:type="spellEnd"/>
          </w:p>
          <w:p w14:paraId="25576D27"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Доходы от перевозок грузов по видам транспорта</w:t>
            </w:r>
          </w:p>
        </w:tc>
        <w:tc>
          <w:tcPr>
            <w:tcW w:w="993" w:type="dxa"/>
            <w:vAlign w:val="bottom"/>
          </w:tcPr>
          <w:p w14:paraId="26034264" w14:textId="056AC9D8"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0B7BA2">
              <w:rPr>
                <w:rFonts w:ascii="Times New Roman" w:eastAsia="Times New Roman" w:hAnsi="Times New Roman" w:cs="Times New Roman"/>
                <w:sz w:val="19"/>
                <w:szCs w:val="19"/>
                <w:lang w:val="ky-KG" w:eastAsia="ru-RU"/>
              </w:rPr>
              <w:t>2</w:t>
            </w:r>
          </w:p>
        </w:tc>
      </w:tr>
      <w:tr w:rsidR="00A94E7D" w:rsidRPr="000C1A1A" w14:paraId="54CEA9AD" w14:textId="77777777" w:rsidTr="00E75CF3">
        <w:tc>
          <w:tcPr>
            <w:tcW w:w="1559" w:type="dxa"/>
          </w:tcPr>
          <w:p w14:paraId="13A75A05"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5</w:t>
            </w:r>
            <w:r w:rsidRPr="000C1A1A">
              <w:rPr>
                <w:rFonts w:ascii="Times New Roman" w:eastAsia="Times New Roman" w:hAnsi="Times New Roman" w:cs="Times New Roman"/>
                <w:sz w:val="19"/>
                <w:szCs w:val="19"/>
                <w:lang w:eastAsia="ru-RU"/>
              </w:rPr>
              <w:t>.2</w:t>
            </w:r>
          </w:p>
        </w:tc>
        <w:tc>
          <w:tcPr>
            <w:tcW w:w="7196" w:type="dxa"/>
            <w:vAlign w:val="bottom"/>
          </w:tcPr>
          <w:p w14:paraId="16353B53" w14:textId="0B885598" w:rsidR="00A94E7D" w:rsidRPr="000C1A1A" w:rsidRDefault="00A94E7D" w:rsidP="00A94E7D">
            <w:pPr>
              <w:spacing w:before="20" w:after="20" w:line="240" w:lineRule="auto"/>
              <w:rPr>
                <w:rFonts w:ascii="Times New Roman" w:eastAsia="Times New Roman" w:hAnsi="Times New Roman" w:cs="Times New Roman"/>
                <w:color w:val="000000"/>
                <w:sz w:val="19"/>
                <w:szCs w:val="19"/>
                <w:lang w:eastAsia="ru-RU"/>
              </w:rPr>
            </w:pPr>
            <w:r w:rsidRPr="000C1A1A">
              <w:rPr>
                <w:rFonts w:ascii="Times New Roman" w:eastAsia="Times New Roman" w:hAnsi="Times New Roman" w:cs="Times New Roman"/>
                <w:color w:val="000000"/>
                <w:sz w:val="19"/>
                <w:szCs w:val="19"/>
                <w:lang w:eastAsia="ru-RU"/>
              </w:rPr>
              <w:t>Аймак</w:t>
            </w:r>
            <w:r w:rsidR="00880944" w:rsidRPr="000C1A1A">
              <w:rPr>
                <w:rFonts w:ascii="Times New Roman" w:eastAsia="Times New Roman" w:hAnsi="Times New Roman" w:cs="Times New Roman"/>
                <w:color w:val="000000"/>
                <w:sz w:val="19"/>
                <w:szCs w:val="19"/>
                <w:lang w:val="ky-KG" w:eastAsia="ru-RU"/>
              </w:rPr>
              <w:t>тар</w:t>
            </w:r>
            <w:r w:rsidRPr="000C1A1A">
              <w:rPr>
                <w:rFonts w:ascii="Times New Roman" w:eastAsia="Times New Roman" w:hAnsi="Times New Roman" w:cs="Times New Roman"/>
                <w:color w:val="000000"/>
                <w:sz w:val="19"/>
                <w:szCs w:val="19"/>
                <w:lang w:eastAsia="ru-RU"/>
              </w:rPr>
              <w:t xml:space="preserve"> </w:t>
            </w:r>
            <w:proofErr w:type="spellStart"/>
            <w:r w:rsidRPr="000C1A1A">
              <w:rPr>
                <w:rFonts w:ascii="Times New Roman" w:eastAsia="Times New Roman" w:hAnsi="Times New Roman" w:cs="Times New Roman"/>
                <w:color w:val="000000"/>
                <w:sz w:val="19"/>
                <w:szCs w:val="19"/>
                <w:lang w:eastAsia="ru-RU"/>
              </w:rPr>
              <w:t>боюнча</w:t>
            </w:r>
            <w:proofErr w:type="spellEnd"/>
            <w:r w:rsidRPr="000C1A1A">
              <w:rPr>
                <w:rFonts w:ascii="Times New Roman" w:eastAsia="Times New Roman" w:hAnsi="Times New Roman" w:cs="Times New Roman"/>
                <w:color w:val="000000"/>
                <w:sz w:val="19"/>
                <w:szCs w:val="19"/>
                <w:lang w:eastAsia="ru-RU"/>
              </w:rPr>
              <w:t xml:space="preserve"> ж</w:t>
            </w:r>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 xml:space="preserve">к </w:t>
            </w:r>
            <w:proofErr w:type="spellStart"/>
            <w:r w:rsidRPr="000C1A1A">
              <w:rPr>
                <w:rFonts w:ascii="Times New Roman" w:eastAsia="Times New Roman" w:hAnsi="Times New Roman" w:cs="Times New Roman"/>
                <w:color w:val="000000"/>
                <w:sz w:val="19"/>
                <w:szCs w:val="19"/>
                <w:lang w:eastAsia="ru-RU"/>
              </w:rPr>
              <w:t>ташуудан</w:t>
            </w:r>
            <w:proofErr w:type="spellEnd"/>
            <w:r w:rsidRPr="000C1A1A">
              <w:rPr>
                <w:rFonts w:ascii="Times New Roman" w:eastAsia="Times New Roman" w:hAnsi="Times New Roman" w:cs="Times New Roman"/>
                <w:color w:val="000000"/>
                <w:sz w:val="19"/>
                <w:szCs w:val="19"/>
                <w:lang w:eastAsia="ru-RU"/>
              </w:rPr>
              <w:t xml:space="preserve"> т</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шк</w:t>
            </w:r>
            <w:proofErr w:type="spellEnd"/>
            <w:r w:rsidR="00C664AA" w:rsidRPr="000C1A1A">
              <w:rPr>
                <w:rFonts w:ascii="Times New Roman" w:eastAsia="Times New Roman" w:hAnsi="Times New Roman" w:cs="Times New Roman"/>
                <w:color w:val="000000"/>
                <w:sz w:val="19"/>
                <w:szCs w:val="19"/>
                <w:lang w:val="ky-KG" w:eastAsia="ru-RU"/>
              </w:rPr>
              <w:t>ө</w:t>
            </w:r>
            <w:r w:rsidRPr="000C1A1A">
              <w:rPr>
                <w:rFonts w:ascii="Times New Roman" w:eastAsia="Times New Roman" w:hAnsi="Times New Roman" w:cs="Times New Roman"/>
                <w:color w:val="000000"/>
                <w:sz w:val="19"/>
                <w:szCs w:val="19"/>
                <w:lang w:eastAsia="ru-RU"/>
              </w:rPr>
              <w:t xml:space="preserve">н </w:t>
            </w:r>
            <w:proofErr w:type="spellStart"/>
            <w:r w:rsidRPr="000C1A1A">
              <w:rPr>
                <w:rFonts w:ascii="Times New Roman" w:eastAsia="Times New Roman" w:hAnsi="Times New Roman" w:cs="Times New Roman"/>
                <w:color w:val="000000"/>
                <w:sz w:val="19"/>
                <w:szCs w:val="19"/>
                <w:lang w:eastAsia="ru-RU"/>
              </w:rPr>
              <w:t>киреше</w:t>
            </w:r>
            <w:proofErr w:type="spellEnd"/>
          </w:p>
          <w:p w14:paraId="133199E6"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Доходы от перевозок грузов по территории</w:t>
            </w:r>
          </w:p>
        </w:tc>
        <w:tc>
          <w:tcPr>
            <w:tcW w:w="993" w:type="dxa"/>
            <w:vAlign w:val="bottom"/>
          </w:tcPr>
          <w:p w14:paraId="70E9CF9D" w14:textId="36B551B8"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0B7BA2">
              <w:rPr>
                <w:rFonts w:ascii="Times New Roman" w:eastAsia="Times New Roman" w:hAnsi="Times New Roman" w:cs="Times New Roman"/>
                <w:sz w:val="19"/>
                <w:szCs w:val="19"/>
                <w:lang w:val="ky-KG" w:eastAsia="ru-RU"/>
              </w:rPr>
              <w:t>2</w:t>
            </w:r>
          </w:p>
        </w:tc>
      </w:tr>
      <w:tr w:rsidR="00A94E7D" w:rsidRPr="000C1A1A" w14:paraId="50F5F7C3" w14:textId="77777777" w:rsidTr="00E75CF3">
        <w:tc>
          <w:tcPr>
            <w:tcW w:w="1559" w:type="dxa"/>
          </w:tcPr>
          <w:p w14:paraId="17504491"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5</w:t>
            </w:r>
            <w:r w:rsidRPr="000C1A1A">
              <w:rPr>
                <w:rFonts w:ascii="Times New Roman" w:eastAsia="Times New Roman" w:hAnsi="Times New Roman" w:cs="Times New Roman"/>
                <w:sz w:val="19"/>
                <w:szCs w:val="19"/>
                <w:lang w:eastAsia="ru-RU"/>
              </w:rPr>
              <w:t>.3</w:t>
            </w:r>
          </w:p>
        </w:tc>
        <w:tc>
          <w:tcPr>
            <w:tcW w:w="7196" w:type="dxa"/>
            <w:vAlign w:val="bottom"/>
          </w:tcPr>
          <w:p w14:paraId="7D6325AB" w14:textId="3DA0F3AE" w:rsidR="00A94E7D" w:rsidRPr="000C1A1A" w:rsidRDefault="00A94E7D" w:rsidP="00A94E7D">
            <w:pPr>
              <w:spacing w:after="20" w:line="240" w:lineRule="auto"/>
              <w:rPr>
                <w:rFonts w:ascii="Times New Roman" w:eastAsia="Times New Roman" w:hAnsi="Times New Roman" w:cs="Times New Roman"/>
                <w:color w:val="000000"/>
                <w:sz w:val="19"/>
                <w:szCs w:val="19"/>
                <w:lang w:eastAsia="ru-RU"/>
              </w:rPr>
            </w:pPr>
            <w:proofErr w:type="spellStart"/>
            <w:r w:rsidRPr="000C1A1A">
              <w:rPr>
                <w:rFonts w:ascii="Times New Roman" w:eastAsia="Times New Roman" w:hAnsi="Times New Roman" w:cs="Times New Roman"/>
                <w:sz w:val="19"/>
                <w:szCs w:val="19"/>
                <w:lang w:eastAsia="ru-RU"/>
              </w:rPr>
              <w:t>Транспорттун</w:t>
            </w:r>
            <w:proofErr w:type="spellEnd"/>
            <w:r w:rsidRPr="000C1A1A">
              <w:rPr>
                <w:rFonts w:ascii="Times New Roman" w:eastAsia="Times New Roman" w:hAnsi="Times New Roman" w:cs="Times New Roman"/>
                <w:sz w:val="19"/>
                <w:szCs w:val="19"/>
                <w:lang w:eastAsia="ru-RU"/>
              </w:rPr>
              <w:t xml:space="preserve"> </w:t>
            </w:r>
            <w:r w:rsidRPr="000C1A1A">
              <w:rPr>
                <w:rFonts w:ascii="Times New Roman" w:eastAsia="Times New Roman" w:hAnsi="Times New Roman" w:cs="Times New Roman"/>
                <w:color w:val="000000"/>
                <w:sz w:val="19"/>
                <w:szCs w:val="19"/>
                <w:lang w:eastAsia="ru-RU"/>
              </w:rPr>
              <w:t>т</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рл</w:t>
            </w:r>
            <w:proofErr w:type="spellEnd"/>
            <w:r w:rsidR="00C664AA" w:rsidRPr="000C1A1A">
              <w:rPr>
                <w:rFonts w:ascii="Times New Roman" w:eastAsia="Times New Roman" w:hAnsi="Times New Roman" w:cs="Times New Roman"/>
                <w:color w:val="000000"/>
                <w:sz w:val="19"/>
                <w:szCs w:val="19"/>
                <w:lang w:val="ky-KG" w:eastAsia="ru-RU"/>
              </w:rPr>
              <w:t>ө</w:t>
            </w:r>
            <w:r w:rsidRPr="000C1A1A">
              <w:rPr>
                <w:rFonts w:ascii="Times New Roman" w:eastAsia="Times New Roman" w:hAnsi="Times New Roman" w:cs="Times New Roman"/>
                <w:color w:val="000000"/>
                <w:sz w:val="19"/>
                <w:szCs w:val="19"/>
                <w:lang w:eastAsia="ru-RU"/>
              </w:rPr>
              <w:t>р</w:t>
            </w:r>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 xml:space="preserve"> </w:t>
            </w:r>
            <w:proofErr w:type="spellStart"/>
            <w:r w:rsidRPr="000C1A1A">
              <w:rPr>
                <w:rFonts w:ascii="Times New Roman" w:eastAsia="Times New Roman" w:hAnsi="Times New Roman" w:cs="Times New Roman"/>
                <w:color w:val="000000"/>
                <w:sz w:val="19"/>
                <w:szCs w:val="19"/>
                <w:lang w:eastAsia="ru-RU"/>
              </w:rPr>
              <w:t>боюнча</w:t>
            </w:r>
            <w:proofErr w:type="spellEnd"/>
            <w:r w:rsidRPr="000C1A1A">
              <w:rPr>
                <w:rFonts w:ascii="Times New Roman" w:eastAsia="Times New Roman" w:hAnsi="Times New Roman" w:cs="Times New Roman"/>
                <w:color w:val="000000"/>
                <w:sz w:val="19"/>
                <w:szCs w:val="19"/>
                <w:lang w:eastAsia="ru-RU"/>
              </w:rPr>
              <w:t xml:space="preserve"> ж</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рг</w:t>
            </w:r>
            <w:proofErr w:type="spellEnd"/>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нч</w:t>
            </w:r>
            <w:proofErr w:type="spellEnd"/>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л</w:t>
            </w:r>
            <w:r w:rsidR="00C664AA" w:rsidRPr="000C1A1A">
              <w:rPr>
                <w:rFonts w:ascii="Times New Roman" w:eastAsia="Times New Roman" w:hAnsi="Times New Roman" w:cs="Times New Roman"/>
                <w:color w:val="000000"/>
                <w:sz w:val="19"/>
                <w:szCs w:val="19"/>
                <w:lang w:val="ky-KG" w:eastAsia="ru-RU"/>
              </w:rPr>
              <w:t>ө</w:t>
            </w:r>
            <w:proofErr w:type="spellStart"/>
            <w:r w:rsidRPr="000C1A1A">
              <w:rPr>
                <w:rFonts w:ascii="Times New Roman" w:eastAsia="Times New Roman" w:hAnsi="Times New Roman" w:cs="Times New Roman"/>
                <w:color w:val="000000"/>
                <w:sz w:val="19"/>
                <w:szCs w:val="19"/>
                <w:lang w:eastAsia="ru-RU"/>
              </w:rPr>
              <w:t>рд</w:t>
            </w:r>
            <w:proofErr w:type="spellEnd"/>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 xml:space="preserve"> </w:t>
            </w:r>
            <w:proofErr w:type="spellStart"/>
            <w:r w:rsidRPr="000C1A1A">
              <w:rPr>
                <w:rFonts w:ascii="Times New Roman" w:eastAsia="Times New Roman" w:hAnsi="Times New Roman" w:cs="Times New Roman"/>
                <w:color w:val="000000"/>
                <w:sz w:val="19"/>
                <w:szCs w:val="19"/>
                <w:lang w:eastAsia="ru-RU"/>
              </w:rPr>
              <w:t>ташуудан</w:t>
            </w:r>
            <w:proofErr w:type="spellEnd"/>
            <w:r w:rsidRPr="000C1A1A">
              <w:rPr>
                <w:rFonts w:ascii="Times New Roman" w:eastAsia="Times New Roman" w:hAnsi="Times New Roman" w:cs="Times New Roman"/>
                <w:color w:val="000000"/>
                <w:sz w:val="19"/>
                <w:szCs w:val="19"/>
                <w:lang w:eastAsia="ru-RU"/>
              </w:rPr>
              <w:t xml:space="preserve"> т</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шк</w:t>
            </w:r>
            <w:proofErr w:type="spellEnd"/>
            <w:r w:rsidR="00EF41CA">
              <w:rPr>
                <w:rFonts w:ascii="Times New Roman" w:eastAsia="Times New Roman" w:hAnsi="Times New Roman" w:cs="Times New Roman"/>
                <w:color w:val="000000"/>
                <w:sz w:val="19"/>
                <w:szCs w:val="19"/>
                <w:lang w:val="ky-KG" w:eastAsia="ru-RU"/>
              </w:rPr>
              <w:t>ө</w:t>
            </w:r>
            <w:r w:rsidRPr="000C1A1A">
              <w:rPr>
                <w:rFonts w:ascii="Times New Roman" w:eastAsia="Times New Roman" w:hAnsi="Times New Roman" w:cs="Times New Roman"/>
                <w:color w:val="000000"/>
                <w:sz w:val="19"/>
                <w:szCs w:val="19"/>
                <w:lang w:eastAsia="ru-RU"/>
              </w:rPr>
              <w:t xml:space="preserve">н </w:t>
            </w:r>
            <w:proofErr w:type="spellStart"/>
            <w:r w:rsidRPr="000C1A1A">
              <w:rPr>
                <w:rFonts w:ascii="Times New Roman" w:eastAsia="Times New Roman" w:hAnsi="Times New Roman" w:cs="Times New Roman"/>
                <w:color w:val="000000"/>
                <w:sz w:val="19"/>
                <w:szCs w:val="19"/>
                <w:lang w:eastAsia="ru-RU"/>
              </w:rPr>
              <w:t>киреше</w:t>
            </w:r>
            <w:proofErr w:type="spellEnd"/>
          </w:p>
          <w:p w14:paraId="5FA91DC3" w14:textId="77777777" w:rsidR="00A94E7D" w:rsidRPr="000C1A1A" w:rsidRDefault="00A94E7D" w:rsidP="00A94E7D">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Доходы от перевозок пассажиров по видам транспорта</w:t>
            </w:r>
          </w:p>
        </w:tc>
        <w:tc>
          <w:tcPr>
            <w:tcW w:w="993" w:type="dxa"/>
            <w:vAlign w:val="bottom"/>
          </w:tcPr>
          <w:p w14:paraId="75E7996E" w14:textId="39249EF4"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0B7BA2">
              <w:rPr>
                <w:rFonts w:ascii="Times New Roman" w:eastAsia="Times New Roman" w:hAnsi="Times New Roman" w:cs="Times New Roman"/>
                <w:sz w:val="19"/>
                <w:szCs w:val="19"/>
                <w:lang w:val="ky-KG" w:eastAsia="ru-RU"/>
              </w:rPr>
              <w:t>3</w:t>
            </w:r>
          </w:p>
        </w:tc>
      </w:tr>
      <w:tr w:rsidR="00A94E7D" w:rsidRPr="000C1A1A" w14:paraId="7AE6179A" w14:textId="77777777" w:rsidTr="00E75CF3">
        <w:tc>
          <w:tcPr>
            <w:tcW w:w="1559" w:type="dxa"/>
          </w:tcPr>
          <w:p w14:paraId="072ED5C6" w14:textId="77777777" w:rsidR="00A94E7D" w:rsidRPr="000C1A1A" w:rsidRDefault="00A94E7D" w:rsidP="00A94E7D">
            <w:pPr>
              <w:spacing w:before="20"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 xml:space="preserve">Таблица </w:t>
            </w:r>
            <w:r w:rsidRPr="000C1A1A">
              <w:rPr>
                <w:rFonts w:ascii="Times New Roman" w:eastAsia="Times New Roman" w:hAnsi="Times New Roman" w:cs="Times New Roman"/>
                <w:sz w:val="19"/>
                <w:szCs w:val="19"/>
                <w:lang w:val="ky-KG" w:eastAsia="ru-RU"/>
              </w:rPr>
              <w:t>5</w:t>
            </w:r>
            <w:r w:rsidRPr="000C1A1A">
              <w:rPr>
                <w:rFonts w:ascii="Times New Roman" w:eastAsia="Times New Roman" w:hAnsi="Times New Roman" w:cs="Times New Roman"/>
                <w:sz w:val="19"/>
                <w:szCs w:val="19"/>
                <w:lang w:eastAsia="ru-RU"/>
              </w:rPr>
              <w:t>.4</w:t>
            </w:r>
          </w:p>
        </w:tc>
        <w:tc>
          <w:tcPr>
            <w:tcW w:w="7196" w:type="dxa"/>
            <w:vAlign w:val="bottom"/>
          </w:tcPr>
          <w:p w14:paraId="2ACBCFEB" w14:textId="02609090" w:rsidR="00A94E7D" w:rsidRPr="000C1A1A" w:rsidRDefault="00A94E7D" w:rsidP="00A94E7D">
            <w:pPr>
              <w:spacing w:before="20" w:after="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color w:val="000000"/>
                <w:sz w:val="19"/>
                <w:szCs w:val="19"/>
                <w:lang w:eastAsia="ru-RU"/>
              </w:rPr>
              <w:t>Аймак</w:t>
            </w:r>
            <w:r w:rsidR="00880944" w:rsidRPr="000C1A1A">
              <w:rPr>
                <w:rFonts w:ascii="Times New Roman" w:eastAsia="Times New Roman" w:hAnsi="Times New Roman" w:cs="Times New Roman"/>
                <w:color w:val="000000"/>
                <w:sz w:val="19"/>
                <w:szCs w:val="19"/>
                <w:lang w:val="ky-KG" w:eastAsia="ru-RU"/>
              </w:rPr>
              <w:t>тар</w:t>
            </w:r>
            <w:r w:rsidRPr="000C1A1A">
              <w:rPr>
                <w:rFonts w:ascii="Times New Roman" w:eastAsia="Times New Roman" w:hAnsi="Times New Roman" w:cs="Times New Roman"/>
                <w:color w:val="000000"/>
                <w:sz w:val="19"/>
                <w:szCs w:val="19"/>
                <w:lang w:eastAsia="ru-RU"/>
              </w:rPr>
              <w:t xml:space="preserve"> </w:t>
            </w:r>
            <w:proofErr w:type="spellStart"/>
            <w:r w:rsidRPr="000C1A1A">
              <w:rPr>
                <w:rFonts w:ascii="Times New Roman" w:eastAsia="Times New Roman" w:hAnsi="Times New Roman" w:cs="Times New Roman"/>
                <w:color w:val="000000"/>
                <w:sz w:val="19"/>
                <w:szCs w:val="19"/>
                <w:lang w:eastAsia="ru-RU"/>
              </w:rPr>
              <w:t>боюнча</w:t>
            </w:r>
            <w:proofErr w:type="spellEnd"/>
            <w:r w:rsidRPr="000C1A1A">
              <w:rPr>
                <w:rFonts w:ascii="Times New Roman" w:eastAsia="Times New Roman" w:hAnsi="Times New Roman" w:cs="Times New Roman"/>
                <w:color w:val="000000"/>
                <w:sz w:val="19"/>
                <w:szCs w:val="19"/>
                <w:lang w:eastAsia="ru-RU"/>
              </w:rPr>
              <w:t xml:space="preserve"> ж</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рг</w:t>
            </w:r>
            <w:proofErr w:type="spellEnd"/>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нч</w:t>
            </w:r>
            <w:proofErr w:type="spellEnd"/>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л</w:t>
            </w:r>
            <w:r w:rsidR="00C664AA" w:rsidRPr="000C1A1A">
              <w:rPr>
                <w:rFonts w:ascii="Times New Roman" w:eastAsia="Times New Roman" w:hAnsi="Times New Roman" w:cs="Times New Roman"/>
                <w:color w:val="000000"/>
                <w:sz w:val="19"/>
                <w:szCs w:val="19"/>
                <w:lang w:val="ky-KG" w:eastAsia="ru-RU"/>
              </w:rPr>
              <w:t>ө</w:t>
            </w:r>
            <w:proofErr w:type="spellStart"/>
            <w:r w:rsidRPr="000C1A1A">
              <w:rPr>
                <w:rFonts w:ascii="Times New Roman" w:eastAsia="Times New Roman" w:hAnsi="Times New Roman" w:cs="Times New Roman"/>
                <w:color w:val="000000"/>
                <w:sz w:val="19"/>
                <w:szCs w:val="19"/>
                <w:lang w:eastAsia="ru-RU"/>
              </w:rPr>
              <w:t>рд</w:t>
            </w:r>
            <w:proofErr w:type="spellEnd"/>
            <w:r w:rsidR="00C664AA" w:rsidRPr="000C1A1A">
              <w:rPr>
                <w:rFonts w:ascii="Times New Roman" w:eastAsia="Times New Roman" w:hAnsi="Times New Roman" w:cs="Times New Roman"/>
                <w:color w:val="000000"/>
                <w:sz w:val="19"/>
                <w:szCs w:val="19"/>
                <w:lang w:val="ky-KG" w:eastAsia="ru-RU"/>
              </w:rPr>
              <w:t>ү</w:t>
            </w:r>
            <w:r w:rsidRPr="000C1A1A">
              <w:rPr>
                <w:rFonts w:ascii="Times New Roman" w:eastAsia="Times New Roman" w:hAnsi="Times New Roman" w:cs="Times New Roman"/>
                <w:color w:val="000000"/>
                <w:sz w:val="19"/>
                <w:szCs w:val="19"/>
                <w:lang w:eastAsia="ru-RU"/>
              </w:rPr>
              <w:t xml:space="preserve"> </w:t>
            </w:r>
            <w:proofErr w:type="spellStart"/>
            <w:r w:rsidRPr="000C1A1A">
              <w:rPr>
                <w:rFonts w:ascii="Times New Roman" w:eastAsia="Times New Roman" w:hAnsi="Times New Roman" w:cs="Times New Roman"/>
                <w:color w:val="000000"/>
                <w:sz w:val="19"/>
                <w:szCs w:val="19"/>
                <w:lang w:eastAsia="ru-RU"/>
              </w:rPr>
              <w:t>ташуудан</w:t>
            </w:r>
            <w:proofErr w:type="spellEnd"/>
            <w:r w:rsidRPr="000C1A1A">
              <w:rPr>
                <w:rFonts w:ascii="Times New Roman" w:eastAsia="Times New Roman" w:hAnsi="Times New Roman" w:cs="Times New Roman"/>
                <w:color w:val="000000"/>
                <w:sz w:val="19"/>
                <w:szCs w:val="19"/>
                <w:lang w:eastAsia="ru-RU"/>
              </w:rPr>
              <w:t xml:space="preserve"> т</w:t>
            </w:r>
            <w:r w:rsidR="00C664AA" w:rsidRPr="000C1A1A">
              <w:rPr>
                <w:rFonts w:ascii="Times New Roman" w:eastAsia="Times New Roman" w:hAnsi="Times New Roman" w:cs="Times New Roman"/>
                <w:color w:val="000000"/>
                <w:sz w:val="19"/>
                <w:szCs w:val="19"/>
                <w:lang w:val="ky-KG" w:eastAsia="ru-RU"/>
              </w:rPr>
              <w:t>ү</w:t>
            </w:r>
            <w:proofErr w:type="spellStart"/>
            <w:r w:rsidRPr="000C1A1A">
              <w:rPr>
                <w:rFonts w:ascii="Times New Roman" w:eastAsia="Times New Roman" w:hAnsi="Times New Roman" w:cs="Times New Roman"/>
                <w:color w:val="000000"/>
                <w:sz w:val="19"/>
                <w:szCs w:val="19"/>
                <w:lang w:eastAsia="ru-RU"/>
              </w:rPr>
              <w:t>шк</w:t>
            </w:r>
            <w:proofErr w:type="spellEnd"/>
            <w:r w:rsidR="00C664AA" w:rsidRPr="000C1A1A">
              <w:rPr>
                <w:rFonts w:ascii="Times New Roman" w:eastAsia="Times New Roman" w:hAnsi="Times New Roman" w:cs="Times New Roman"/>
                <w:color w:val="000000"/>
                <w:sz w:val="19"/>
                <w:szCs w:val="19"/>
                <w:lang w:val="ky-KG" w:eastAsia="ru-RU"/>
              </w:rPr>
              <w:t>ө</w:t>
            </w:r>
            <w:r w:rsidRPr="000C1A1A">
              <w:rPr>
                <w:rFonts w:ascii="Times New Roman" w:eastAsia="Times New Roman" w:hAnsi="Times New Roman" w:cs="Times New Roman"/>
                <w:color w:val="000000"/>
                <w:sz w:val="19"/>
                <w:szCs w:val="19"/>
                <w:lang w:eastAsia="ru-RU"/>
              </w:rPr>
              <w:t xml:space="preserve">н </w:t>
            </w:r>
            <w:proofErr w:type="spellStart"/>
            <w:r w:rsidRPr="000C1A1A">
              <w:rPr>
                <w:rFonts w:ascii="Times New Roman" w:eastAsia="Times New Roman" w:hAnsi="Times New Roman" w:cs="Times New Roman"/>
                <w:color w:val="000000"/>
                <w:sz w:val="19"/>
                <w:szCs w:val="19"/>
                <w:lang w:eastAsia="ru-RU"/>
              </w:rPr>
              <w:t>киреше</w:t>
            </w:r>
            <w:proofErr w:type="spellEnd"/>
          </w:p>
          <w:p w14:paraId="67F42CAE" w14:textId="77777777" w:rsidR="00A94E7D" w:rsidRPr="000C1A1A" w:rsidRDefault="00A94E7D" w:rsidP="00A94E7D">
            <w:pPr>
              <w:spacing w:after="20" w:line="240" w:lineRule="auto"/>
              <w:rPr>
                <w:rFonts w:ascii="Times New Roman" w:eastAsia="Times New Roman" w:hAnsi="Times New Roman" w:cs="Times New Roman"/>
                <w:sz w:val="19"/>
                <w:szCs w:val="19"/>
                <w:lang w:eastAsia="ru-RU"/>
              </w:rPr>
            </w:pPr>
            <w:r w:rsidRPr="000C1A1A">
              <w:rPr>
                <w:rFonts w:ascii="Times New Roman" w:eastAsia="Times New Roman" w:hAnsi="Times New Roman" w:cs="Times New Roman"/>
                <w:sz w:val="19"/>
                <w:szCs w:val="19"/>
                <w:lang w:eastAsia="ru-RU"/>
              </w:rPr>
              <w:t>Доходы от перевозок пассажиров по территории</w:t>
            </w:r>
          </w:p>
        </w:tc>
        <w:tc>
          <w:tcPr>
            <w:tcW w:w="993" w:type="dxa"/>
            <w:vAlign w:val="bottom"/>
          </w:tcPr>
          <w:p w14:paraId="1D6305E6" w14:textId="19B6560C" w:rsidR="00A94E7D" w:rsidRPr="000C1A1A" w:rsidRDefault="003A5336" w:rsidP="003D5AE5">
            <w:pPr>
              <w:spacing w:before="20" w:after="2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0B7BA2">
              <w:rPr>
                <w:rFonts w:ascii="Times New Roman" w:eastAsia="Times New Roman" w:hAnsi="Times New Roman" w:cs="Times New Roman"/>
                <w:sz w:val="19"/>
                <w:szCs w:val="19"/>
                <w:lang w:val="ky-KG" w:eastAsia="ru-RU"/>
              </w:rPr>
              <w:t>3</w:t>
            </w:r>
          </w:p>
        </w:tc>
      </w:tr>
      <w:tr w:rsidR="00A94E7D" w:rsidRPr="000C1A1A" w14:paraId="41E2721E" w14:textId="77777777" w:rsidTr="00E75CF3">
        <w:tc>
          <w:tcPr>
            <w:tcW w:w="8755" w:type="dxa"/>
            <w:gridSpan w:val="2"/>
            <w:vAlign w:val="bottom"/>
          </w:tcPr>
          <w:p w14:paraId="682460FC" w14:textId="49A96902" w:rsidR="00A94E7D" w:rsidRPr="000C1A1A" w:rsidRDefault="00A94E7D" w:rsidP="00A94E7D">
            <w:pPr>
              <w:spacing w:after="40" w:line="240" w:lineRule="auto"/>
              <w:rPr>
                <w:rFonts w:ascii="Times New Roman" w:eastAsia="Times New Roman" w:hAnsi="Times New Roman" w:cs="Times New Roman"/>
                <w:sz w:val="19"/>
                <w:szCs w:val="19"/>
                <w:lang w:eastAsia="ru-RU"/>
              </w:rPr>
            </w:pPr>
            <w:proofErr w:type="spellStart"/>
            <w:r w:rsidRPr="000C1A1A">
              <w:rPr>
                <w:rFonts w:ascii="Times New Roman" w:eastAsia="Times New Roman" w:hAnsi="Times New Roman" w:cs="Times New Roman"/>
                <w:b/>
                <w:sz w:val="19"/>
                <w:szCs w:val="19"/>
                <w:lang w:eastAsia="ru-RU"/>
              </w:rPr>
              <w:t>Кыскача</w:t>
            </w:r>
            <w:proofErr w:type="spellEnd"/>
            <w:r w:rsidRPr="000C1A1A">
              <w:rPr>
                <w:rFonts w:ascii="Times New Roman" w:eastAsia="Times New Roman" w:hAnsi="Times New Roman" w:cs="Times New Roman"/>
                <w:b/>
                <w:sz w:val="19"/>
                <w:szCs w:val="19"/>
                <w:lang w:eastAsia="ru-RU"/>
              </w:rPr>
              <w:t xml:space="preserve"> </w:t>
            </w:r>
            <w:proofErr w:type="spellStart"/>
            <w:r w:rsidRPr="000C1A1A">
              <w:rPr>
                <w:rFonts w:ascii="Times New Roman" w:eastAsia="Times New Roman" w:hAnsi="Times New Roman" w:cs="Times New Roman"/>
                <w:b/>
                <w:sz w:val="19"/>
                <w:szCs w:val="19"/>
                <w:lang w:eastAsia="ru-RU"/>
              </w:rPr>
              <w:t>методологиялык</w:t>
            </w:r>
            <w:proofErr w:type="spellEnd"/>
            <w:r w:rsidRPr="000C1A1A">
              <w:rPr>
                <w:rFonts w:ascii="Times New Roman" w:eastAsia="Times New Roman" w:hAnsi="Times New Roman" w:cs="Times New Roman"/>
                <w:b/>
                <w:sz w:val="19"/>
                <w:szCs w:val="19"/>
                <w:lang w:eastAsia="ru-RU"/>
              </w:rPr>
              <w:t xml:space="preserve"> т</w:t>
            </w:r>
            <w:r w:rsidR="00C664AA" w:rsidRPr="000C1A1A">
              <w:rPr>
                <w:rFonts w:ascii="Times New Roman" w:eastAsia="Times New Roman" w:hAnsi="Times New Roman" w:cs="Times New Roman"/>
                <w:b/>
                <w:sz w:val="19"/>
                <w:szCs w:val="19"/>
                <w:lang w:val="ky-KG" w:eastAsia="ru-RU"/>
              </w:rPr>
              <w:t>ү</w:t>
            </w:r>
            <w:r w:rsidRPr="000C1A1A">
              <w:rPr>
                <w:rFonts w:ascii="Times New Roman" w:eastAsia="Times New Roman" w:hAnsi="Times New Roman" w:cs="Times New Roman"/>
                <w:b/>
                <w:sz w:val="19"/>
                <w:szCs w:val="19"/>
                <w:lang w:eastAsia="ru-RU"/>
              </w:rPr>
              <w:t>ш</w:t>
            </w:r>
            <w:r w:rsidR="00C664AA" w:rsidRPr="000C1A1A">
              <w:rPr>
                <w:rFonts w:ascii="Times New Roman" w:eastAsia="Times New Roman" w:hAnsi="Times New Roman" w:cs="Times New Roman"/>
                <w:b/>
                <w:sz w:val="19"/>
                <w:szCs w:val="19"/>
                <w:lang w:val="ky-KG" w:eastAsia="ru-RU"/>
              </w:rPr>
              <w:t>ү</w:t>
            </w:r>
            <w:proofErr w:type="spellStart"/>
            <w:r w:rsidRPr="000C1A1A">
              <w:rPr>
                <w:rFonts w:ascii="Times New Roman" w:eastAsia="Times New Roman" w:hAnsi="Times New Roman" w:cs="Times New Roman"/>
                <w:b/>
                <w:sz w:val="19"/>
                <w:szCs w:val="19"/>
                <w:lang w:eastAsia="ru-RU"/>
              </w:rPr>
              <w:t>нд</w:t>
            </w:r>
            <w:proofErr w:type="spellEnd"/>
            <w:r w:rsidR="00C664AA" w:rsidRPr="000C1A1A">
              <w:rPr>
                <w:rFonts w:ascii="Times New Roman" w:eastAsia="Times New Roman" w:hAnsi="Times New Roman" w:cs="Times New Roman"/>
                <w:b/>
                <w:sz w:val="19"/>
                <w:szCs w:val="19"/>
                <w:lang w:val="ky-KG" w:eastAsia="ru-RU"/>
              </w:rPr>
              <w:t>ү</w:t>
            </w:r>
            <w:proofErr w:type="spellStart"/>
            <w:r w:rsidRPr="000C1A1A">
              <w:rPr>
                <w:rFonts w:ascii="Times New Roman" w:eastAsia="Times New Roman" w:hAnsi="Times New Roman" w:cs="Times New Roman"/>
                <w:b/>
                <w:sz w:val="19"/>
                <w:szCs w:val="19"/>
                <w:lang w:eastAsia="ru-RU"/>
              </w:rPr>
              <w:t>рм</w:t>
            </w:r>
            <w:proofErr w:type="spellEnd"/>
            <w:r w:rsidR="00C664AA" w:rsidRPr="000C1A1A">
              <w:rPr>
                <w:rFonts w:ascii="Times New Roman" w:eastAsia="Times New Roman" w:hAnsi="Times New Roman" w:cs="Times New Roman"/>
                <w:b/>
                <w:sz w:val="19"/>
                <w:szCs w:val="19"/>
                <w:lang w:val="ky-KG" w:eastAsia="ru-RU"/>
              </w:rPr>
              <w:t>ө</w:t>
            </w:r>
            <w:r w:rsidRPr="000C1A1A">
              <w:rPr>
                <w:rFonts w:ascii="Times New Roman" w:eastAsia="Times New Roman" w:hAnsi="Times New Roman" w:cs="Times New Roman"/>
                <w:b/>
                <w:sz w:val="19"/>
                <w:szCs w:val="19"/>
                <w:lang w:eastAsia="ru-RU"/>
              </w:rPr>
              <w:t>л</w:t>
            </w:r>
            <w:r w:rsidR="00C664AA" w:rsidRPr="000C1A1A">
              <w:rPr>
                <w:rFonts w:ascii="Times New Roman" w:eastAsia="Times New Roman" w:hAnsi="Times New Roman" w:cs="Times New Roman"/>
                <w:b/>
                <w:sz w:val="19"/>
                <w:szCs w:val="19"/>
                <w:lang w:val="ky-KG" w:eastAsia="ru-RU"/>
              </w:rPr>
              <w:t>ө</w:t>
            </w:r>
            <w:r w:rsidRPr="000C1A1A">
              <w:rPr>
                <w:rFonts w:ascii="Times New Roman" w:eastAsia="Times New Roman" w:hAnsi="Times New Roman" w:cs="Times New Roman"/>
                <w:b/>
                <w:sz w:val="19"/>
                <w:szCs w:val="19"/>
                <w:lang w:eastAsia="ru-RU"/>
              </w:rPr>
              <w:t>р</w:t>
            </w:r>
          </w:p>
        </w:tc>
        <w:tc>
          <w:tcPr>
            <w:tcW w:w="993" w:type="dxa"/>
            <w:vAlign w:val="bottom"/>
          </w:tcPr>
          <w:p w14:paraId="56A98F11" w14:textId="3895E6BD" w:rsidR="00A94E7D" w:rsidRPr="00574F8F" w:rsidRDefault="00574F8F" w:rsidP="00A94E7D">
            <w:pPr>
              <w:spacing w:after="40" w:line="240" w:lineRule="auto"/>
              <w:jc w:val="right"/>
              <w:rPr>
                <w:rFonts w:ascii="Times New Roman" w:eastAsia="Times New Roman" w:hAnsi="Times New Roman" w:cs="Times New Roman"/>
                <w:sz w:val="19"/>
                <w:szCs w:val="19"/>
                <w:highlight w:val="green"/>
                <w:lang w:val="ky-KG" w:eastAsia="ru-RU"/>
              </w:rPr>
            </w:pPr>
            <w:r w:rsidRPr="00EF41CA">
              <w:rPr>
                <w:rFonts w:ascii="Times New Roman" w:eastAsia="Times New Roman" w:hAnsi="Times New Roman" w:cs="Times New Roman"/>
                <w:sz w:val="19"/>
                <w:szCs w:val="19"/>
                <w:lang w:val="ky-KG" w:eastAsia="ru-RU"/>
              </w:rPr>
              <w:t>74-75</w:t>
            </w:r>
          </w:p>
        </w:tc>
      </w:tr>
      <w:tr w:rsidR="00A94E7D" w:rsidRPr="000C1A1A" w14:paraId="544D0C9B" w14:textId="77777777" w:rsidTr="00E75CF3">
        <w:tc>
          <w:tcPr>
            <w:tcW w:w="8755" w:type="dxa"/>
            <w:gridSpan w:val="2"/>
          </w:tcPr>
          <w:p w14:paraId="2740B4CD" w14:textId="77777777" w:rsidR="00A94E7D" w:rsidRPr="000C1A1A" w:rsidRDefault="00A94E7D" w:rsidP="00A94E7D">
            <w:pPr>
              <w:spacing w:before="20" w:after="20" w:line="240" w:lineRule="auto"/>
              <w:rPr>
                <w:rFonts w:ascii="Times New Roman" w:eastAsia="Times New Roman" w:hAnsi="Times New Roman" w:cs="Times New Roman"/>
                <w:b/>
                <w:sz w:val="19"/>
                <w:szCs w:val="19"/>
                <w:lang w:eastAsia="ru-RU"/>
              </w:rPr>
            </w:pPr>
            <w:r w:rsidRPr="000C1A1A">
              <w:rPr>
                <w:rFonts w:ascii="Times New Roman" w:eastAsia="Times New Roman" w:hAnsi="Times New Roman" w:cs="Times New Roman"/>
                <w:b/>
                <w:sz w:val="19"/>
                <w:szCs w:val="19"/>
                <w:lang w:eastAsia="ru-RU"/>
              </w:rPr>
              <w:t>Краткие методологические пояснения</w:t>
            </w:r>
          </w:p>
        </w:tc>
        <w:tc>
          <w:tcPr>
            <w:tcW w:w="993" w:type="dxa"/>
            <w:vAlign w:val="bottom"/>
          </w:tcPr>
          <w:p w14:paraId="7864F662" w14:textId="10A8088F" w:rsidR="00A94E7D" w:rsidRPr="000C1A1A" w:rsidRDefault="00574F8F" w:rsidP="00A925E7">
            <w:pPr>
              <w:spacing w:before="20" w:after="20" w:line="240" w:lineRule="auto"/>
              <w:jc w:val="right"/>
              <w:rPr>
                <w:rFonts w:ascii="Times New Roman" w:eastAsia="Times New Roman" w:hAnsi="Times New Roman" w:cs="Times New Roman"/>
                <w:sz w:val="19"/>
                <w:szCs w:val="19"/>
                <w:lang w:val="ky-KG" w:eastAsia="ru-RU"/>
              </w:rPr>
            </w:pPr>
            <w:r>
              <w:rPr>
                <w:rFonts w:ascii="Times New Roman" w:eastAsia="Times New Roman" w:hAnsi="Times New Roman" w:cs="Times New Roman"/>
                <w:sz w:val="19"/>
                <w:szCs w:val="19"/>
                <w:lang w:val="ky-KG" w:eastAsia="ru-RU"/>
              </w:rPr>
              <w:t>76-77</w:t>
            </w:r>
          </w:p>
        </w:tc>
      </w:tr>
      <w:tr w:rsidR="00A94E7D" w:rsidRPr="000C1A1A" w14:paraId="7DC9502C" w14:textId="77777777" w:rsidTr="00E75CF3">
        <w:tc>
          <w:tcPr>
            <w:tcW w:w="8755" w:type="dxa"/>
            <w:gridSpan w:val="2"/>
          </w:tcPr>
          <w:p w14:paraId="2AE96BA7" w14:textId="77777777" w:rsidR="00A94E7D" w:rsidRPr="000C1A1A" w:rsidRDefault="00A94E7D" w:rsidP="00A94E7D">
            <w:pPr>
              <w:spacing w:before="20" w:after="80" w:line="240" w:lineRule="auto"/>
              <w:rPr>
                <w:rFonts w:ascii="Times New Roman" w:eastAsia="Times New Roman" w:hAnsi="Times New Roman" w:cs="Times New Roman"/>
                <w:b/>
                <w:sz w:val="19"/>
                <w:szCs w:val="19"/>
                <w:lang w:val="ky-KG" w:eastAsia="ru-RU"/>
              </w:rPr>
            </w:pPr>
            <w:r w:rsidRPr="000C1A1A">
              <w:rPr>
                <w:rFonts w:ascii="Times New Roman" w:eastAsia="Times New Roman" w:hAnsi="Times New Roman" w:cs="Times New Roman"/>
                <w:b/>
                <w:sz w:val="19"/>
                <w:szCs w:val="19"/>
                <w:lang w:val="ky-KG" w:eastAsia="ru-RU"/>
              </w:rPr>
              <w:t>Кыргыз Республикасы</w:t>
            </w:r>
            <w:r w:rsidR="008C2489" w:rsidRPr="000C1A1A">
              <w:rPr>
                <w:rFonts w:ascii="Times New Roman" w:eastAsia="Times New Roman" w:hAnsi="Times New Roman" w:cs="Times New Roman"/>
                <w:b/>
                <w:sz w:val="19"/>
                <w:szCs w:val="19"/>
                <w:lang w:val="ky-KG" w:eastAsia="ru-RU"/>
              </w:rPr>
              <w:t xml:space="preserve">нын Улуттук статистика комитетинин </w:t>
            </w:r>
            <w:r w:rsidRPr="000C1A1A">
              <w:rPr>
                <w:rFonts w:ascii="Times New Roman" w:eastAsia="Times New Roman" w:hAnsi="Times New Roman" w:cs="Times New Roman"/>
                <w:b/>
                <w:sz w:val="19"/>
                <w:szCs w:val="19"/>
                <w:lang w:val="ky-KG" w:eastAsia="ru-RU"/>
              </w:rPr>
              <w:t>202</w:t>
            </w:r>
            <w:r w:rsidR="008223DD" w:rsidRPr="000C1A1A">
              <w:rPr>
                <w:rFonts w:ascii="Times New Roman" w:eastAsia="Times New Roman" w:hAnsi="Times New Roman" w:cs="Times New Roman"/>
                <w:b/>
                <w:sz w:val="19"/>
                <w:szCs w:val="19"/>
                <w:lang w:val="ky-KG" w:eastAsia="ru-RU"/>
              </w:rPr>
              <w:t>4</w:t>
            </w:r>
            <w:r w:rsidRPr="000C1A1A">
              <w:rPr>
                <w:rFonts w:ascii="Times New Roman" w:eastAsia="Times New Roman" w:hAnsi="Times New Roman" w:cs="Times New Roman"/>
                <w:b/>
                <w:sz w:val="19"/>
                <w:szCs w:val="19"/>
                <w:lang w:val="ky-KG" w:eastAsia="ru-RU"/>
              </w:rPr>
              <w:t xml:space="preserve"> –</w:t>
            </w:r>
            <w:r w:rsidR="00A925E7" w:rsidRPr="000C1A1A">
              <w:rPr>
                <w:rFonts w:ascii="Times New Roman" w:eastAsia="Times New Roman" w:hAnsi="Times New Roman" w:cs="Times New Roman"/>
                <w:b/>
                <w:sz w:val="19"/>
                <w:szCs w:val="19"/>
                <w:lang w:val="ky-KG" w:eastAsia="ru-RU"/>
              </w:rPr>
              <w:t xml:space="preserve"> </w:t>
            </w:r>
            <w:r w:rsidRPr="000C1A1A">
              <w:rPr>
                <w:rFonts w:ascii="Times New Roman" w:eastAsia="Times New Roman" w:hAnsi="Times New Roman" w:cs="Times New Roman"/>
                <w:b/>
                <w:sz w:val="19"/>
                <w:szCs w:val="19"/>
                <w:lang w:val="ky-KG" w:eastAsia="ru-RU"/>
              </w:rPr>
              <w:t>ж</w:t>
            </w:r>
            <w:r w:rsidR="008C2489" w:rsidRPr="000C1A1A">
              <w:rPr>
                <w:rFonts w:ascii="Times New Roman" w:eastAsia="Times New Roman" w:hAnsi="Times New Roman" w:cs="Times New Roman"/>
                <w:b/>
                <w:sz w:val="19"/>
                <w:szCs w:val="19"/>
                <w:lang w:val="ky-KG" w:eastAsia="ru-RU"/>
              </w:rPr>
              <w:t>ылы</w:t>
            </w:r>
            <w:r w:rsidRPr="000C1A1A">
              <w:rPr>
                <w:rFonts w:ascii="Times New Roman" w:eastAsia="Times New Roman" w:hAnsi="Times New Roman" w:cs="Times New Roman"/>
                <w:b/>
                <w:sz w:val="19"/>
                <w:szCs w:val="19"/>
                <w:lang w:val="ky-KG" w:eastAsia="ru-RU"/>
              </w:rPr>
              <w:t xml:space="preserve"> чыгарыла турган басылмалар</w:t>
            </w:r>
            <w:r w:rsidR="00C423F9" w:rsidRPr="000C1A1A">
              <w:rPr>
                <w:rFonts w:ascii="Times New Roman" w:eastAsia="Times New Roman" w:hAnsi="Times New Roman" w:cs="Times New Roman"/>
                <w:b/>
                <w:sz w:val="19"/>
                <w:szCs w:val="19"/>
                <w:lang w:val="ky-KG" w:eastAsia="ru-RU"/>
              </w:rPr>
              <w:t>ы</w:t>
            </w:r>
          </w:p>
          <w:p w14:paraId="57D3BB3C" w14:textId="77777777" w:rsidR="00A94E7D" w:rsidRPr="000C1A1A" w:rsidRDefault="008C2489" w:rsidP="008223DD">
            <w:pPr>
              <w:spacing w:before="20" w:after="80" w:line="240" w:lineRule="auto"/>
              <w:rPr>
                <w:rFonts w:ascii="Times New Roman" w:eastAsia="Times New Roman" w:hAnsi="Times New Roman" w:cs="Times New Roman"/>
                <w:b/>
                <w:sz w:val="19"/>
                <w:szCs w:val="19"/>
                <w:lang w:eastAsia="ru-RU"/>
              </w:rPr>
            </w:pPr>
            <w:r w:rsidRPr="000C1A1A">
              <w:rPr>
                <w:rFonts w:ascii="Times New Roman" w:eastAsia="Times New Roman" w:hAnsi="Times New Roman" w:cs="Times New Roman"/>
                <w:b/>
                <w:sz w:val="19"/>
                <w:szCs w:val="19"/>
                <w:lang w:val="ky-KG" w:eastAsia="ru-RU"/>
              </w:rPr>
              <w:t>Публикации</w:t>
            </w:r>
            <w:r w:rsidR="00A94E7D" w:rsidRPr="000C1A1A">
              <w:rPr>
                <w:rFonts w:ascii="Times New Roman" w:eastAsia="Times New Roman" w:hAnsi="Times New Roman" w:cs="Times New Roman"/>
                <w:b/>
                <w:sz w:val="19"/>
                <w:szCs w:val="19"/>
                <w:lang w:eastAsia="ru-RU"/>
              </w:rPr>
              <w:t xml:space="preserve"> Нацстатком</w:t>
            </w:r>
            <w:r w:rsidRPr="000C1A1A">
              <w:rPr>
                <w:rFonts w:ascii="Times New Roman" w:eastAsia="Times New Roman" w:hAnsi="Times New Roman" w:cs="Times New Roman"/>
                <w:b/>
                <w:sz w:val="19"/>
                <w:szCs w:val="19"/>
                <w:lang w:eastAsia="ru-RU"/>
              </w:rPr>
              <w:t>а</w:t>
            </w:r>
            <w:r w:rsidR="00A94E7D" w:rsidRPr="000C1A1A">
              <w:rPr>
                <w:rFonts w:ascii="Times New Roman" w:eastAsia="Times New Roman" w:hAnsi="Times New Roman" w:cs="Times New Roman"/>
                <w:b/>
                <w:sz w:val="19"/>
                <w:szCs w:val="19"/>
                <w:lang w:eastAsia="ru-RU"/>
              </w:rPr>
              <w:t xml:space="preserve"> Кыргызской Республики</w:t>
            </w:r>
            <w:r w:rsidRPr="000C1A1A">
              <w:rPr>
                <w:rFonts w:ascii="Times New Roman" w:eastAsia="Times New Roman" w:hAnsi="Times New Roman" w:cs="Times New Roman"/>
                <w:b/>
                <w:sz w:val="19"/>
                <w:szCs w:val="19"/>
                <w:lang w:eastAsia="ru-RU"/>
              </w:rPr>
              <w:t>,</w:t>
            </w:r>
            <w:r w:rsidR="00A94E7D" w:rsidRPr="000C1A1A">
              <w:rPr>
                <w:rFonts w:ascii="Times New Roman" w:eastAsia="Times New Roman" w:hAnsi="Times New Roman" w:cs="Times New Roman"/>
                <w:b/>
                <w:sz w:val="19"/>
                <w:szCs w:val="19"/>
                <w:lang w:eastAsia="ru-RU"/>
              </w:rPr>
              <w:t xml:space="preserve"> </w:t>
            </w:r>
            <w:r w:rsidRPr="000C1A1A">
              <w:rPr>
                <w:rFonts w:ascii="Times New Roman" w:eastAsia="Times New Roman" w:hAnsi="Times New Roman" w:cs="Times New Roman"/>
                <w:b/>
                <w:sz w:val="19"/>
                <w:szCs w:val="19"/>
                <w:lang w:eastAsia="ru-RU"/>
              </w:rPr>
              <w:t>планируемые к изданию</w:t>
            </w:r>
            <w:r w:rsidR="00A94E7D" w:rsidRPr="000C1A1A">
              <w:rPr>
                <w:rFonts w:ascii="Times New Roman" w:eastAsia="Times New Roman" w:hAnsi="Times New Roman" w:cs="Times New Roman"/>
                <w:b/>
                <w:sz w:val="19"/>
                <w:szCs w:val="19"/>
                <w:lang w:eastAsia="ru-RU"/>
              </w:rPr>
              <w:t xml:space="preserve"> </w:t>
            </w:r>
            <w:r w:rsidR="004233FE" w:rsidRPr="000C1A1A">
              <w:rPr>
                <w:rFonts w:ascii="Times New Roman" w:eastAsia="Times New Roman" w:hAnsi="Times New Roman" w:cs="Times New Roman"/>
                <w:b/>
                <w:sz w:val="19"/>
                <w:szCs w:val="19"/>
                <w:lang w:eastAsia="ru-RU"/>
              </w:rPr>
              <w:br/>
            </w:r>
            <w:r w:rsidR="00A94E7D" w:rsidRPr="000C1A1A">
              <w:rPr>
                <w:rFonts w:ascii="Times New Roman" w:eastAsia="Times New Roman" w:hAnsi="Times New Roman" w:cs="Times New Roman"/>
                <w:b/>
                <w:sz w:val="19"/>
                <w:szCs w:val="19"/>
                <w:lang w:eastAsia="ru-RU"/>
              </w:rPr>
              <w:t>в 20</w:t>
            </w:r>
            <w:r w:rsidR="00A94E7D" w:rsidRPr="000C1A1A">
              <w:rPr>
                <w:rFonts w:ascii="Times New Roman" w:eastAsia="Times New Roman" w:hAnsi="Times New Roman" w:cs="Times New Roman"/>
                <w:b/>
                <w:sz w:val="19"/>
                <w:szCs w:val="19"/>
                <w:lang w:val="ky-KG" w:eastAsia="ru-RU"/>
              </w:rPr>
              <w:t>2</w:t>
            </w:r>
            <w:r w:rsidR="008223DD" w:rsidRPr="000C1A1A">
              <w:rPr>
                <w:rFonts w:ascii="Times New Roman" w:eastAsia="Times New Roman" w:hAnsi="Times New Roman" w:cs="Times New Roman"/>
                <w:b/>
                <w:sz w:val="19"/>
                <w:szCs w:val="19"/>
                <w:lang w:val="ky-KG" w:eastAsia="ru-RU"/>
              </w:rPr>
              <w:t>4</w:t>
            </w:r>
            <w:r w:rsidR="004233FE" w:rsidRPr="000C1A1A">
              <w:rPr>
                <w:rFonts w:ascii="Times New Roman" w:eastAsia="Times New Roman" w:hAnsi="Times New Roman" w:cs="Times New Roman"/>
                <w:b/>
                <w:sz w:val="19"/>
                <w:szCs w:val="19"/>
                <w:lang w:val="ky-KG" w:eastAsia="ru-RU"/>
              </w:rPr>
              <w:t xml:space="preserve"> </w:t>
            </w:r>
            <w:r w:rsidR="00A94E7D" w:rsidRPr="000C1A1A">
              <w:rPr>
                <w:rFonts w:ascii="Times New Roman" w:eastAsia="Times New Roman" w:hAnsi="Times New Roman" w:cs="Times New Roman"/>
                <w:b/>
                <w:sz w:val="19"/>
                <w:szCs w:val="19"/>
                <w:lang w:eastAsia="ru-RU"/>
              </w:rPr>
              <w:t>г</w:t>
            </w:r>
            <w:r w:rsidRPr="000C1A1A">
              <w:rPr>
                <w:rFonts w:ascii="Times New Roman" w:eastAsia="Times New Roman" w:hAnsi="Times New Roman" w:cs="Times New Roman"/>
                <w:b/>
                <w:sz w:val="19"/>
                <w:szCs w:val="19"/>
                <w:lang w:eastAsia="ru-RU"/>
              </w:rPr>
              <w:t>оду</w:t>
            </w:r>
          </w:p>
        </w:tc>
        <w:tc>
          <w:tcPr>
            <w:tcW w:w="993" w:type="dxa"/>
            <w:vAlign w:val="bottom"/>
          </w:tcPr>
          <w:p w14:paraId="70C2D744" w14:textId="466A85B3" w:rsidR="00A94E7D" w:rsidRPr="000C1A1A" w:rsidRDefault="00A925E7" w:rsidP="00A94E7D">
            <w:pPr>
              <w:spacing w:before="20" w:after="80" w:line="240" w:lineRule="auto"/>
              <w:jc w:val="right"/>
              <w:rPr>
                <w:rFonts w:ascii="Times New Roman" w:eastAsia="Times New Roman" w:hAnsi="Times New Roman" w:cs="Times New Roman"/>
                <w:sz w:val="19"/>
                <w:szCs w:val="19"/>
                <w:lang w:val="ky-KG" w:eastAsia="ru-RU"/>
              </w:rPr>
            </w:pPr>
            <w:r w:rsidRPr="000C1A1A">
              <w:rPr>
                <w:rFonts w:ascii="Times New Roman" w:eastAsia="Times New Roman" w:hAnsi="Times New Roman" w:cs="Times New Roman"/>
                <w:sz w:val="19"/>
                <w:szCs w:val="19"/>
                <w:lang w:val="ky-KG" w:eastAsia="ru-RU"/>
              </w:rPr>
              <w:t>7</w:t>
            </w:r>
            <w:r w:rsidR="00574F8F">
              <w:rPr>
                <w:rFonts w:ascii="Times New Roman" w:eastAsia="Times New Roman" w:hAnsi="Times New Roman" w:cs="Times New Roman"/>
                <w:sz w:val="19"/>
                <w:szCs w:val="19"/>
                <w:lang w:val="ky-KG" w:eastAsia="ru-RU"/>
              </w:rPr>
              <w:t>8</w:t>
            </w:r>
          </w:p>
        </w:tc>
      </w:tr>
    </w:tbl>
    <w:p w14:paraId="2F15AD95" w14:textId="77777777" w:rsidR="00A94E7D" w:rsidRPr="000C1A1A" w:rsidRDefault="00A94E7D" w:rsidP="00A94E7D">
      <w:pPr>
        <w:spacing w:after="0" w:line="240" w:lineRule="auto"/>
        <w:rPr>
          <w:rFonts w:ascii="Times New Roman" w:eastAsia="Times New Roman" w:hAnsi="Times New Roman" w:cs="Times New Roman"/>
          <w:sz w:val="12"/>
          <w:szCs w:val="12"/>
          <w:lang w:eastAsia="ru-RU"/>
        </w:rPr>
      </w:pPr>
    </w:p>
    <w:p w14:paraId="6DB101DF" w14:textId="77777777" w:rsidR="00917FC5" w:rsidRPr="000C1A1A" w:rsidRDefault="00917FC5" w:rsidP="00917FC5">
      <w:pPr>
        <w:pStyle w:val="1"/>
        <w:spacing w:before="120" w:after="120"/>
        <w:jc w:val="center"/>
        <w:rPr>
          <w:color w:val="000000"/>
          <w:sz w:val="28"/>
          <w:lang w:val="en-US"/>
        </w:rPr>
      </w:pPr>
    </w:p>
    <w:p w14:paraId="3AA1B28F" w14:textId="77777777" w:rsidR="00917FC5" w:rsidRPr="000C1A1A" w:rsidRDefault="00917FC5" w:rsidP="00917FC5">
      <w:pPr>
        <w:spacing w:after="0" w:line="240" w:lineRule="auto"/>
        <w:rPr>
          <w:rFonts w:ascii="Times New Roman" w:eastAsia="Times New Roman" w:hAnsi="Times New Roman" w:cs="Times New Roman"/>
          <w:color w:val="000000"/>
          <w:sz w:val="20"/>
          <w:szCs w:val="20"/>
          <w:lang w:eastAsia="ru-RU"/>
        </w:rPr>
      </w:pPr>
    </w:p>
    <w:p w14:paraId="684BFD2D" w14:textId="77777777" w:rsidR="00917FC5" w:rsidRPr="000C1A1A" w:rsidRDefault="00917FC5" w:rsidP="00917FC5">
      <w:pPr>
        <w:spacing w:after="0" w:line="240" w:lineRule="auto"/>
        <w:rPr>
          <w:rFonts w:ascii="Times New Roman" w:eastAsia="Times New Roman" w:hAnsi="Times New Roman" w:cs="Times New Roman"/>
          <w:color w:val="000000"/>
          <w:sz w:val="20"/>
          <w:szCs w:val="20"/>
          <w:lang w:val="en-US" w:eastAsia="ru-RU"/>
        </w:rPr>
      </w:pPr>
    </w:p>
    <w:p w14:paraId="463C9066" w14:textId="77777777" w:rsidR="00917FC5" w:rsidRPr="000C1A1A" w:rsidRDefault="00917FC5" w:rsidP="00917FC5">
      <w:pPr>
        <w:spacing w:after="0" w:line="240" w:lineRule="auto"/>
        <w:rPr>
          <w:rFonts w:ascii="Times New Roman" w:eastAsia="Times New Roman" w:hAnsi="Times New Roman" w:cs="Times New Roman"/>
          <w:color w:val="000000"/>
          <w:sz w:val="20"/>
          <w:szCs w:val="20"/>
          <w:lang w:val="en-US" w:eastAsia="ru-RU"/>
        </w:rPr>
      </w:pPr>
    </w:p>
    <w:p w14:paraId="1C7C65DC" w14:textId="77777777" w:rsidR="00917FC5" w:rsidRPr="000C1A1A" w:rsidRDefault="00917FC5" w:rsidP="00917FC5">
      <w:pPr>
        <w:spacing w:after="0" w:line="240" w:lineRule="auto"/>
        <w:rPr>
          <w:rFonts w:ascii="Times New Roman" w:eastAsia="Times New Roman" w:hAnsi="Times New Roman" w:cs="Times New Roman"/>
          <w:color w:val="000000"/>
          <w:sz w:val="20"/>
          <w:szCs w:val="20"/>
          <w:lang w:val="en-US" w:eastAsia="ru-RU"/>
        </w:rPr>
      </w:pPr>
    </w:p>
    <w:p w14:paraId="6B5C635D" w14:textId="77777777" w:rsidR="00917FC5" w:rsidRPr="000C1A1A" w:rsidRDefault="00917FC5" w:rsidP="00917FC5">
      <w:pPr>
        <w:spacing w:after="0" w:line="240" w:lineRule="auto"/>
        <w:rPr>
          <w:rFonts w:ascii="Times New Roman" w:eastAsia="Times New Roman" w:hAnsi="Times New Roman" w:cs="Times New Roman"/>
          <w:color w:val="000000"/>
          <w:sz w:val="20"/>
          <w:szCs w:val="20"/>
          <w:lang w:val="en-US" w:eastAsia="ru-RU"/>
        </w:rPr>
      </w:pPr>
    </w:p>
    <w:p w14:paraId="525CDAB3" w14:textId="77777777" w:rsidR="00917FC5" w:rsidRPr="000C1A1A" w:rsidRDefault="00917FC5" w:rsidP="00917FC5">
      <w:pPr>
        <w:spacing w:after="0" w:line="240" w:lineRule="auto"/>
        <w:rPr>
          <w:rFonts w:ascii="Times New Roman" w:eastAsia="Times New Roman" w:hAnsi="Times New Roman" w:cs="Times New Roman"/>
          <w:color w:val="000000"/>
          <w:sz w:val="20"/>
          <w:szCs w:val="20"/>
          <w:lang w:val="en-US" w:eastAsia="ru-RU"/>
        </w:rPr>
      </w:pPr>
    </w:p>
    <w:p w14:paraId="4F3EDEDE" w14:textId="77777777" w:rsidR="00917FC5" w:rsidRPr="000C1A1A" w:rsidRDefault="00917FC5" w:rsidP="00917FC5">
      <w:pPr>
        <w:spacing w:after="0" w:line="240" w:lineRule="auto"/>
        <w:rPr>
          <w:rFonts w:ascii="Times New Roman" w:eastAsia="Times New Roman" w:hAnsi="Times New Roman" w:cs="Times New Roman"/>
          <w:color w:val="000000"/>
          <w:sz w:val="20"/>
          <w:szCs w:val="20"/>
          <w:lang w:val="en-US" w:eastAsia="ru-RU"/>
        </w:rPr>
      </w:pPr>
    </w:p>
    <w:p w14:paraId="39F8BC52" w14:textId="77777777" w:rsidR="00917FC5" w:rsidRPr="000C1A1A" w:rsidRDefault="00917FC5" w:rsidP="00917FC5">
      <w:pPr>
        <w:spacing w:after="0" w:line="240" w:lineRule="auto"/>
        <w:ind w:firstLine="709"/>
        <w:jc w:val="both"/>
        <w:rPr>
          <w:rFonts w:ascii="Times New Roman" w:eastAsia="Times New Roman" w:hAnsi="Times New Roman" w:cs="Times New Roman"/>
          <w:color w:val="000000"/>
          <w:sz w:val="20"/>
          <w:szCs w:val="20"/>
          <w:lang w:val="en-US" w:eastAsia="ru-RU"/>
        </w:rPr>
      </w:pPr>
    </w:p>
    <w:p w14:paraId="165D6F2E" w14:textId="22F04185" w:rsidR="00917FC5" w:rsidRPr="000C1A1A" w:rsidRDefault="00917FC5" w:rsidP="00917FC5">
      <w:pPr>
        <w:keepNext/>
        <w:spacing w:after="0" w:line="240" w:lineRule="auto"/>
        <w:ind w:firstLine="709"/>
        <w:jc w:val="center"/>
        <w:outlineLvl w:val="0"/>
        <w:rPr>
          <w:rFonts w:ascii="Times New Roman" w:eastAsia="Times New Roman" w:hAnsi="Times New Roman" w:cs="Times New Roman"/>
          <w:b/>
          <w:color w:val="000000"/>
          <w:sz w:val="28"/>
          <w:szCs w:val="28"/>
          <w:lang w:val="en-US" w:eastAsia="ru-RU"/>
          <w14:shadow w14:blurRad="50800" w14:dist="38100" w14:dir="2700000" w14:sx="100000" w14:sy="100000" w14:kx="0" w14:ky="0" w14:algn="tl">
            <w14:srgbClr w14:val="000000">
              <w14:alpha w14:val="60000"/>
            </w14:srgbClr>
          </w14:shadow>
        </w:rPr>
      </w:pPr>
      <w:proofErr w:type="spellStart"/>
      <w:r w:rsidRPr="000C1A1A">
        <w:rPr>
          <w:rFonts w:ascii="Times New Roman" w:eastAsia="Times New Roman" w:hAnsi="Times New Roman" w:cs="Times New Roman"/>
          <w:b/>
          <w:color w:val="000000"/>
          <w:sz w:val="28"/>
          <w:szCs w:val="28"/>
          <w:lang w:eastAsia="ru-RU"/>
        </w:rPr>
        <w:t>Кириш</w:t>
      </w:r>
      <w:proofErr w:type="spellEnd"/>
      <w:r w:rsidRPr="000C1A1A">
        <w:rPr>
          <w:rFonts w:ascii="Times New Roman" w:eastAsia="Times New Roman" w:hAnsi="Times New Roman" w:cs="Times New Roman"/>
          <w:b/>
          <w:color w:val="000000"/>
          <w:sz w:val="28"/>
          <w:szCs w:val="28"/>
          <w:lang w:val="en-US" w:eastAsia="ru-RU"/>
        </w:rPr>
        <w:t xml:space="preserve"> </w:t>
      </w:r>
      <w:r w:rsidRPr="000C1A1A">
        <w:rPr>
          <w:rFonts w:ascii="Times New Roman" w:eastAsia="Times New Roman" w:hAnsi="Times New Roman" w:cs="Times New Roman"/>
          <w:b/>
          <w:color w:val="000000"/>
          <w:sz w:val="28"/>
          <w:szCs w:val="28"/>
          <w:lang w:eastAsia="ru-RU"/>
        </w:rPr>
        <w:t>с</w:t>
      </w:r>
      <w:r w:rsidR="00C664AA" w:rsidRPr="000C1A1A">
        <w:rPr>
          <w:rFonts w:ascii="Times New Roman" w:eastAsia="Times New Roman" w:hAnsi="Times New Roman" w:cs="Times New Roman"/>
          <w:b/>
          <w:color w:val="000000"/>
          <w:sz w:val="28"/>
          <w:szCs w:val="28"/>
          <w:lang w:val="ky-KG" w:eastAsia="ru-RU"/>
        </w:rPr>
        <w:t>ө</w:t>
      </w:r>
      <w:r w:rsidRPr="000C1A1A">
        <w:rPr>
          <w:rFonts w:ascii="Times New Roman" w:eastAsia="Times New Roman" w:hAnsi="Times New Roman" w:cs="Times New Roman"/>
          <w:b/>
          <w:color w:val="000000"/>
          <w:sz w:val="28"/>
          <w:szCs w:val="28"/>
          <w:lang w:eastAsia="ru-RU"/>
        </w:rPr>
        <w:t>з</w:t>
      </w:r>
    </w:p>
    <w:p w14:paraId="197F05F0" w14:textId="77777777" w:rsidR="00917FC5" w:rsidRPr="000C1A1A" w:rsidRDefault="00917FC5" w:rsidP="00917FC5">
      <w:pPr>
        <w:spacing w:after="0" w:line="240" w:lineRule="auto"/>
        <w:ind w:firstLine="709"/>
        <w:jc w:val="both"/>
        <w:rPr>
          <w:rFonts w:ascii="Times New Roman" w:eastAsia="Times New Roman" w:hAnsi="Times New Roman" w:cs="Times New Roman"/>
          <w:color w:val="000000"/>
          <w:sz w:val="20"/>
          <w:szCs w:val="20"/>
          <w:lang w:val="en-US" w:eastAsia="ru-RU"/>
        </w:rPr>
      </w:pPr>
    </w:p>
    <w:p w14:paraId="391393F1" w14:textId="1283D17D" w:rsidR="00917FC5" w:rsidRPr="000C1A1A" w:rsidRDefault="00917FC5" w:rsidP="00917FC5">
      <w:pPr>
        <w:spacing w:after="0" w:line="240" w:lineRule="auto"/>
        <w:ind w:firstLine="709"/>
        <w:jc w:val="both"/>
        <w:rPr>
          <w:rFonts w:ascii="Times New Roman" w:eastAsia="Times New Roman" w:hAnsi="Times New Roman" w:cs="Times New Roman"/>
          <w:color w:val="000000"/>
          <w:sz w:val="24"/>
          <w:szCs w:val="20"/>
          <w:lang w:val="en-US" w:eastAsia="ru-RU"/>
        </w:rPr>
      </w:pPr>
      <w:proofErr w:type="spellStart"/>
      <w:r w:rsidRPr="000C1A1A">
        <w:rPr>
          <w:rFonts w:ascii="Times New Roman" w:eastAsia="Times New Roman" w:hAnsi="Times New Roman" w:cs="Times New Roman"/>
          <w:color w:val="000000"/>
          <w:sz w:val="24"/>
          <w:szCs w:val="20"/>
          <w:lang w:eastAsia="ru-RU"/>
        </w:rPr>
        <w:t>Жыйнак</w:t>
      </w:r>
      <w:proofErr w:type="spellEnd"/>
      <w:r w:rsidRPr="000C1A1A">
        <w:rPr>
          <w:rFonts w:ascii="Times New Roman" w:eastAsia="Times New Roman" w:hAnsi="Times New Roman" w:cs="Times New Roman"/>
          <w:color w:val="000000"/>
          <w:sz w:val="24"/>
          <w:szCs w:val="20"/>
          <w:lang w:val="en-US" w:eastAsia="ru-RU"/>
        </w:rPr>
        <w:t xml:space="preserve"> 201</w:t>
      </w:r>
      <w:r w:rsidR="00FD28C1" w:rsidRPr="000C1A1A">
        <w:rPr>
          <w:rFonts w:ascii="Times New Roman" w:eastAsia="Times New Roman" w:hAnsi="Times New Roman" w:cs="Times New Roman"/>
          <w:color w:val="000000"/>
          <w:sz w:val="24"/>
          <w:szCs w:val="20"/>
          <w:lang w:val="en-US" w:eastAsia="ru-RU"/>
        </w:rPr>
        <w:t>9</w:t>
      </w:r>
      <w:r w:rsidRPr="000C1A1A">
        <w:rPr>
          <w:rFonts w:ascii="Times New Roman" w:eastAsia="Times New Roman" w:hAnsi="Times New Roman" w:cs="Times New Roman"/>
          <w:color w:val="000000"/>
          <w:sz w:val="24"/>
          <w:szCs w:val="20"/>
          <w:lang w:val="en-US" w:eastAsia="ru-RU"/>
        </w:rPr>
        <w:t>-20</w:t>
      </w:r>
      <w:r w:rsidR="0016746A" w:rsidRPr="000C1A1A">
        <w:rPr>
          <w:rFonts w:ascii="Times New Roman" w:eastAsia="Times New Roman" w:hAnsi="Times New Roman" w:cs="Times New Roman"/>
          <w:color w:val="000000"/>
          <w:sz w:val="24"/>
          <w:szCs w:val="20"/>
          <w:lang w:val="en-US" w:eastAsia="ru-RU"/>
        </w:rPr>
        <w:t>2</w:t>
      </w:r>
      <w:r w:rsidR="00FD28C1" w:rsidRPr="000C1A1A">
        <w:rPr>
          <w:rFonts w:ascii="Times New Roman" w:eastAsia="Times New Roman" w:hAnsi="Times New Roman" w:cs="Times New Roman"/>
          <w:color w:val="000000"/>
          <w:sz w:val="24"/>
          <w:szCs w:val="20"/>
          <w:lang w:val="en-US" w:eastAsia="ru-RU"/>
        </w:rPr>
        <w:t>3</w:t>
      </w:r>
      <w:r w:rsidRPr="000C1A1A">
        <w:rPr>
          <w:rFonts w:ascii="Times New Roman" w:eastAsia="Times New Roman" w:hAnsi="Times New Roman" w:cs="Times New Roman"/>
          <w:color w:val="000000"/>
          <w:sz w:val="24"/>
          <w:szCs w:val="20"/>
          <w:lang w:val="en-US" w:eastAsia="ru-RU"/>
        </w:rPr>
        <w:t>-</w:t>
      </w:r>
      <w:proofErr w:type="spellStart"/>
      <w:r w:rsidRPr="000C1A1A">
        <w:rPr>
          <w:rFonts w:ascii="Times New Roman" w:eastAsia="Times New Roman" w:hAnsi="Times New Roman" w:cs="Times New Roman"/>
          <w:color w:val="000000"/>
          <w:sz w:val="24"/>
          <w:szCs w:val="20"/>
          <w:lang w:eastAsia="ru-RU"/>
        </w:rPr>
        <w:t>жылдардагы</w:t>
      </w:r>
      <w:proofErr w:type="spellEnd"/>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Кыргыз</w:t>
      </w:r>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Республикасынын</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004250EE" w:rsidRPr="000C1A1A">
        <w:rPr>
          <w:rFonts w:ascii="Times New Roman" w:eastAsia="Times New Roman" w:hAnsi="Times New Roman" w:cs="Times New Roman"/>
          <w:color w:val="000000"/>
          <w:sz w:val="24"/>
          <w:szCs w:val="20"/>
          <w:lang w:eastAsia="ru-RU"/>
        </w:rPr>
        <w:t>керектөө</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рыногунун</w:t>
      </w:r>
      <w:proofErr w:type="spellEnd"/>
      <w:r w:rsidRPr="000C1A1A">
        <w:rPr>
          <w:rFonts w:ascii="Times New Roman" w:eastAsia="Times New Roman" w:hAnsi="Times New Roman" w:cs="Times New Roman"/>
          <w:color w:val="000000"/>
          <w:sz w:val="24"/>
          <w:szCs w:val="20"/>
          <w:lang w:val="en-US" w:eastAsia="ru-RU"/>
        </w:rPr>
        <w:t xml:space="preserve"> </w:t>
      </w:r>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eastAsia="ru-RU"/>
        </w:rPr>
        <w:t>н</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г</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ш</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н</w:t>
      </w:r>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м</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н</w:t>
      </w:r>
      <w:r w:rsidR="00C664AA" w:rsidRPr="000C1A1A">
        <w:rPr>
          <w:rFonts w:ascii="Times New Roman" w:eastAsia="Times New Roman" w:hAnsi="Times New Roman" w:cs="Times New Roman"/>
          <w:color w:val="000000"/>
          <w:sz w:val="24"/>
          <w:szCs w:val="20"/>
          <w:lang w:val="ky-KG" w:eastAsia="ru-RU"/>
        </w:rPr>
        <w:t>ө</w:t>
      </w:r>
      <w:proofErr w:type="spellStart"/>
      <w:r w:rsidRPr="000C1A1A">
        <w:rPr>
          <w:rFonts w:ascii="Times New Roman" w:eastAsia="Times New Roman" w:hAnsi="Times New Roman" w:cs="Times New Roman"/>
          <w:color w:val="000000"/>
          <w:sz w:val="24"/>
          <w:szCs w:val="20"/>
          <w:lang w:eastAsia="ru-RU"/>
        </w:rPr>
        <w:t>зд</w:t>
      </w:r>
      <w:proofErr w:type="spellEnd"/>
      <w:r w:rsidR="00C664AA" w:rsidRPr="000C1A1A">
        <w:rPr>
          <w:rFonts w:ascii="Times New Roman" w:eastAsia="Times New Roman" w:hAnsi="Times New Roman" w:cs="Times New Roman"/>
          <w:color w:val="000000"/>
          <w:sz w:val="24"/>
          <w:szCs w:val="20"/>
          <w:lang w:val="ky-KG" w:eastAsia="ru-RU"/>
        </w:rPr>
        <w:t>өө</w:t>
      </w:r>
      <w:r w:rsidRPr="000C1A1A">
        <w:rPr>
          <w:rFonts w:ascii="Times New Roman" w:eastAsia="Times New Roman" w:hAnsi="Times New Roman" w:cs="Times New Roman"/>
          <w:color w:val="000000"/>
          <w:sz w:val="24"/>
          <w:szCs w:val="20"/>
          <w:lang w:eastAsia="ru-RU"/>
        </w:rPr>
        <w:t>ч</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кыскача</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экономикалык</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баянды</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жана</w:t>
      </w:r>
      <w:proofErr w:type="spellEnd"/>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таблица</w:t>
      </w:r>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т</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р</w:t>
      </w:r>
      <w:r w:rsidR="00C664AA" w:rsidRPr="000C1A1A">
        <w:rPr>
          <w:rFonts w:ascii="Times New Roman" w:eastAsia="Times New Roman" w:hAnsi="Times New Roman" w:cs="Times New Roman"/>
          <w:color w:val="000000"/>
          <w:sz w:val="24"/>
          <w:szCs w:val="20"/>
          <w:lang w:val="ky-KG" w:eastAsia="ru-RU"/>
        </w:rPr>
        <w:t>ү</w:t>
      </w:r>
      <w:proofErr w:type="spellStart"/>
      <w:r w:rsidRPr="000C1A1A">
        <w:rPr>
          <w:rFonts w:ascii="Times New Roman" w:eastAsia="Times New Roman" w:hAnsi="Times New Roman" w:cs="Times New Roman"/>
          <w:color w:val="000000"/>
          <w:sz w:val="24"/>
          <w:szCs w:val="20"/>
          <w:lang w:eastAsia="ru-RU"/>
        </w:rPr>
        <w:t>нд</w:t>
      </w:r>
      <w:proofErr w:type="spellEnd"/>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eastAsia="ru-RU"/>
        </w:rPr>
        <w:t>г</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материалдарды</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камтыйт</w:t>
      </w:r>
      <w:proofErr w:type="spellEnd"/>
      <w:r w:rsidRPr="000C1A1A">
        <w:rPr>
          <w:rFonts w:ascii="Times New Roman" w:eastAsia="Times New Roman" w:hAnsi="Times New Roman" w:cs="Times New Roman"/>
          <w:color w:val="000000"/>
          <w:sz w:val="24"/>
          <w:szCs w:val="20"/>
          <w:lang w:val="en-US" w:eastAsia="ru-RU"/>
        </w:rPr>
        <w:t>.</w:t>
      </w:r>
    </w:p>
    <w:p w14:paraId="3F1F5087" w14:textId="78C8EE86" w:rsidR="00917FC5" w:rsidRPr="00B64E43" w:rsidRDefault="00917FC5" w:rsidP="00917FC5">
      <w:pPr>
        <w:spacing w:after="0" w:line="240" w:lineRule="auto"/>
        <w:ind w:firstLine="709"/>
        <w:jc w:val="both"/>
        <w:rPr>
          <w:rFonts w:ascii="Times New Roman" w:eastAsia="Times New Roman" w:hAnsi="Times New Roman" w:cs="Times New Roman"/>
          <w:color w:val="000000"/>
          <w:sz w:val="24"/>
          <w:szCs w:val="20"/>
          <w:lang w:val="ky-KG" w:eastAsia="ru-RU"/>
        </w:rPr>
      </w:pPr>
      <w:proofErr w:type="spellStart"/>
      <w:r w:rsidRPr="000C1A1A">
        <w:rPr>
          <w:rFonts w:ascii="Times New Roman" w:eastAsia="Times New Roman" w:hAnsi="Times New Roman" w:cs="Times New Roman"/>
          <w:color w:val="000000"/>
          <w:sz w:val="24"/>
          <w:szCs w:val="20"/>
          <w:lang w:eastAsia="ru-RU"/>
        </w:rPr>
        <w:t>Экономикалык</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ишмердиктин</w:t>
      </w:r>
      <w:proofErr w:type="spellEnd"/>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т</w:t>
      </w:r>
      <w:r w:rsidR="00C664AA" w:rsidRPr="000C1A1A">
        <w:rPr>
          <w:rFonts w:ascii="Times New Roman" w:eastAsia="Times New Roman" w:hAnsi="Times New Roman" w:cs="Times New Roman"/>
          <w:color w:val="000000"/>
          <w:sz w:val="24"/>
          <w:szCs w:val="20"/>
          <w:lang w:val="ky-KG" w:eastAsia="ru-RU"/>
        </w:rPr>
        <w:t>ү</w:t>
      </w:r>
      <w:proofErr w:type="spellStart"/>
      <w:r w:rsidRPr="000C1A1A">
        <w:rPr>
          <w:rFonts w:ascii="Times New Roman" w:eastAsia="Times New Roman" w:hAnsi="Times New Roman" w:cs="Times New Roman"/>
          <w:color w:val="000000"/>
          <w:sz w:val="24"/>
          <w:szCs w:val="20"/>
          <w:lang w:eastAsia="ru-RU"/>
        </w:rPr>
        <w:t>рл</w:t>
      </w:r>
      <w:proofErr w:type="spellEnd"/>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eastAsia="ru-RU"/>
        </w:rPr>
        <w:t>р</w:t>
      </w:r>
      <w:r w:rsidR="004A1049"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жана</w:t>
      </w:r>
      <w:proofErr w:type="spellEnd"/>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аймак</w:t>
      </w:r>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боюнча</w:t>
      </w:r>
      <w:proofErr w:type="spellEnd"/>
      <w:r w:rsidRPr="000C1A1A">
        <w:rPr>
          <w:rFonts w:ascii="Times New Roman" w:eastAsia="Times New Roman" w:hAnsi="Times New Roman" w:cs="Times New Roman"/>
          <w:color w:val="000000"/>
          <w:sz w:val="24"/>
          <w:szCs w:val="20"/>
          <w:lang w:val="en-US" w:eastAsia="ru-RU"/>
        </w:rPr>
        <w:t xml:space="preserve"> </w:t>
      </w:r>
      <w:r w:rsidR="00C664AA" w:rsidRPr="000C1A1A">
        <w:rPr>
          <w:rFonts w:ascii="Times New Roman" w:eastAsia="Times New Roman" w:hAnsi="Times New Roman" w:cs="Times New Roman"/>
          <w:color w:val="000000"/>
          <w:sz w:val="24"/>
          <w:szCs w:val="20"/>
          <w:lang w:val="ky-KG" w:eastAsia="ru-RU"/>
        </w:rPr>
        <w:t>д</w:t>
      </w:r>
      <w:proofErr w:type="spellStart"/>
      <w:r w:rsidR="004250EE" w:rsidRPr="000C1A1A">
        <w:rPr>
          <w:rFonts w:ascii="Times New Roman" w:eastAsia="Times New Roman" w:hAnsi="Times New Roman" w:cs="Times New Roman"/>
          <w:color w:val="000000"/>
          <w:sz w:val="24"/>
          <w:szCs w:val="20"/>
          <w:lang w:eastAsia="ru-RU"/>
        </w:rPr>
        <w:t>үң</w:t>
      </w:r>
      <w:proofErr w:type="spellEnd"/>
      <w:r w:rsidR="00C664AA" w:rsidRPr="000C1A1A">
        <w:rPr>
          <w:rFonts w:ascii="Times New Roman" w:eastAsia="Times New Roman" w:hAnsi="Times New Roman" w:cs="Times New Roman"/>
          <w:color w:val="000000"/>
          <w:sz w:val="24"/>
          <w:szCs w:val="20"/>
          <w:lang w:val="ky-KG" w:eastAsia="ru-RU"/>
        </w:rPr>
        <w:t xml:space="preserve"> </w:t>
      </w:r>
      <w:proofErr w:type="spellStart"/>
      <w:r w:rsidRPr="000C1A1A">
        <w:rPr>
          <w:rFonts w:ascii="Times New Roman" w:eastAsia="Times New Roman" w:hAnsi="Times New Roman" w:cs="Times New Roman"/>
          <w:color w:val="000000"/>
          <w:sz w:val="24"/>
          <w:szCs w:val="20"/>
          <w:lang w:eastAsia="ru-RU"/>
        </w:rPr>
        <w:t>жана</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чекене</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сооданын</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автоунааларды</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жана</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мотоциклдерди</w:t>
      </w:r>
      <w:proofErr w:type="spellEnd"/>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о</w:t>
      </w:r>
      <w:r w:rsidR="00C664AA" w:rsidRPr="000C1A1A">
        <w:rPr>
          <w:rFonts w:ascii="Times New Roman" w:eastAsia="Times New Roman" w:hAnsi="Times New Roman" w:cs="Times New Roman"/>
          <w:color w:val="000000"/>
          <w:sz w:val="24"/>
          <w:szCs w:val="20"/>
          <w:lang w:val="ky-KG" w:eastAsia="ru-RU"/>
        </w:rPr>
        <w:t>ң</w:t>
      </w:r>
      <w:proofErr w:type="spellStart"/>
      <w:r w:rsidRPr="000C1A1A">
        <w:rPr>
          <w:rFonts w:ascii="Times New Roman" w:eastAsia="Times New Roman" w:hAnsi="Times New Roman" w:cs="Times New Roman"/>
          <w:color w:val="000000"/>
          <w:sz w:val="24"/>
          <w:szCs w:val="20"/>
          <w:lang w:eastAsia="ru-RU"/>
        </w:rPr>
        <w:t>доонун</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мейманканалар</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менен</w:t>
      </w:r>
      <w:proofErr w:type="spellEnd"/>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ресторандардын</w:t>
      </w:r>
      <w:proofErr w:type="spellEnd"/>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ж</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г</w:t>
      </w:r>
      <w:r w:rsidR="00C664AA" w:rsidRPr="000C1A1A">
        <w:rPr>
          <w:rFonts w:ascii="Times New Roman" w:eastAsia="Times New Roman" w:hAnsi="Times New Roman" w:cs="Times New Roman"/>
          <w:color w:val="000000"/>
          <w:sz w:val="24"/>
          <w:szCs w:val="20"/>
          <w:lang w:val="ky-KG" w:eastAsia="ru-RU"/>
        </w:rPr>
        <w:t>ү</w:t>
      </w:r>
      <w:proofErr w:type="spellStart"/>
      <w:r w:rsidRPr="000C1A1A">
        <w:rPr>
          <w:rFonts w:ascii="Times New Roman" w:eastAsia="Times New Roman" w:hAnsi="Times New Roman" w:cs="Times New Roman"/>
          <w:color w:val="000000"/>
          <w:sz w:val="24"/>
          <w:szCs w:val="20"/>
          <w:lang w:eastAsia="ru-RU"/>
        </w:rPr>
        <w:t>рт</w:t>
      </w:r>
      <w:proofErr w:type="spellEnd"/>
      <w:r w:rsidR="00C664AA" w:rsidRPr="000C1A1A">
        <w:rPr>
          <w:rFonts w:ascii="Times New Roman" w:eastAsia="Times New Roman" w:hAnsi="Times New Roman" w:cs="Times New Roman"/>
          <w:color w:val="000000"/>
          <w:sz w:val="24"/>
          <w:szCs w:val="20"/>
          <w:lang w:val="ky-KG" w:eastAsia="ru-RU"/>
        </w:rPr>
        <w:t>үү</w:t>
      </w:r>
      <w:r w:rsidRPr="000C1A1A">
        <w:rPr>
          <w:rFonts w:ascii="Times New Roman" w:eastAsia="Times New Roman" w:hAnsi="Times New Roman" w:cs="Times New Roman"/>
          <w:color w:val="000000"/>
          <w:sz w:val="24"/>
          <w:szCs w:val="20"/>
          <w:lang w:eastAsia="ru-RU"/>
        </w:rPr>
        <w:t>с</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н</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eastAsia="ru-RU"/>
        </w:rPr>
        <w:t>н</w:t>
      </w:r>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к</w:t>
      </w:r>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eastAsia="ru-RU"/>
        </w:rPr>
        <w:t>л</w:t>
      </w:r>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eastAsia="ru-RU"/>
        </w:rPr>
        <w:t>м</w:t>
      </w:r>
      <w:r w:rsidR="00C664AA" w:rsidRPr="000C1A1A">
        <w:rPr>
          <w:rFonts w:ascii="Times New Roman" w:eastAsia="Times New Roman" w:hAnsi="Times New Roman" w:cs="Times New Roman"/>
          <w:color w:val="000000"/>
          <w:sz w:val="24"/>
          <w:szCs w:val="20"/>
          <w:lang w:val="ky-KG" w:eastAsia="ru-RU"/>
        </w:rPr>
        <w:t>ү</w:t>
      </w:r>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ж</w:t>
      </w:r>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eastAsia="ru-RU"/>
        </w:rPr>
        <w:t>н</w:t>
      </w:r>
      <w:r w:rsidR="00C664AA" w:rsidRPr="000C1A1A">
        <w:rPr>
          <w:rFonts w:ascii="Times New Roman" w:eastAsia="Times New Roman" w:hAnsi="Times New Roman" w:cs="Times New Roman"/>
          <w:color w:val="000000"/>
          <w:sz w:val="24"/>
          <w:szCs w:val="20"/>
          <w:lang w:val="ky-KG" w:eastAsia="ru-RU"/>
        </w:rPr>
        <w:t>ү</w:t>
      </w:r>
      <w:proofErr w:type="spellStart"/>
      <w:r w:rsidRPr="000C1A1A">
        <w:rPr>
          <w:rFonts w:ascii="Times New Roman" w:eastAsia="Times New Roman" w:hAnsi="Times New Roman" w:cs="Times New Roman"/>
          <w:color w:val="000000"/>
          <w:sz w:val="24"/>
          <w:szCs w:val="20"/>
          <w:lang w:eastAsia="ru-RU"/>
        </w:rPr>
        <w:t>нд</w:t>
      </w:r>
      <w:proofErr w:type="spellEnd"/>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val="en-US" w:eastAsia="ru-RU"/>
        </w:rPr>
        <w:t xml:space="preserve"> </w:t>
      </w:r>
      <w:proofErr w:type="spellStart"/>
      <w:r w:rsidRPr="000C1A1A">
        <w:rPr>
          <w:rFonts w:ascii="Times New Roman" w:eastAsia="Times New Roman" w:hAnsi="Times New Roman" w:cs="Times New Roman"/>
          <w:color w:val="000000"/>
          <w:sz w:val="24"/>
          <w:szCs w:val="20"/>
          <w:lang w:eastAsia="ru-RU"/>
        </w:rPr>
        <w:t>маалыматтар</w:t>
      </w:r>
      <w:proofErr w:type="spellEnd"/>
      <w:r w:rsidRPr="000C1A1A">
        <w:rPr>
          <w:rFonts w:ascii="Times New Roman" w:eastAsia="Times New Roman" w:hAnsi="Times New Roman" w:cs="Times New Roman"/>
          <w:color w:val="000000"/>
          <w:sz w:val="24"/>
          <w:szCs w:val="20"/>
          <w:lang w:val="en-US" w:eastAsia="ru-RU"/>
        </w:rPr>
        <w:t xml:space="preserve"> </w:t>
      </w:r>
      <w:r w:rsidRPr="000C1A1A">
        <w:rPr>
          <w:rFonts w:ascii="Times New Roman" w:eastAsia="Times New Roman" w:hAnsi="Times New Roman" w:cs="Times New Roman"/>
          <w:color w:val="000000"/>
          <w:sz w:val="24"/>
          <w:szCs w:val="20"/>
          <w:lang w:eastAsia="ru-RU"/>
        </w:rPr>
        <w:t>к</w:t>
      </w:r>
      <w:r w:rsidR="00C664AA" w:rsidRPr="000C1A1A">
        <w:rPr>
          <w:rFonts w:ascii="Times New Roman" w:eastAsia="Times New Roman" w:hAnsi="Times New Roman" w:cs="Times New Roman"/>
          <w:color w:val="000000"/>
          <w:sz w:val="24"/>
          <w:szCs w:val="20"/>
          <w:lang w:val="ky-KG" w:eastAsia="ru-RU"/>
        </w:rPr>
        <w:t>ө</w:t>
      </w:r>
      <w:proofErr w:type="spellStart"/>
      <w:r w:rsidRPr="000C1A1A">
        <w:rPr>
          <w:rFonts w:ascii="Times New Roman" w:eastAsia="Times New Roman" w:hAnsi="Times New Roman" w:cs="Times New Roman"/>
          <w:color w:val="000000"/>
          <w:sz w:val="24"/>
          <w:szCs w:val="20"/>
          <w:lang w:eastAsia="ru-RU"/>
        </w:rPr>
        <w:t>рс</w:t>
      </w:r>
      <w:proofErr w:type="spellEnd"/>
      <w:r w:rsidR="00C664AA" w:rsidRPr="000C1A1A">
        <w:rPr>
          <w:rFonts w:ascii="Times New Roman" w:eastAsia="Times New Roman" w:hAnsi="Times New Roman" w:cs="Times New Roman"/>
          <w:color w:val="000000"/>
          <w:sz w:val="24"/>
          <w:szCs w:val="20"/>
          <w:lang w:val="ky-KG" w:eastAsia="ru-RU"/>
        </w:rPr>
        <w:t>ө</w:t>
      </w:r>
      <w:r w:rsidRPr="000C1A1A">
        <w:rPr>
          <w:rFonts w:ascii="Times New Roman" w:eastAsia="Times New Roman" w:hAnsi="Times New Roman" w:cs="Times New Roman"/>
          <w:color w:val="000000"/>
          <w:sz w:val="24"/>
          <w:szCs w:val="20"/>
          <w:lang w:eastAsia="ru-RU"/>
        </w:rPr>
        <w:t>т</w:t>
      </w:r>
      <w:r w:rsidR="00C664AA" w:rsidRPr="000C1A1A">
        <w:rPr>
          <w:rFonts w:ascii="Times New Roman" w:eastAsia="Times New Roman" w:hAnsi="Times New Roman" w:cs="Times New Roman"/>
          <w:color w:val="000000"/>
          <w:sz w:val="24"/>
          <w:szCs w:val="20"/>
          <w:lang w:val="ky-KG" w:eastAsia="ru-RU"/>
        </w:rPr>
        <w:t>ү</w:t>
      </w:r>
      <w:proofErr w:type="spellStart"/>
      <w:r w:rsidRPr="000C1A1A">
        <w:rPr>
          <w:rFonts w:ascii="Times New Roman" w:eastAsia="Times New Roman" w:hAnsi="Times New Roman" w:cs="Times New Roman"/>
          <w:color w:val="000000"/>
          <w:sz w:val="24"/>
          <w:szCs w:val="20"/>
          <w:lang w:eastAsia="ru-RU"/>
        </w:rPr>
        <w:t>лд</w:t>
      </w:r>
      <w:proofErr w:type="spellEnd"/>
      <w:r w:rsidR="00C664AA" w:rsidRPr="000C1A1A">
        <w:rPr>
          <w:rFonts w:ascii="Times New Roman" w:eastAsia="Times New Roman" w:hAnsi="Times New Roman" w:cs="Times New Roman"/>
          <w:color w:val="000000"/>
          <w:sz w:val="24"/>
          <w:szCs w:val="20"/>
          <w:lang w:val="ky-KG" w:eastAsia="ru-RU"/>
        </w:rPr>
        <w:t>ү</w:t>
      </w:r>
      <w:r w:rsidR="00B64E43" w:rsidRPr="00B64E43">
        <w:rPr>
          <w:rFonts w:ascii="Times New Roman" w:eastAsia="Times New Roman" w:hAnsi="Times New Roman" w:cs="Times New Roman"/>
          <w:color w:val="000000"/>
          <w:sz w:val="24"/>
          <w:szCs w:val="20"/>
          <w:lang w:val="en-US" w:eastAsia="ru-RU"/>
        </w:rPr>
        <w:t xml:space="preserve">, </w:t>
      </w:r>
      <w:r w:rsidR="00B64E43">
        <w:rPr>
          <w:rFonts w:ascii="Times New Roman" w:eastAsia="Times New Roman" w:hAnsi="Times New Roman" w:cs="Times New Roman"/>
          <w:color w:val="000000"/>
          <w:sz w:val="24"/>
          <w:szCs w:val="20"/>
          <w:lang w:val="ky-KG" w:eastAsia="ru-RU"/>
        </w:rPr>
        <w:t>аны менен бирге, базарлардын ишмердиги.</w:t>
      </w:r>
    </w:p>
    <w:p w14:paraId="2F612BED" w14:textId="77777777" w:rsidR="00917FC5" w:rsidRPr="000C1A1A" w:rsidRDefault="00917FC5" w:rsidP="00917FC5">
      <w:pPr>
        <w:spacing w:after="0" w:line="240" w:lineRule="auto"/>
        <w:ind w:firstLine="709"/>
        <w:jc w:val="both"/>
        <w:rPr>
          <w:rFonts w:ascii="Times New Roman" w:eastAsia="Times New Roman" w:hAnsi="Times New Roman" w:cs="Times New Roman"/>
          <w:color w:val="000000"/>
          <w:sz w:val="20"/>
          <w:szCs w:val="20"/>
          <w:lang w:val="en-US" w:eastAsia="ru-RU"/>
        </w:rPr>
      </w:pPr>
    </w:p>
    <w:p w14:paraId="3DDEF79E" w14:textId="77777777" w:rsidR="00917FC5" w:rsidRPr="000C1A1A" w:rsidRDefault="00917FC5" w:rsidP="00917FC5">
      <w:pPr>
        <w:spacing w:after="0" w:line="240" w:lineRule="auto"/>
        <w:ind w:firstLine="709"/>
        <w:jc w:val="both"/>
        <w:rPr>
          <w:rFonts w:ascii="Times New Roman" w:eastAsia="Times New Roman" w:hAnsi="Times New Roman" w:cs="Times New Roman"/>
          <w:color w:val="000000"/>
          <w:sz w:val="20"/>
          <w:szCs w:val="20"/>
          <w:lang w:val="en-US" w:eastAsia="ru-RU"/>
        </w:rPr>
      </w:pPr>
    </w:p>
    <w:p w14:paraId="2DCE3E0B" w14:textId="77777777" w:rsidR="00917FC5" w:rsidRPr="000C1A1A" w:rsidRDefault="00917FC5" w:rsidP="00917FC5">
      <w:pPr>
        <w:keepNext/>
        <w:spacing w:after="0" w:line="240" w:lineRule="auto"/>
        <w:ind w:firstLine="709"/>
        <w:jc w:val="center"/>
        <w:outlineLvl w:val="0"/>
        <w:rPr>
          <w:rFonts w:ascii="Times New Roman" w:eastAsia="Times New Roman" w:hAnsi="Times New Roman" w:cs="Times New Roman"/>
          <w:b/>
          <w:i/>
          <w:color w:val="000000"/>
          <w:sz w:val="28"/>
          <w:szCs w:val="28"/>
          <w:lang w:eastAsia="ru-RU"/>
        </w:rPr>
      </w:pPr>
      <w:r w:rsidRPr="000C1A1A">
        <w:rPr>
          <w:rFonts w:ascii="Times New Roman" w:eastAsia="Times New Roman" w:hAnsi="Times New Roman" w:cs="Times New Roman"/>
          <w:b/>
          <w:i/>
          <w:color w:val="000000"/>
          <w:sz w:val="28"/>
          <w:szCs w:val="28"/>
          <w:lang w:eastAsia="ru-RU"/>
        </w:rPr>
        <w:t>Предисловие</w:t>
      </w:r>
    </w:p>
    <w:p w14:paraId="5C2EF713" w14:textId="77777777" w:rsidR="00917FC5" w:rsidRPr="000C1A1A" w:rsidRDefault="00917FC5" w:rsidP="00917FC5">
      <w:pPr>
        <w:spacing w:after="0" w:line="240" w:lineRule="auto"/>
        <w:ind w:firstLine="709"/>
        <w:jc w:val="both"/>
        <w:rPr>
          <w:rFonts w:ascii="Times New Roman" w:eastAsia="Times New Roman" w:hAnsi="Times New Roman" w:cs="Times New Roman"/>
          <w:i/>
          <w:color w:val="000000"/>
          <w:sz w:val="20"/>
          <w:szCs w:val="20"/>
          <w:lang w:eastAsia="ru-RU"/>
        </w:rPr>
      </w:pPr>
    </w:p>
    <w:p w14:paraId="10C96DE5" w14:textId="547B9D11" w:rsidR="00917FC5" w:rsidRPr="000C1A1A" w:rsidRDefault="00917FC5" w:rsidP="00917FC5">
      <w:pPr>
        <w:spacing w:after="0" w:line="240" w:lineRule="auto"/>
        <w:ind w:firstLine="709"/>
        <w:jc w:val="both"/>
        <w:rPr>
          <w:rFonts w:ascii="Times New Roman" w:eastAsia="Times New Roman" w:hAnsi="Times New Roman" w:cs="Times New Roman"/>
          <w:i/>
          <w:color w:val="000000"/>
          <w:sz w:val="24"/>
          <w:szCs w:val="20"/>
          <w:lang w:eastAsia="ru-RU"/>
        </w:rPr>
      </w:pPr>
      <w:r w:rsidRPr="000C1A1A">
        <w:rPr>
          <w:rFonts w:ascii="Times New Roman" w:eastAsia="Times New Roman" w:hAnsi="Times New Roman" w:cs="Times New Roman"/>
          <w:i/>
          <w:color w:val="000000"/>
          <w:sz w:val="24"/>
          <w:szCs w:val="24"/>
          <w:lang w:eastAsia="ru-RU"/>
        </w:rPr>
        <w:t>Сборник</w:t>
      </w:r>
      <w:r w:rsidRPr="000C1A1A">
        <w:rPr>
          <w:rFonts w:ascii="Times New Roman" w:eastAsia="Times New Roman" w:hAnsi="Times New Roman" w:cs="Times New Roman"/>
          <w:i/>
          <w:color w:val="000000"/>
          <w:sz w:val="24"/>
          <w:szCs w:val="20"/>
          <w:lang w:eastAsia="ru-RU"/>
        </w:rPr>
        <w:t xml:space="preserve"> содержит краткий экономический обзор и табличные материалы, характеризующие </w:t>
      </w:r>
      <w:r w:rsidR="00D20522">
        <w:rPr>
          <w:rFonts w:ascii="Times New Roman" w:eastAsia="Times New Roman" w:hAnsi="Times New Roman" w:cs="Times New Roman"/>
          <w:i/>
          <w:color w:val="000000"/>
          <w:sz w:val="24"/>
          <w:szCs w:val="20"/>
          <w:lang w:val="ky-KG" w:eastAsia="ru-RU"/>
        </w:rPr>
        <w:t>состояние</w:t>
      </w:r>
      <w:r w:rsidRPr="000C1A1A">
        <w:rPr>
          <w:rFonts w:ascii="Times New Roman" w:eastAsia="Times New Roman" w:hAnsi="Times New Roman" w:cs="Times New Roman"/>
          <w:i/>
          <w:color w:val="000000"/>
          <w:sz w:val="24"/>
          <w:szCs w:val="20"/>
          <w:lang w:eastAsia="ru-RU"/>
        </w:rPr>
        <w:t xml:space="preserve"> потребительского рынка Кыргызской Республики </w:t>
      </w:r>
      <w:r w:rsidR="0089459E" w:rsidRPr="000C1A1A">
        <w:rPr>
          <w:rFonts w:ascii="Times New Roman" w:eastAsia="Times New Roman" w:hAnsi="Times New Roman" w:cs="Times New Roman"/>
          <w:i/>
          <w:color w:val="000000"/>
          <w:sz w:val="24"/>
          <w:szCs w:val="20"/>
          <w:lang w:eastAsia="ru-RU"/>
        </w:rPr>
        <w:br/>
      </w:r>
      <w:r w:rsidRPr="000C1A1A">
        <w:rPr>
          <w:rFonts w:ascii="Times New Roman" w:eastAsia="Times New Roman" w:hAnsi="Times New Roman" w:cs="Times New Roman"/>
          <w:i/>
          <w:color w:val="000000"/>
          <w:sz w:val="24"/>
          <w:szCs w:val="20"/>
          <w:lang w:eastAsia="ru-RU"/>
        </w:rPr>
        <w:t>в 201</w:t>
      </w:r>
      <w:r w:rsidR="00F80777" w:rsidRPr="000C1A1A">
        <w:rPr>
          <w:rFonts w:ascii="Times New Roman" w:eastAsia="Times New Roman" w:hAnsi="Times New Roman" w:cs="Times New Roman"/>
          <w:i/>
          <w:color w:val="000000"/>
          <w:sz w:val="24"/>
          <w:szCs w:val="20"/>
          <w:lang w:val="ky-KG" w:eastAsia="ru-RU"/>
        </w:rPr>
        <w:t>9</w:t>
      </w:r>
      <w:r w:rsidRPr="000C1A1A">
        <w:rPr>
          <w:rFonts w:ascii="Times New Roman" w:eastAsia="Times New Roman" w:hAnsi="Times New Roman" w:cs="Times New Roman"/>
          <w:i/>
          <w:color w:val="000000"/>
          <w:sz w:val="24"/>
          <w:szCs w:val="20"/>
          <w:lang w:eastAsia="ru-RU"/>
        </w:rPr>
        <w:t>-20</w:t>
      </w:r>
      <w:r w:rsidR="0016746A" w:rsidRPr="000C1A1A">
        <w:rPr>
          <w:rFonts w:ascii="Times New Roman" w:eastAsia="Times New Roman" w:hAnsi="Times New Roman" w:cs="Times New Roman"/>
          <w:i/>
          <w:color w:val="000000"/>
          <w:sz w:val="24"/>
          <w:szCs w:val="20"/>
          <w:lang w:eastAsia="ru-RU"/>
        </w:rPr>
        <w:t>2</w:t>
      </w:r>
      <w:r w:rsidR="00F80777" w:rsidRPr="000C1A1A">
        <w:rPr>
          <w:rFonts w:ascii="Times New Roman" w:eastAsia="Times New Roman" w:hAnsi="Times New Roman" w:cs="Times New Roman"/>
          <w:i/>
          <w:color w:val="000000"/>
          <w:sz w:val="24"/>
          <w:szCs w:val="20"/>
          <w:lang w:val="ky-KG" w:eastAsia="ru-RU"/>
        </w:rPr>
        <w:t>3</w:t>
      </w:r>
      <w:r w:rsidRPr="000C1A1A">
        <w:rPr>
          <w:rFonts w:ascii="Times New Roman" w:eastAsia="Times New Roman" w:hAnsi="Times New Roman" w:cs="Times New Roman"/>
          <w:i/>
          <w:color w:val="000000"/>
          <w:sz w:val="24"/>
          <w:szCs w:val="20"/>
          <w:lang w:eastAsia="ru-RU"/>
        </w:rPr>
        <w:t>гг.</w:t>
      </w:r>
    </w:p>
    <w:p w14:paraId="1A89A370" w14:textId="42769B96" w:rsidR="00917FC5" w:rsidRPr="000C1A1A" w:rsidRDefault="00917FC5" w:rsidP="00917FC5">
      <w:pPr>
        <w:spacing w:after="0" w:line="240" w:lineRule="auto"/>
        <w:ind w:firstLine="709"/>
        <w:jc w:val="both"/>
        <w:rPr>
          <w:rFonts w:ascii="Times New Roman" w:eastAsia="Times New Roman" w:hAnsi="Times New Roman" w:cs="Times New Roman"/>
          <w:i/>
          <w:color w:val="000000"/>
          <w:sz w:val="24"/>
          <w:szCs w:val="20"/>
          <w:lang w:eastAsia="ru-RU"/>
        </w:rPr>
      </w:pPr>
      <w:r w:rsidRPr="000C1A1A">
        <w:rPr>
          <w:rFonts w:ascii="Times New Roman" w:eastAsia="Times New Roman" w:hAnsi="Times New Roman" w:cs="Times New Roman"/>
          <w:i/>
          <w:color w:val="000000"/>
          <w:sz w:val="24"/>
          <w:szCs w:val="20"/>
          <w:lang w:eastAsia="ru-RU"/>
        </w:rPr>
        <w:t>Приведены данные об объемах оборота оптовой и розничной торговли, ремонта автомобилей и мотоциклов, гостиниц и ресторанов по видам экономической деятельности и территории</w:t>
      </w:r>
      <w:r w:rsidR="00B64E43">
        <w:rPr>
          <w:rFonts w:ascii="Times New Roman" w:eastAsia="Times New Roman" w:hAnsi="Times New Roman" w:cs="Times New Roman"/>
          <w:i/>
          <w:color w:val="000000"/>
          <w:sz w:val="24"/>
          <w:szCs w:val="20"/>
          <w:lang w:eastAsia="ru-RU"/>
        </w:rPr>
        <w:t>, а также деятельности рынков.</w:t>
      </w:r>
    </w:p>
    <w:p w14:paraId="6A0B70B7" w14:textId="73B50758" w:rsidR="00096380" w:rsidRPr="00587FBB" w:rsidRDefault="00917FC5">
      <w:pPr>
        <w:rPr>
          <w:rFonts w:ascii="Times New Roman" w:eastAsia="Times New Roman" w:hAnsi="Times New Roman" w:cs="Times New Roman"/>
          <w:i/>
          <w:color w:val="000000"/>
          <w:sz w:val="24"/>
          <w:szCs w:val="20"/>
          <w:lang w:val="ky-KG" w:eastAsia="ru-RU"/>
        </w:rPr>
      </w:pPr>
      <w:r w:rsidRPr="000C1A1A">
        <w:rPr>
          <w:rFonts w:ascii="Times New Roman" w:eastAsia="Times New Roman" w:hAnsi="Times New Roman" w:cs="Times New Roman"/>
          <w:i/>
          <w:color w:val="000000"/>
          <w:sz w:val="24"/>
          <w:szCs w:val="20"/>
          <w:lang w:eastAsia="ru-RU"/>
        </w:rPr>
        <w:br w:type="page"/>
      </w:r>
    </w:p>
    <w:p w14:paraId="53F0078D" w14:textId="6AA7AEC4" w:rsidR="00185CD5" w:rsidRPr="000C1A1A" w:rsidRDefault="00185CD5" w:rsidP="00185CD5">
      <w:pPr>
        <w:spacing w:before="120" w:after="0" w:line="240" w:lineRule="auto"/>
        <w:ind w:left="357"/>
        <w:jc w:val="center"/>
        <w:rPr>
          <w:rFonts w:ascii="Times New Roman" w:eastAsia="Times New Roman" w:hAnsi="Times New Roman" w:cs="Times New Roman"/>
          <w:b/>
          <w:bCs/>
          <w:color w:val="000000"/>
          <w:sz w:val="24"/>
          <w:szCs w:val="24"/>
          <w:lang w:val="x-none" w:eastAsia="x-none"/>
        </w:rPr>
      </w:pPr>
      <w:r w:rsidRPr="000C1A1A">
        <w:rPr>
          <w:rFonts w:ascii="Times New Roman" w:eastAsia="Times New Roman" w:hAnsi="Times New Roman" w:cs="Times New Roman"/>
          <w:b/>
          <w:bCs/>
          <w:color w:val="000000"/>
          <w:sz w:val="24"/>
          <w:szCs w:val="24"/>
          <w:lang w:eastAsia="x-none"/>
        </w:rPr>
        <w:lastRenderedPageBreak/>
        <w:t xml:space="preserve">Кыргыз </w:t>
      </w:r>
      <w:proofErr w:type="spellStart"/>
      <w:r w:rsidRPr="000C1A1A">
        <w:rPr>
          <w:rFonts w:ascii="Times New Roman" w:eastAsia="Times New Roman" w:hAnsi="Times New Roman" w:cs="Times New Roman"/>
          <w:b/>
          <w:bCs/>
          <w:color w:val="000000"/>
          <w:sz w:val="24"/>
          <w:szCs w:val="24"/>
          <w:lang w:eastAsia="x-none"/>
        </w:rPr>
        <w:t>Республикасынын</w:t>
      </w:r>
      <w:proofErr w:type="spellEnd"/>
      <w:r w:rsidRPr="000C1A1A">
        <w:rPr>
          <w:rFonts w:ascii="Times New Roman" w:eastAsia="Times New Roman" w:hAnsi="Times New Roman" w:cs="Times New Roman"/>
          <w:b/>
          <w:bCs/>
          <w:color w:val="000000"/>
          <w:sz w:val="24"/>
          <w:szCs w:val="24"/>
          <w:lang w:eastAsia="x-none"/>
        </w:rPr>
        <w:t xml:space="preserve"> </w:t>
      </w:r>
      <w:proofErr w:type="spellStart"/>
      <w:r w:rsidRPr="000C1A1A">
        <w:rPr>
          <w:rFonts w:ascii="Times New Roman" w:eastAsia="Times New Roman" w:hAnsi="Times New Roman" w:cs="Times New Roman"/>
          <w:b/>
          <w:bCs/>
          <w:color w:val="000000"/>
          <w:sz w:val="24"/>
          <w:szCs w:val="24"/>
          <w:lang w:val="x-none" w:eastAsia="x-none"/>
        </w:rPr>
        <w:t>керект</w:t>
      </w:r>
      <w:r w:rsidR="000C1A1A" w:rsidRPr="000C1A1A">
        <w:rPr>
          <w:rFonts w:ascii="Times New Roman" w:eastAsia="Times New Roman" w:hAnsi="Times New Roman" w:cs="Times New Roman"/>
          <w:b/>
          <w:bCs/>
          <w:color w:val="000000"/>
          <w:sz w:val="24"/>
          <w:szCs w:val="24"/>
          <w:lang w:val="x-none" w:eastAsia="x-none"/>
        </w:rPr>
        <w:t>өө</w:t>
      </w:r>
      <w:proofErr w:type="spellEnd"/>
      <w:r w:rsidRPr="000C1A1A">
        <w:rPr>
          <w:rFonts w:ascii="Times New Roman" w:eastAsia="Times New Roman" w:hAnsi="Times New Roman" w:cs="Times New Roman"/>
          <w:b/>
          <w:bCs/>
          <w:color w:val="000000"/>
          <w:sz w:val="24"/>
          <w:szCs w:val="24"/>
          <w:lang w:val="x-none" w:eastAsia="x-none"/>
        </w:rPr>
        <w:t xml:space="preserve"> </w:t>
      </w:r>
      <w:proofErr w:type="spellStart"/>
      <w:r w:rsidRPr="000C1A1A">
        <w:rPr>
          <w:rFonts w:ascii="Times New Roman" w:eastAsia="Times New Roman" w:hAnsi="Times New Roman" w:cs="Times New Roman"/>
          <w:b/>
          <w:bCs/>
          <w:color w:val="000000"/>
          <w:sz w:val="24"/>
          <w:szCs w:val="24"/>
          <w:lang w:val="x-none" w:eastAsia="x-none"/>
        </w:rPr>
        <w:t>рыногунун</w:t>
      </w:r>
      <w:proofErr w:type="spellEnd"/>
    </w:p>
    <w:p w14:paraId="3A5E9BB7" w14:textId="41437A9F" w:rsidR="00185CD5" w:rsidRPr="000C1A1A" w:rsidRDefault="00185CD5" w:rsidP="00185CD5">
      <w:pPr>
        <w:spacing w:after="0" w:line="480" w:lineRule="auto"/>
        <w:ind w:left="357"/>
        <w:jc w:val="center"/>
        <w:rPr>
          <w:rFonts w:ascii="Times New Roman" w:eastAsia="Times New Roman" w:hAnsi="Times New Roman" w:cs="Times New Roman"/>
          <w:b/>
          <w:bCs/>
          <w:color w:val="000000"/>
          <w:sz w:val="24"/>
          <w:szCs w:val="24"/>
          <w:lang w:val="ky-KG" w:eastAsia="x-none"/>
        </w:rPr>
      </w:pPr>
      <w:r w:rsidRPr="000C1A1A">
        <w:rPr>
          <w:rFonts w:ascii="Times New Roman" w:eastAsia="Times New Roman" w:hAnsi="Times New Roman" w:cs="Times New Roman"/>
          <w:b/>
          <w:bCs/>
          <w:color w:val="000000"/>
          <w:sz w:val="24"/>
          <w:szCs w:val="24"/>
          <w:lang w:val="x-none" w:eastAsia="x-none"/>
        </w:rPr>
        <w:t>20</w:t>
      </w:r>
      <w:r w:rsidRPr="000C1A1A">
        <w:rPr>
          <w:rFonts w:ascii="Times New Roman" w:eastAsia="Times New Roman" w:hAnsi="Times New Roman" w:cs="Times New Roman"/>
          <w:b/>
          <w:bCs/>
          <w:color w:val="000000"/>
          <w:sz w:val="24"/>
          <w:szCs w:val="24"/>
          <w:lang w:val="ky-KG" w:eastAsia="x-none"/>
        </w:rPr>
        <w:t>1</w:t>
      </w:r>
      <w:r w:rsidR="00614F12" w:rsidRPr="000C1A1A">
        <w:rPr>
          <w:rFonts w:ascii="Times New Roman" w:eastAsia="Times New Roman" w:hAnsi="Times New Roman" w:cs="Times New Roman"/>
          <w:b/>
          <w:bCs/>
          <w:color w:val="000000"/>
          <w:sz w:val="24"/>
          <w:szCs w:val="24"/>
          <w:lang w:val="ky-KG" w:eastAsia="x-none"/>
        </w:rPr>
        <w:t>9</w:t>
      </w:r>
      <w:r w:rsidRPr="000C1A1A">
        <w:rPr>
          <w:rFonts w:ascii="Times New Roman" w:eastAsia="Times New Roman" w:hAnsi="Times New Roman" w:cs="Times New Roman"/>
          <w:b/>
          <w:bCs/>
          <w:color w:val="000000"/>
          <w:sz w:val="24"/>
          <w:szCs w:val="24"/>
          <w:lang w:val="x-none" w:eastAsia="x-none"/>
        </w:rPr>
        <w:t>-20</w:t>
      </w:r>
      <w:r w:rsidRPr="000C1A1A">
        <w:rPr>
          <w:rFonts w:ascii="Times New Roman" w:eastAsia="Times New Roman" w:hAnsi="Times New Roman" w:cs="Times New Roman"/>
          <w:b/>
          <w:bCs/>
          <w:color w:val="000000"/>
          <w:sz w:val="24"/>
          <w:szCs w:val="24"/>
          <w:lang w:eastAsia="x-none"/>
        </w:rPr>
        <w:t>2</w:t>
      </w:r>
      <w:r w:rsidR="00614F12" w:rsidRPr="000C1A1A">
        <w:rPr>
          <w:rFonts w:ascii="Times New Roman" w:eastAsia="Times New Roman" w:hAnsi="Times New Roman" w:cs="Times New Roman"/>
          <w:b/>
          <w:bCs/>
          <w:color w:val="000000"/>
          <w:sz w:val="24"/>
          <w:szCs w:val="24"/>
          <w:lang w:val="ky-KG" w:eastAsia="x-none"/>
        </w:rPr>
        <w:t>3</w:t>
      </w:r>
      <w:r w:rsidRPr="000C1A1A">
        <w:rPr>
          <w:rFonts w:ascii="Times New Roman" w:eastAsia="Times New Roman" w:hAnsi="Times New Roman" w:cs="Times New Roman"/>
          <w:b/>
          <w:bCs/>
          <w:color w:val="000000"/>
          <w:sz w:val="24"/>
          <w:szCs w:val="24"/>
          <w:lang w:val="x-none" w:eastAsia="x-none"/>
        </w:rPr>
        <w:t xml:space="preserve">-жж. </w:t>
      </w:r>
      <w:proofErr w:type="spellStart"/>
      <w:r w:rsidRPr="000C1A1A">
        <w:rPr>
          <w:rFonts w:ascii="Times New Roman" w:eastAsia="Times New Roman" w:hAnsi="Times New Roman" w:cs="Times New Roman"/>
          <w:b/>
          <w:bCs/>
          <w:color w:val="000000"/>
          <w:sz w:val="24"/>
          <w:szCs w:val="24"/>
          <w:lang w:eastAsia="x-none"/>
        </w:rPr>
        <w:t>абалы</w:t>
      </w:r>
      <w:proofErr w:type="spellEnd"/>
      <w:r w:rsidRPr="000C1A1A">
        <w:rPr>
          <w:rFonts w:ascii="Times New Roman" w:eastAsia="Times New Roman" w:hAnsi="Times New Roman" w:cs="Times New Roman"/>
          <w:b/>
          <w:bCs/>
          <w:color w:val="000000"/>
          <w:sz w:val="24"/>
          <w:szCs w:val="24"/>
          <w:lang w:eastAsia="x-none"/>
        </w:rPr>
        <w:t xml:space="preserve"> ж</w:t>
      </w:r>
      <w:r w:rsidR="000C1A1A" w:rsidRPr="000C1A1A">
        <w:rPr>
          <w:rFonts w:ascii="Times New Roman" w:eastAsia="Times New Roman" w:hAnsi="Times New Roman" w:cs="Times New Roman"/>
          <w:b/>
          <w:bCs/>
          <w:color w:val="000000"/>
          <w:sz w:val="24"/>
          <w:szCs w:val="24"/>
          <w:lang w:val="ky-KG" w:eastAsia="x-none"/>
        </w:rPr>
        <w:t>ө</w:t>
      </w:r>
      <w:r w:rsidRPr="000C1A1A">
        <w:rPr>
          <w:rFonts w:ascii="Times New Roman" w:eastAsia="Times New Roman" w:hAnsi="Times New Roman" w:cs="Times New Roman"/>
          <w:b/>
          <w:bCs/>
          <w:color w:val="000000"/>
          <w:sz w:val="24"/>
          <w:szCs w:val="24"/>
          <w:lang w:eastAsia="x-none"/>
        </w:rPr>
        <w:t>н</w:t>
      </w:r>
      <w:r w:rsidR="000C1A1A" w:rsidRPr="000C1A1A">
        <w:rPr>
          <w:rFonts w:ascii="Times New Roman" w:eastAsia="Times New Roman" w:hAnsi="Times New Roman" w:cs="Times New Roman"/>
          <w:b/>
          <w:bCs/>
          <w:color w:val="000000"/>
          <w:sz w:val="24"/>
          <w:szCs w:val="24"/>
          <w:lang w:val="ky-KG" w:eastAsia="x-none"/>
        </w:rPr>
        <w:t>ү</w:t>
      </w:r>
      <w:proofErr w:type="spellStart"/>
      <w:r w:rsidRPr="000C1A1A">
        <w:rPr>
          <w:rFonts w:ascii="Times New Roman" w:eastAsia="Times New Roman" w:hAnsi="Times New Roman" w:cs="Times New Roman"/>
          <w:b/>
          <w:bCs/>
          <w:color w:val="000000"/>
          <w:sz w:val="24"/>
          <w:szCs w:val="24"/>
          <w:lang w:eastAsia="x-none"/>
        </w:rPr>
        <w:t>нд</w:t>
      </w:r>
      <w:proofErr w:type="spellEnd"/>
      <w:r w:rsidR="000C1A1A" w:rsidRPr="000C1A1A">
        <w:rPr>
          <w:rFonts w:ascii="Times New Roman" w:eastAsia="Times New Roman" w:hAnsi="Times New Roman" w:cs="Times New Roman"/>
          <w:b/>
          <w:bCs/>
          <w:color w:val="000000"/>
          <w:sz w:val="24"/>
          <w:szCs w:val="24"/>
          <w:lang w:val="ky-KG" w:eastAsia="x-none"/>
        </w:rPr>
        <w:t>ө</w:t>
      </w:r>
    </w:p>
    <w:p w14:paraId="5A88A01C" w14:textId="1FCBAFB4" w:rsidR="00185CD5" w:rsidRPr="000C1A1A" w:rsidRDefault="00185CD5" w:rsidP="00185C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1"/>
          <w:szCs w:val="21"/>
          <w:lang w:val="ky-KG" w:eastAsia="x-none"/>
        </w:rPr>
      </w:pPr>
      <w:r w:rsidRPr="000C1A1A">
        <w:rPr>
          <w:rFonts w:ascii="Times New Roman" w:eastAsia="Times New Roman" w:hAnsi="Times New Roman" w:cs="Times New Roman"/>
          <w:color w:val="000000"/>
          <w:lang w:val="x-none" w:eastAsia="x-none"/>
        </w:rPr>
        <w:tab/>
      </w:r>
      <w:r w:rsidRPr="000C1A1A">
        <w:rPr>
          <w:rFonts w:ascii="Times New Roman" w:eastAsia="Times New Roman" w:hAnsi="Times New Roman" w:cs="Times New Roman"/>
          <w:color w:val="000000"/>
          <w:sz w:val="21"/>
          <w:szCs w:val="21"/>
          <w:lang w:val="x-none" w:eastAsia="x-none"/>
        </w:rPr>
        <w:t>20</w:t>
      </w:r>
      <w:r w:rsidRPr="000C1A1A">
        <w:rPr>
          <w:rFonts w:ascii="Times New Roman" w:eastAsia="Times New Roman" w:hAnsi="Times New Roman" w:cs="Times New Roman"/>
          <w:color w:val="000000"/>
          <w:sz w:val="21"/>
          <w:szCs w:val="21"/>
          <w:lang w:eastAsia="x-none"/>
        </w:rPr>
        <w:t>2</w:t>
      </w:r>
      <w:r w:rsidR="00614F12"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x-none" w:eastAsia="x-none"/>
        </w:rPr>
        <w:t>-</w:t>
      </w:r>
      <w:proofErr w:type="spellStart"/>
      <w:r w:rsidRPr="000C1A1A">
        <w:rPr>
          <w:rFonts w:ascii="Times New Roman" w:eastAsia="Times New Roman" w:hAnsi="Times New Roman" w:cs="Times New Roman"/>
          <w:color w:val="000000"/>
          <w:sz w:val="21"/>
          <w:szCs w:val="21"/>
          <w:lang w:val="x-none" w:eastAsia="x-none"/>
        </w:rPr>
        <w:t>жыл</w:t>
      </w:r>
      <w:r w:rsidRPr="000C1A1A">
        <w:rPr>
          <w:rFonts w:ascii="Times New Roman" w:eastAsia="Times New Roman" w:hAnsi="Times New Roman" w:cs="Times New Roman"/>
          <w:color w:val="000000"/>
          <w:sz w:val="21"/>
          <w:szCs w:val="21"/>
          <w:lang w:eastAsia="x-none"/>
        </w:rPr>
        <w:t>ы</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sz w:val="21"/>
          <w:szCs w:val="21"/>
          <w:lang w:val="x-none" w:eastAsia="x-none"/>
        </w:rPr>
        <w:t>д</w:t>
      </w:r>
      <w:r w:rsidR="000C1A1A" w:rsidRPr="000C1A1A">
        <w:rPr>
          <w:rFonts w:ascii="Times New Roman" w:eastAsia="Times New Roman" w:hAnsi="Times New Roman" w:cs="Times New Roman"/>
          <w:sz w:val="21"/>
          <w:szCs w:val="21"/>
          <w:lang w:val="x-none" w:eastAsia="x-none"/>
        </w:rPr>
        <w:t>үң</w:t>
      </w:r>
      <w:proofErr w:type="spellEnd"/>
      <w:r w:rsidRPr="000C1A1A">
        <w:rPr>
          <w:rFonts w:ascii="Times New Roman" w:eastAsia="Times New Roman" w:hAnsi="Times New Roman" w:cs="Times New Roman"/>
          <w:color w:val="000000"/>
          <w:sz w:val="21"/>
          <w:szCs w:val="21"/>
          <w:lang w:val="ky-KG" w:eastAsia="x-none"/>
        </w:rPr>
        <w:t xml:space="preserve"> жана чекене </w:t>
      </w:r>
      <w:proofErr w:type="spellStart"/>
      <w:r w:rsidRPr="000C1A1A">
        <w:rPr>
          <w:rFonts w:ascii="Times New Roman" w:eastAsia="Times New Roman" w:hAnsi="Times New Roman" w:cs="Times New Roman"/>
          <w:color w:val="000000"/>
          <w:sz w:val="21"/>
          <w:szCs w:val="21"/>
          <w:lang w:val="x-none" w:eastAsia="x-none"/>
        </w:rPr>
        <w:t>со</w:t>
      </w:r>
      <w:r w:rsidRPr="000C1A1A">
        <w:rPr>
          <w:rFonts w:ascii="Times New Roman" w:eastAsia="Times New Roman" w:hAnsi="Times New Roman" w:cs="Times New Roman"/>
          <w:color w:val="000000"/>
          <w:sz w:val="21"/>
          <w:szCs w:val="21"/>
          <w:lang w:val="ky-KG" w:eastAsia="x-none"/>
        </w:rPr>
        <w:t>о</w:t>
      </w:r>
      <w:proofErr w:type="spellEnd"/>
      <w:r w:rsidRPr="000C1A1A">
        <w:rPr>
          <w:rFonts w:ascii="Times New Roman" w:eastAsia="Times New Roman" w:hAnsi="Times New Roman" w:cs="Times New Roman"/>
          <w:color w:val="000000"/>
          <w:sz w:val="21"/>
          <w:szCs w:val="21"/>
          <w:lang w:val="x-none" w:eastAsia="x-none"/>
        </w:rPr>
        <w:t>да</w:t>
      </w:r>
      <w:r w:rsidRPr="000C1A1A">
        <w:rPr>
          <w:rFonts w:ascii="Times New Roman" w:eastAsia="Times New Roman" w:hAnsi="Times New Roman" w:cs="Times New Roman"/>
          <w:color w:val="000000"/>
          <w:sz w:val="21"/>
          <w:szCs w:val="21"/>
          <w:lang w:val="ky-KG" w:eastAsia="x-none"/>
        </w:rPr>
        <w:t xml:space="preserve"> </w:t>
      </w:r>
      <w:proofErr w:type="spellStart"/>
      <w:r w:rsidRPr="000C1A1A">
        <w:rPr>
          <w:rFonts w:ascii="Times New Roman" w:eastAsia="Times New Roman" w:hAnsi="Times New Roman" w:cs="Times New Roman"/>
          <w:color w:val="000000"/>
          <w:sz w:val="21"/>
          <w:szCs w:val="21"/>
          <w:lang w:val="x-none" w:eastAsia="x-none"/>
        </w:rPr>
        <w:t>ж</w:t>
      </w:r>
      <w:r w:rsidR="000C1A1A" w:rsidRPr="000C1A1A">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г</w:t>
      </w:r>
      <w:r w:rsidR="000C1A1A" w:rsidRPr="000C1A1A">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рт</w:t>
      </w:r>
      <w:r w:rsidR="000C1A1A" w:rsidRPr="000C1A1A">
        <w:rPr>
          <w:rFonts w:ascii="Times New Roman" w:eastAsia="Times New Roman" w:hAnsi="Times New Roman" w:cs="Times New Roman"/>
          <w:color w:val="000000"/>
          <w:sz w:val="21"/>
          <w:szCs w:val="21"/>
          <w:lang w:val="x-none" w:eastAsia="x-none"/>
        </w:rPr>
        <w:t>үү</w:t>
      </w:r>
      <w:r w:rsidRPr="000C1A1A">
        <w:rPr>
          <w:rFonts w:ascii="Times New Roman" w:eastAsia="Times New Roman" w:hAnsi="Times New Roman" w:cs="Times New Roman"/>
          <w:color w:val="000000"/>
          <w:sz w:val="21"/>
          <w:szCs w:val="21"/>
          <w:lang w:val="x-none" w:eastAsia="x-none"/>
        </w:rPr>
        <w:t>н</w:t>
      </w:r>
      <w:r w:rsidR="00217C0B">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авто</w:t>
      </w:r>
      <w:r w:rsidRPr="000C1A1A">
        <w:rPr>
          <w:rFonts w:ascii="Times New Roman" w:eastAsia="Times New Roman" w:hAnsi="Times New Roman" w:cs="Times New Roman"/>
          <w:color w:val="000000"/>
          <w:sz w:val="21"/>
          <w:szCs w:val="21"/>
          <w:lang w:val="ky-KG" w:eastAsia="x-none"/>
        </w:rPr>
        <w:t>унааларды</w:t>
      </w:r>
      <w:proofErr w:type="spellEnd"/>
      <w:r w:rsidRPr="000C1A1A">
        <w:rPr>
          <w:rFonts w:ascii="Times New Roman" w:eastAsia="Times New Roman" w:hAnsi="Times New Roman" w:cs="Times New Roman"/>
          <w:color w:val="000000"/>
          <w:sz w:val="21"/>
          <w:szCs w:val="21"/>
          <w:lang w:val="ky-KG" w:eastAsia="x-none"/>
        </w:rPr>
        <w:t xml:space="preserve"> жана мотоциклдерди </w:t>
      </w:r>
      <w:proofErr w:type="spellStart"/>
      <w:r w:rsidRPr="000C1A1A">
        <w:rPr>
          <w:rFonts w:ascii="Times New Roman" w:eastAsia="Times New Roman" w:hAnsi="Times New Roman" w:cs="Times New Roman"/>
          <w:color w:val="000000"/>
          <w:sz w:val="21"/>
          <w:szCs w:val="21"/>
          <w:lang w:val="x-none" w:eastAsia="x-none"/>
        </w:rPr>
        <w:t>о</w:t>
      </w:r>
      <w:r w:rsidR="00217C0B">
        <w:rPr>
          <w:rFonts w:ascii="Times New Roman" w:eastAsia="Times New Roman" w:hAnsi="Times New Roman" w:cs="Times New Roman"/>
          <w:color w:val="000000"/>
          <w:sz w:val="21"/>
          <w:szCs w:val="21"/>
          <w:lang w:val="x-none" w:eastAsia="x-none"/>
        </w:rPr>
        <w:t>ң</w:t>
      </w:r>
      <w:r w:rsidRPr="000C1A1A">
        <w:rPr>
          <w:rFonts w:ascii="Times New Roman" w:eastAsia="Times New Roman" w:hAnsi="Times New Roman" w:cs="Times New Roman"/>
          <w:color w:val="000000"/>
          <w:sz w:val="21"/>
          <w:szCs w:val="21"/>
          <w:lang w:val="x-none" w:eastAsia="x-none"/>
        </w:rPr>
        <w:t>доонун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жалпы</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к</w:t>
      </w:r>
      <w:r w:rsidR="00217C0B">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л</w:t>
      </w:r>
      <w:r w:rsidR="00217C0B">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м</w:t>
      </w:r>
      <w:r w:rsidR="00217C0B">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x-none" w:eastAsia="x-none"/>
        </w:rPr>
        <w:t xml:space="preserve"> </w:t>
      </w:r>
      <w:r w:rsidR="00D20522">
        <w:rPr>
          <w:rFonts w:ascii="Times New Roman" w:eastAsia="Times New Roman" w:hAnsi="Times New Roman" w:cs="Times New Roman"/>
          <w:color w:val="000000"/>
          <w:sz w:val="21"/>
          <w:szCs w:val="21"/>
          <w:lang w:val="ky-KG" w:eastAsia="x-none"/>
        </w:rPr>
        <w:t>1 384,0 млрд.</w:t>
      </w:r>
      <w:r w:rsidR="00311A3B" w:rsidRPr="000C1A1A">
        <w:rPr>
          <w:rFonts w:ascii="Times New Roman" w:eastAsia="Times New Roman" w:hAnsi="Times New Roman" w:cs="Times New Roman"/>
          <w:color w:val="000000"/>
          <w:sz w:val="21"/>
          <w:szCs w:val="21"/>
          <w:lang w:eastAsia="x-none"/>
        </w:rPr>
        <w:t xml:space="preserve"> </w:t>
      </w:r>
      <w:proofErr w:type="spellStart"/>
      <w:r w:rsidR="00311A3B" w:rsidRPr="000C1A1A">
        <w:rPr>
          <w:rFonts w:ascii="Times New Roman" w:eastAsia="Times New Roman" w:hAnsi="Times New Roman" w:cs="Times New Roman"/>
          <w:color w:val="000000"/>
          <w:sz w:val="21"/>
          <w:szCs w:val="21"/>
          <w:lang w:eastAsia="x-none"/>
        </w:rPr>
        <w:t>сомдон</w:t>
      </w:r>
      <w:proofErr w:type="spellEnd"/>
      <w:r w:rsidR="00311A3B" w:rsidRPr="000C1A1A">
        <w:rPr>
          <w:rFonts w:ascii="Times New Roman" w:eastAsia="Times New Roman" w:hAnsi="Times New Roman" w:cs="Times New Roman"/>
          <w:color w:val="000000"/>
          <w:sz w:val="21"/>
          <w:szCs w:val="21"/>
          <w:lang w:eastAsia="x-none"/>
        </w:rPr>
        <w:t xml:space="preserve"> </w:t>
      </w:r>
      <w:proofErr w:type="spellStart"/>
      <w:r w:rsidR="00311A3B" w:rsidRPr="000C1A1A">
        <w:rPr>
          <w:rFonts w:ascii="Times New Roman" w:eastAsia="Times New Roman" w:hAnsi="Times New Roman" w:cs="Times New Roman"/>
          <w:color w:val="000000"/>
          <w:sz w:val="21"/>
          <w:szCs w:val="21"/>
          <w:lang w:eastAsia="x-none"/>
        </w:rPr>
        <w:t>ашып</w:t>
      </w:r>
      <w:proofErr w:type="spellEnd"/>
      <w:r w:rsidR="00311A3B" w:rsidRPr="000C1A1A">
        <w:rPr>
          <w:rFonts w:ascii="Times New Roman" w:eastAsia="Times New Roman" w:hAnsi="Times New Roman" w:cs="Times New Roman"/>
          <w:color w:val="000000"/>
          <w:sz w:val="21"/>
          <w:szCs w:val="21"/>
          <w:lang w:eastAsia="x-none"/>
        </w:rPr>
        <w:t xml:space="preserve">, </w:t>
      </w:r>
      <w:r w:rsidRPr="000C1A1A">
        <w:rPr>
          <w:rFonts w:ascii="Times New Roman" w:eastAsia="Times New Roman" w:hAnsi="Times New Roman" w:cs="Times New Roman"/>
          <w:color w:val="000000"/>
          <w:sz w:val="21"/>
          <w:szCs w:val="21"/>
          <w:lang w:val="x-none" w:eastAsia="x-none"/>
        </w:rPr>
        <w:t>20</w:t>
      </w:r>
      <w:r w:rsidRPr="000C1A1A">
        <w:rPr>
          <w:rFonts w:ascii="Times New Roman" w:eastAsia="Times New Roman" w:hAnsi="Times New Roman" w:cs="Times New Roman"/>
          <w:color w:val="000000"/>
          <w:sz w:val="21"/>
          <w:szCs w:val="21"/>
          <w:lang w:eastAsia="x-none"/>
        </w:rPr>
        <w:t>2</w:t>
      </w:r>
      <w:r w:rsidR="00614F12" w:rsidRPr="000C1A1A">
        <w:rPr>
          <w:rFonts w:ascii="Times New Roman" w:eastAsia="Times New Roman" w:hAnsi="Times New Roman" w:cs="Times New Roman"/>
          <w:color w:val="000000"/>
          <w:sz w:val="21"/>
          <w:szCs w:val="21"/>
          <w:lang w:val="ky-KG" w:eastAsia="x-none"/>
        </w:rPr>
        <w:t>2</w:t>
      </w:r>
      <w:r w:rsidRPr="000C1A1A">
        <w:rPr>
          <w:rFonts w:ascii="Times New Roman" w:eastAsia="Times New Roman" w:hAnsi="Times New Roman" w:cs="Times New Roman"/>
          <w:color w:val="000000"/>
          <w:sz w:val="21"/>
          <w:szCs w:val="21"/>
          <w:lang w:val="x-none" w:eastAsia="x-none"/>
        </w:rPr>
        <w:t>-</w:t>
      </w:r>
      <w:proofErr w:type="spellStart"/>
      <w:r w:rsidRPr="000C1A1A">
        <w:rPr>
          <w:rFonts w:ascii="Times New Roman" w:eastAsia="Times New Roman" w:hAnsi="Times New Roman" w:cs="Times New Roman"/>
          <w:color w:val="000000"/>
          <w:sz w:val="21"/>
          <w:szCs w:val="21"/>
          <w:lang w:val="x-none" w:eastAsia="x-none"/>
        </w:rPr>
        <w:t>ж</w:t>
      </w:r>
      <w:r w:rsidRPr="000C1A1A">
        <w:rPr>
          <w:rFonts w:ascii="Times New Roman" w:eastAsia="Times New Roman" w:hAnsi="Times New Roman" w:cs="Times New Roman"/>
          <w:color w:val="000000"/>
          <w:sz w:val="21"/>
          <w:szCs w:val="21"/>
          <w:lang w:eastAsia="x-none"/>
        </w:rPr>
        <w:t>ылга</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караганда</w:t>
      </w:r>
      <w:proofErr w:type="spellEnd"/>
      <w:r w:rsidRPr="000C1A1A">
        <w:rPr>
          <w:rFonts w:ascii="Times New Roman" w:eastAsia="Times New Roman" w:hAnsi="Times New Roman" w:cs="Times New Roman"/>
          <w:color w:val="000000"/>
          <w:sz w:val="21"/>
          <w:szCs w:val="21"/>
          <w:lang w:eastAsia="x-none"/>
        </w:rPr>
        <w:t xml:space="preserve"> </w:t>
      </w:r>
      <w:r w:rsidR="00B36344" w:rsidRPr="000C1A1A">
        <w:rPr>
          <w:rFonts w:ascii="Times New Roman" w:eastAsia="Times New Roman" w:hAnsi="Times New Roman" w:cs="Times New Roman"/>
          <w:color w:val="000000"/>
          <w:sz w:val="21"/>
          <w:szCs w:val="21"/>
          <w:lang w:val="ky-KG" w:eastAsia="x-none"/>
        </w:rPr>
        <w:t>1</w:t>
      </w:r>
      <w:r w:rsidR="00CC60B9" w:rsidRPr="000C1A1A">
        <w:rPr>
          <w:rFonts w:ascii="Times New Roman" w:eastAsia="Times New Roman" w:hAnsi="Times New Roman" w:cs="Times New Roman"/>
          <w:color w:val="000000"/>
          <w:sz w:val="21"/>
          <w:szCs w:val="21"/>
          <w:lang w:val="ky-KG" w:eastAsia="x-none"/>
        </w:rPr>
        <w:t>7</w:t>
      </w:r>
      <w:r w:rsidR="00B36344"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пайызга</w:t>
      </w:r>
      <w:proofErr w:type="spellEnd"/>
      <w:r w:rsidRPr="000C1A1A">
        <w:rPr>
          <w:rFonts w:ascii="Times New Roman" w:eastAsia="Times New Roman" w:hAnsi="Times New Roman" w:cs="Times New Roman"/>
          <w:color w:val="000000"/>
          <w:sz w:val="21"/>
          <w:szCs w:val="21"/>
          <w:lang w:val="ky-KG" w:eastAsia="x-none"/>
        </w:rPr>
        <w:t xml:space="preserve"> </w:t>
      </w:r>
      <w:r w:rsidR="00217C0B">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стү</w:t>
      </w:r>
      <w:r w:rsidRPr="000C1A1A">
        <w:rPr>
          <w:rFonts w:ascii="Times New Roman" w:eastAsia="Times New Roman" w:hAnsi="Times New Roman" w:cs="Times New Roman"/>
          <w:color w:val="000000"/>
          <w:sz w:val="21"/>
          <w:szCs w:val="21"/>
          <w:lang w:val="x-none" w:eastAsia="x-none"/>
        </w:rPr>
        <w:t xml:space="preserve">, </w:t>
      </w:r>
      <w:r w:rsidRPr="000C1A1A">
        <w:rPr>
          <w:rFonts w:ascii="Times New Roman" w:eastAsia="Times New Roman" w:hAnsi="Times New Roman" w:cs="Times New Roman"/>
          <w:color w:val="212121"/>
          <w:sz w:val="21"/>
          <w:szCs w:val="21"/>
          <w:lang w:val="ky-KG" w:eastAsia="x-none"/>
        </w:rPr>
        <w:t>ал эми 201</w:t>
      </w:r>
      <w:r w:rsidR="00614F12" w:rsidRPr="000C1A1A">
        <w:rPr>
          <w:rFonts w:ascii="Times New Roman" w:eastAsia="Times New Roman" w:hAnsi="Times New Roman" w:cs="Times New Roman"/>
          <w:color w:val="212121"/>
          <w:sz w:val="21"/>
          <w:szCs w:val="21"/>
          <w:lang w:val="ky-KG" w:eastAsia="x-none"/>
        </w:rPr>
        <w:t>9</w:t>
      </w:r>
      <w:r w:rsidRPr="000C1A1A">
        <w:rPr>
          <w:rFonts w:ascii="Times New Roman" w:eastAsia="Times New Roman" w:hAnsi="Times New Roman" w:cs="Times New Roman"/>
          <w:color w:val="212121"/>
          <w:sz w:val="21"/>
          <w:szCs w:val="21"/>
          <w:lang w:val="ky-KG" w:eastAsia="x-none"/>
        </w:rPr>
        <w:t xml:space="preserve">-ж. салыштырмалуу ал </w:t>
      </w:r>
      <w:r w:rsidR="00AB2135">
        <w:rPr>
          <w:rFonts w:ascii="Times New Roman" w:eastAsia="Times New Roman" w:hAnsi="Times New Roman" w:cs="Times New Roman"/>
          <w:color w:val="212121"/>
          <w:sz w:val="21"/>
          <w:szCs w:val="21"/>
          <w:lang w:val="ky-KG" w:eastAsia="x-none"/>
        </w:rPr>
        <w:t>1,4</w:t>
      </w:r>
      <w:r w:rsidRPr="000C1A1A">
        <w:rPr>
          <w:rFonts w:ascii="Times New Roman" w:eastAsia="Times New Roman" w:hAnsi="Times New Roman" w:cs="Times New Roman"/>
          <w:color w:val="212121"/>
          <w:sz w:val="21"/>
          <w:szCs w:val="21"/>
          <w:lang w:val="ky-KG" w:eastAsia="x-none"/>
        </w:rPr>
        <w:t xml:space="preserve"> </w:t>
      </w:r>
      <w:r w:rsidR="00AB2135">
        <w:rPr>
          <w:rFonts w:ascii="Times New Roman" w:eastAsia="Times New Roman" w:hAnsi="Times New Roman" w:cs="Times New Roman"/>
          <w:color w:val="212121"/>
          <w:sz w:val="21"/>
          <w:szCs w:val="21"/>
          <w:lang w:val="ky-KG" w:eastAsia="x-none"/>
        </w:rPr>
        <w:t>эсе</w:t>
      </w:r>
      <w:r w:rsidRPr="000C1A1A">
        <w:rPr>
          <w:rFonts w:ascii="Times New Roman" w:eastAsia="Times New Roman" w:hAnsi="Times New Roman" w:cs="Times New Roman"/>
          <w:color w:val="212121"/>
          <w:sz w:val="21"/>
          <w:szCs w:val="21"/>
          <w:lang w:val="ky-KG" w:eastAsia="x-none"/>
        </w:rPr>
        <w:t xml:space="preserve"> </w:t>
      </w:r>
      <w:proofErr w:type="spellStart"/>
      <w:r w:rsidRPr="000C1A1A">
        <w:rPr>
          <w:rFonts w:ascii="Times New Roman" w:eastAsia="Times New Roman" w:hAnsi="Times New Roman" w:cs="Times New Roman"/>
          <w:color w:val="000000"/>
          <w:sz w:val="21"/>
          <w:szCs w:val="21"/>
          <w:lang w:val="x-none" w:eastAsia="x-none"/>
        </w:rPr>
        <w:t>өстү</w:t>
      </w:r>
      <w:proofErr w:type="spellEnd"/>
      <w:r w:rsidRPr="000C1A1A">
        <w:rPr>
          <w:rFonts w:ascii="Times New Roman" w:eastAsia="Times New Roman" w:hAnsi="Times New Roman" w:cs="Times New Roman"/>
          <w:color w:val="000000"/>
          <w:sz w:val="21"/>
          <w:szCs w:val="21"/>
          <w:lang w:val="x-none" w:eastAsia="x-none"/>
        </w:rPr>
        <w:t xml:space="preserve">. </w:t>
      </w:r>
    </w:p>
    <w:p w14:paraId="467329D7" w14:textId="401BCD9A" w:rsidR="00185CD5" w:rsidRPr="000C1A1A" w:rsidRDefault="00185CD5" w:rsidP="00185CD5">
      <w:pPr>
        <w:spacing w:after="0" w:line="240" w:lineRule="auto"/>
        <w:ind w:firstLine="709"/>
        <w:jc w:val="both"/>
        <w:rPr>
          <w:rFonts w:ascii="Times New Roman" w:eastAsia="Times New Roman" w:hAnsi="Times New Roman" w:cs="Times New Roman"/>
          <w:color w:val="000000"/>
          <w:lang w:val="ky-KG" w:eastAsia="x-none"/>
        </w:rPr>
      </w:pPr>
      <w:r w:rsidRPr="000C1A1A">
        <w:rPr>
          <w:rFonts w:ascii="Times New Roman" w:eastAsia="Times New Roman" w:hAnsi="Times New Roman" w:cs="Times New Roman"/>
          <w:color w:val="000000"/>
          <w:sz w:val="21"/>
          <w:szCs w:val="21"/>
          <w:lang w:val="ky-KG" w:eastAsia="x-none"/>
        </w:rPr>
        <w:t>202</w:t>
      </w:r>
      <w:r w:rsidR="00CC60B9"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ky-KG" w:eastAsia="x-none"/>
        </w:rPr>
        <w:t>-жылы соода ж</w:t>
      </w:r>
      <w:r w:rsidR="00217C0B">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г</w:t>
      </w:r>
      <w:r w:rsidR="00217C0B">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рт</w:t>
      </w:r>
      <w:r w:rsidR="00217C0B">
        <w:rPr>
          <w:rFonts w:ascii="Times New Roman" w:eastAsia="Times New Roman" w:hAnsi="Times New Roman" w:cs="Times New Roman"/>
          <w:color w:val="000000"/>
          <w:sz w:val="21"/>
          <w:szCs w:val="21"/>
          <w:lang w:val="ky-KG" w:eastAsia="x-none"/>
        </w:rPr>
        <w:t>үү</w:t>
      </w:r>
      <w:r w:rsidRPr="000C1A1A">
        <w:rPr>
          <w:rFonts w:ascii="Times New Roman" w:eastAsia="Times New Roman" w:hAnsi="Times New Roman" w:cs="Times New Roman"/>
          <w:color w:val="000000"/>
          <w:sz w:val="21"/>
          <w:szCs w:val="21"/>
          <w:lang w:val="ky-KG" w:eastAsia="x-none"/>
        </w:rPr>
        <w:t>н</w:t>
      </w:r>
      <w:r w:rsidR="00217C0B">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н жалпы к</w:t>
      </w:r>
      <w:r w:rsidR="00217C0B">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л</w:t>
      </w:r>
      <w:r w:rsidR="00217C0B">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м</w:t>
      </w:r>
      <w:r w:rsidR="00217C0B">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нд</w:t>
      </w:r>
      <w:r w:rsidR="00217C0B">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 xml:space="preserve"> э</w:t>
      </w:r>
      <w:r w:rsidR="001354C1">
        <w:rPr>
          <w:rFonts w:ascii="Times New Roman" w:eastAsia="Times New Roman" w:hAnsi="Times New Roman" w:cs="Times New Roman"/>
          <w:color w:val="000000"/>
          <w:sz w:val="21"/>
          <w:szCs w:val="21"/>
          <w:lang w:val="ky-KG" w:eastAsia="x-none"/>
        </w:rPr>
        <w:t>ң</w:t>
      </w:r>
      <w:r w:rsidRPr="000C1A1A">
        <w:rPr>
          <w:rFonts w:ascii="Times New Roman" w:eastAsia="Times New Roman" w:hAnsi="Times New Roman" w:cs="Times New Roman"/>
          <w:color w:val="000000"/>
          <w:sz w:val="21"/>
          <w:szCs w:val="21"/>
          <w:lang w:val="ky-KG" w:eastAsia="x-none"/>
        </w:rPr>
        <w:t xml:space="preserve"> чо</w:t>
      </w:r>
      <w:r w:rsidR="001354C1">
        <w:rPr>
          <w:rFonts w:ascii="Times New Roman" w:eastAsia="Times New Roman" w:hAnsi="Times New Roman" w:cs="Times New Roman"/>
          <w:color w:val="000000"/>
          <w:sz w:val="21"/>
          <w:szCs w:val="21"/>
          <w:lang w:val="ky-KG" w:eastAsia="x-none"/>
        </w:rPr>
        <w:t>н</w:t>
      </w:r>
      <w:r w:rsidRPr="000C1A1A">
        <w:rPr>
          <w:rFonts w:ascii="Times New Roman" w:eastAsia="Times New Roman" w:hAnsi="Times New Roman" w:cs="Times New Roman"/>
          <w:color w:val="000000"/>
          <w:sz w:val="21"/>
          <w:szCs w:val="21"/>
          <w:lang w:val="ky-KG" w:eastAsia="x-none"/>
        </w:rPr>
        <w:t xml:space="preserve"> </w:t>
      </w:r>
      <w:r w:rsidRPr="000C1A1A">
        <w:rPr>
          <w:rFonts w:ascii="Times New Roman" w:eastAsia="Times New Roman" w:hAnsi="Times New Roman" w:cs="Times New Roman"/>
          <w:sz w:val="21"/>
          <w:szCs w:val="21"/>
          <w:lang w:val="ky-KG" w:eastAsia="x-none"/>
        </w:rPr>
        <w:t>салыштырма</w:t>
      </w:r>
      <w:r w:rsidRPr="000C1A1A">
        <w:rPr>
          <w:rFonts w:ascii="Times New Roman" w:eastAsia="Times New Roman" w:hAnsi="Times New Roman" w:cs="Times New Roman"/>
          <w:color w:val="000000"/>
          <w:sz w:val="21"/>
          <w:szCs w:val="21"/>
          <w:lang w:val="ky-KG" w:eastAsia="x-none"/>
        </w:rPr>
        <w:t xml:space="preserve"> салмакты автоунааларды, мотоциклдерди жана мотор майын сатуудан башка чекене соода (</w:t>
      </w:r>
      <w:r w:rsidR="00B36344" w:rsidRPr="000C1A1A">
        <w:rPr>
          <w:rFonts w:ascii="Times New Roman" w:eastAsia="Times New Roman" w:hAnsi="Times New Roman" w:cs="Times New Roman"/>
          <w:color w:val="000000"/>
          <w:sz w:val="21"/>
          <w:szCs w:val="21"/>
          <w:lang w:val="ky-KG" w:eastAsia="x-none"/>
        </w:rPr>
        <w:t>4</w:t>
      </w:r>
      <w:r w:rsidR="00103356" w:rsidRPr="000C1A1A">
        <w:rPr>
          <w:rFonts w:ascii="Times New Roman" w:eastAsia="Times New Roman" w:hAnsi="Times New Roman" w:cs="Times New Roman"/>
          <w:color w:val="000000"/>
          <w:sz w:val="21"/>
          <w:szCs w:val="21"/>
          <w:lang w:val="ky-KG" w:eastAsia="x-none"/>
        </w:rPr>
        <w:t>0</w:t>
      </w:r>
      <w:r w:rsidR="00B36344" w:rsidRPr="000C1A1A">
        <w:rPr>
          <w:rFonts w:ascii="Times New Roman" w:eastAsia="Times New Roman" w:hAnsi="Times New Roman" w:cs="Times New Roman"/>
          <w:color w:val="000000"/>
          <w:sz w:val="21"/>
          <w:szCs w:val="21"/>
          <w:lang w:val="ky-KG" w:eastAsia="x-none"/>
        </w:rPr>
        <w:t>,</w:t>
      </w:r>
      <w:r w:rsidR="00103356" w:rsidRPr="000C1A1A">
        <w:rPr>
          <w:rFonts w:ascii="Times New Roman" w:eastAsia="Times New Roman" w:hAnsi="Times New Roman" w:cs="Times New Roman"/>
          <w:color w:val="000000"/>
          <w:sz w:val="21"/>
          <w:szCs w:val="21"/>
          <w:lang w:val="ky-KG" w:eastAsia="x-none"/>
        </w:rPr>
        <w:t>0</w:t>
      </w:r>
      <w:r w:rsidRPr="000C1A1A">
        <w:rPr>
          <w:rFonts w:ascii="Times New Roman" w:eastAsia="Times New Roman" w:hAnsi="Times New Roman" w:cs="Times New Roman"/>
          <w:color w:val="000000"/>
          <w:sz w:val="21"/>
          <w:szCs w:val="21"/>
          <w:lang w:val="ky-KG" w:eastAsia="x-none"/>
        </w:rPr>
        <w:t xml:space="preserve"> пайыз), ошондой эле д</w:t>
      </w:r>
      <w:r w:rsidR="008A7DF3">
        <w:rPr>
          <w:rFonts w:ascii="Times New Roman" w:eastAsia="Times New Roman" w:hAnsi="Times New Roman" w:cs="Times New Roman"/>
          <w:color w:val="000000"/>
          <w:sz w:val="21"/>
          <w:szCs w:val="21"/>
          <w:lang w:val="ky-KG" w:eastAsia="x-none"/>
        </w:rPr>
        <w:t>ү</w:t>
      </w:r>
      <w:r w:rsidR="001354C1">
        <w:rPr>
          <w:rFonts w:ascii="Times New Roman" w:eastAsia="Times New Roman" w:hAnsi="Times New Roman" w:cs="Times New Roman"/>
          <w:color w:val="000000"/>
          <w:sz w:val="21"/>
          <w:szCs w:val="21"/>
          <w:lang w:val="ky-KG" w:eastAsia="x-none"/>
        </w:rPr>
        <w:t>ң</w:t>
      </w:r>
      <w:r w:rsidRPr="000C1A1A">
        <w:rPr>
          <w:rFonts w:ascii="Times New Roman" w:eastAsia="Times New Roman" w:hAnsi="Times New Roman" w:cs="Times New Roman"/>
          <w:color w:val="000000"/>
          <w:sz w:val="21"/>
          <w:szCs w:val="21"/>
          <w:lang w:val="ky-KG" w:eastAsia="x-none"/>
        </w:rPr>
        <w:t xml:space="preserve"> соода (</w:t>
      </w:r>
      <w:r w:rsidR="00B36344" w:rsidRPr="000C1A1A">
        <w:rPr>
          <w:rFonts w:ascii="Times New Roman" w:eastAsia="Times New Roman" w:hAnsi="Times New Roman" w:cs="Times New Roman"/>
          <w:color w:val="000000"/>
          <w:sz w:val="21"/>
          <w:szCs w:val="21"/>
          <w:lang w:val="ky-KG" w:eastAsia="x-none"/>
        </w:rPr>
        <w:t>4</w:t>
      </w:r>
      <w:r w:rsidR="00103356" w:rsidRPr="000C1A1A">
        <w:rPr>
          <w:rFonts w:ascii="Times New Roman" w:eastAsia="Times New Roman" w:hAnsi="Times New Roman" w:cs="Times New Roman"/>
          <w:color w:val="000000"/>
          <w:sz w:val="21"/>
          <w:szCs w:val="21"/>
          <w:lang w:val="ky-KG" w:eastAsia="x-none"/>
        </w:rPr>
        <w:t>6</w:t>
      </w:r>
      <w:r w:rsidR="00B36344" w:rsidRPr="000C1A1A">
        <w:rPr>
          <w:rFonts w:ascii="Times New Roman" w:eastAsia="Times New Roman" w:hAnsi="Times New Roman" w:cs="Times New Roman"/>
          <w:color w:val="000000"/>
          <w:sz w:val="21"/>
          <w:szCs w:val="21"/>
          <w:lang w:val="ky-KG" w:eastAsia="x-none"/>
        </w:rPr>
        <w:t>,4</w:t>
      </w:r>
      <w:r w:rsidRPr="000C1A1A">
        <w:rPr>
          <w:rFonts w:ascii="Times New Roman" w:eastAsia="Times New Roman" w:hAnsi="Times New Roman" w:cs="Times New Roman"/>
          <w:color w:val="000000"/>
          <w:sz w:val="21"/>
          <w:szCs w:val="21"/>
          <w:lang w:val="ky-KG" w:eastAsia="x-none"/>
        </w:rPr>
        <w:t xml:space="preserve"> пайыз) ээледи. 202</w:t>
      </w:r>
      <w:r w:rsidR="00103356"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ky-KG" w:eastAsia="x-none"/>
        </w:rPr>
        <w:t xml:space="preserve">-жылы автоунааларды жана мотор майын сатууну кошпогондо чекене соода </w:t>
      </w:r>
      <w:r w:rsidR="00FF5B1A" w:rsidRPr="000C1A1A">
        <w:rPr>
          <w:rFonts w:ascii="Times New Roman" w:eastAsia="Times New Roman" w:hAnsi="Times New Roman" w:cs="Times New Roman"/>
          <w:color w:val="000000"/>
          <w:sz w:val="21"/>
          <w:szCs w:val="21"/>
          <w:lang w:val="ky-KG" w:eastAsia="x-none"/>
        </w:rPr>
        <w:t>жүгүртүү</w:t>
      </w:r>
      <w:r w:rsidRPr="000C1A1A">
        <w:rPr>
          <w:rFonts w:ascii="Times New Roman" w:eastAsia="Times New Roman" w:hAnsi="Times New Roman" w:cs="Times New Roman"/>
          <w:color w:val="000000"/>
          <w:sz w:val="21"/>
          <w:szCs w:val="21"/>
          <w:lang w:val="ky-KG" w:eastAsia="x-none"/>
        </w:rPr>
        <w:t xml:space="preserve"> </w:t>
      </w:r>
      <w:r w:rsidR="00103356" w:rsidRPr="000C1A1A">
        <w:rPr>
          <w:rFonts w:ascii="Times New Roman" w:eastAsia="Times New Roman" w:hAnsi="Times New Roman" w:cs="Times New Roman"/>
          <w:color w:val="000000"/>
          <w:sz w:val="21"/>
          <w:szCs w:val="21"/>
          <w:lang w:val="ky-KG" w:eastAsia="x-none"/>
        </w:rPr>
        <w:t>533</w:t>
      </w:r>
      <w:r w:rsidR="00B36344" w:rsidRPr="000C1A1A">
        <w:rPr>
          <w:rFonts w:ascii="Times New Roman" w:eastAsia="Times New Roman" w:hAnsi="Times New Roman" w:cs="Times New Roman"/>
          <w:color w:val="000000"/>
          <w:sz w:val="21"/>
          <w:szCs w:val="21"/>
          <w:lang w:val="ky-KG" w:eastAsia="x-none"/>
        </w:rPr>
        <w:t>,</w:t>
      </w:r>
      <w:r w:rsidR="00103356"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ky-KG" w:eastAsia="x-none"/>
        </w:rPr>
        <w:t xml:space="preserve"> млрд. сом </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лч</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м</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нд</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 xml:space="preserve"> т</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з</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лд</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 xml:space="preserve"> жана 202</w:t>
      </w:r>
      <w:r w:rsidR="00483001"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ky-KG" w:eastAsia="x-none"/>
        </w:rPr>
        <w:t xml:space="preserve">-жылга салыштырганда </w:t>
      </w:r>
      <w:r w:rsidR="00FD28C1" w:rsidRPr="000C1A1A">
        <w:rPr>
          <w:rFonts w:ascii="Times New Roman" w:eastAsia="Times New Roman" w:hAnsi="Times New Roman" w:cs="Times New Roman"/>
          <w:sz w:val="21"/>
          <w:szCs w:val="21"/>
          <w:lang w:val="ky-KG" w:eastAsia="x-none"/>
        </w:rPr>
        <w:t>12,8</w:t>
      </w:r>
      <w:r w:rsidRPr="000C1A1A">
        <w:rPr>
          <w:rFonts w:ascii="Times New Roman" w:eastAsia="Times New Roman" w:hAnsi="Times New Roman" w:cs="Times New Roman"/>
          <w:sz w:val="21"/>
          <w:szCs w:val="21"/>
          <w:lang w:val="ky-KG" w:eastAsia="x-none"/>
        </w:rPr>
        <w:t xml:space="preserve"> </w:t>
      </w:r>
      <w:r w:rsidRPr="000C1A1A">
        <w:rPr>
          <w:rFonts w:ascii="Times New Roman" w:eastAsia="Times New Roman" w:hAnsi="Times New Roman" w:cs="Times New Roman"/>
          <w:color w:val="000000"/>
          <w:sz w:val="21"/>
          <w:szCs w:val="21"/>
          <w:lang w:val="ky-KG" w:eastAsia="x-none"/>
        </w:rPr>
        <w:t>пайызга жогорулады, ал эми 201</w:t>
      </w:r>
      <w:r w:rsidR="00FD28C1"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ky-KG" w:eastAsia="x-none"/>
        </w:rPr>
        <w:t xml:space="preserve">-жылга салыштырганда ал </w:t>
      </w:r>
      <w:r w:rsidR="00AB2135">
        <w:rPr>
          <w:rFonts w:ascii="Times New Roman" w:eastAsia="Times New Roman" w:hAnsi="Times New Roman" w:cs="Times New Roman"/>
          <w:color w:val="000000"/>
          <w:sz w:val="21"/>
          <w:szCs w:val="21"/>
          <w:lang w:val="ky-KG" w:eastAsia="x-none"/>
        </w:rPr>
        <w:t>16</w:t>
      </w:r>
      <w:r w:rsidR="00B36344" w:rsidRPr="000C1A1A">
        <w:rPr>
          <w:rFonts w:ascii="Times New Roman" w:eastAsia="Times New Roman" w:hAnsi="Times New Roman" w:cs="Times New Roman"/>
          <w:color w:val="000000"/>
          <w:sz w:val="21"/>
          <w:szCs w:val="21"/>
          <w:lang w:val="ky-KG" w:eastAsia="x-none"/>
        </w:rPr>
        <w:t>,</w:t>
      </w:r>
      <w:r w:rsidR="0031057A"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ky-KG" w:eastAsia="x-none"/>
        </w:rPr>
        <w:t xml:space="preserve"> пайызга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б</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йд</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w:t>
      </w:r>
      <w:r w:rsidRPr="000C1A1A">
        <w:rPr>
          <w:rFonts w:ascii="Times New Roman" w:eastAsia="Times New Roman" w:hAnsi="Times New Roman" w:cs="Times New Roman"/>
          <w:color w:val="000000"/>
          <w:lang w:val="ky-KG" w:eastAsia="x-none"/>
        </w:rPr>
        <w:t xml:space="preserve"> </w:t>
      </w:r>
    </w:p>
    <w:p w14:paraId="4B18E483" w14:textId="77777777" w:rsidR="00185CD5" w:rsidRPr="000C1A1A" w:rsidRDefault="00185CD5" w:rsidP="00185CD5">
      <w:pPr>
        <w:spacing w:after="60" w:line="240" w:lineRule="auto"/>
        <w:ind w:firstLine="709"/>
        <w:jc w:val="center"/>
        <w:rPr>
          <w:rFonts w:ascii="Times New Roman" w:eastAsia="Times New Roman" w:hAnsi="Times New Roman" w:cs="Times New Roman"/>
          <w:b/>
          <w:lang w:val="ky-KG" w:eastAsia="ru-RU"/>
        </w:rPr>
      </w:pPr>
    </w:p>
    <w:p w14:paraId="15035367" w14:textId="2D57FF4D" w:rsidR="00185CD5" w:rsidRPr="00B64E43" w:rsidRDefault="00185CD5" w:rsidP="00185CD5">
      <w:pPr>
        <w:spacing w:after="60" w:line="240" w:lineRule="auto"/>
        <w:ind w:firstLine="709"/>
        <w:jc w:val="center"/>
        <w:rPr>
          <w:rFonts w:ascii="Times New Roman" w:eastAsia="Times New Roman" w:hAnsi="Times New Roman" w:cs="Times New Roman"/>
          <w:b/>
          <w:lang w:val="ky-KG" w:eastAsia="ru-RU"/>
        </w:rPr>
      </w:pPr>
      <w:r w:rsidRPr="00B64E43">
        <w:rPr>
          <w:rFonts w:ascii="Times New Roman" w:eastAsia="Times New Roman" w:hAnsi="Times New Roman" w:cs="Times New Roman"/>
          <w:b/>
          <w:lang w:val="ky-KG" w:eastAsia="ru-RU"/>
        </w:rPr>
        <w:t>1</w:t>
      </w:r>
      <w:r w:rsidRPr="000C1A1A">
        <w:rPr>
          <w:rFonts w:ascii="Times New Roman" w:eastAsia="Times New Roman" w:hAnsi="Times New Roman" w:cs="Times New Roman"/>
          <w:b/>
          <w:lang w:val="ky-KG" w:eastAsia="ru-RU"/>
        </w:rPr>
        <w:t>-график</w:t>
      </w:r>
      <w:r w:rsidRPr="00B64E43">
        <w:rPr>
          <w:rFonts w:ascii="Times New Roman" w:eastAsia="Times New Roman" w:hAnsi="Times New Roman" w:cs="Times New Roman"/>
          <w:b/>
          <w:lang w:val="ky-KG" w:eastAsia="ru-RU"/>
        </w:rPr>
        <w:t>. 20</w:t>
      </w:r>
      <w:r w:rsidRPr="000C1A1A">
        <w:rPr>
          <w:rFonts w:ascii="Times New Roman" w:eastAsia="Times New Roman" w:hAnsi="Times New Roman" w:cs="Times New Roman"/>
          <w:b/>
          <w:lang w:val="ky-KG" w:eastAsia="ru-RU"/>
        </w:rPr>
        <w:t>2</w:t>
      </w:r>
      <w:r w:rsidR="0031057A" w:rsidRPr="000C1A1A">
        <w:rPr>
          <w:rFonts w:ascii="Times New Roman" w:eastAsia="Times New Roman" w:hAnsi="Times New Roman" w:cs="Times New Roman"/>
          <w:b/>
          <w:lang w:val="ky-KG" w:eastAsia="ru-RU"/>
        </w:rPr>
        <w:t>3</w:t>
      </w:r>
      <w:r w:rsidRPr="00B64E43">
        <w:rPr>
          <w:rFonts w:ascii="Times New Roman" w:eastAsia="Times New Roman" w:hAnsi="Times New Roman" w:cs="Times New Roman"/>
          <w:b/>
          <w:lang w:val="ky-KG" w:eastAsia="ru-RU"/>
        </w:rPr>
        <w:t>-ж</w:t>
      </w:r>
      <w:r w:rsidRPr="000C1A1A">
        <w:rPr>
          <w:rFonts w:ascii="Times New Roman" w:eastAsia="Times New Roman" w:hAnsi="Times New Roman" w:cs="Times New Roman"/>
          <w:b/>
          <w:lang w:val="ky-KG" w:eastAsia="ru-RU"/>
        </w:rPr>
        <w:t>ылы</w:t>
      </w:r>
      <w:r w:rsidRPr="00B64E43">
        <w:rPr>
          <w:rFonts w:ascii="Times New Roman" w:eastAsia="Times New Roman" w:hAnsi="Times New Roman" w:cs="Times New Roman"/>
          <w:b/>
          <w:lang w:val="ky-KG" w:eastAsia="ru-RU"/>
        </w:rPr>
        <w:t xml:space="preserve"> д</w:t>
      </w:r>
      <w:r w:rsidR="008A7DF3">
        <w:rPr>
          <w:rFonts w:ascii="Times New Roman" w:eastAsia="Times New Roman" w:hAnsi="Times New Roman" w:cs="Times New Roman"/>
          <w:b/>
          <w:color w:val="000000"/>
          <w:lang w:val="ky-KG" w:eastAsia="ru-RU"/>
        </w:rPr>
        <w:t>үң</w:t>
      </w:r>
      <w:r w:rsidRPr="000C1A1A">
        <w:rPr>
          <w:rFonts w:ascii="Times New Roman" w:eastAsia="Times New Roman" w:hAnsi="Times New Roman" w:cs="Times New Roman"/>
          <w:b/>
          <w:color w:val="000000"/>
          <w:lang w:val="ky-KG" w:eastAsia="ru-RU"/>
        </w:rPr>
        <w:t xml:space="preserve"> жана чекене сооданын ж</w:t>
      </w:r>
      <w:r w:rsidR="008A7DF3">
        <w:rPr>
          <w:rFonts w:ascii="Times New Roman" w:eastAsia="Times New Roman" w:hAnsi="Times New Roman" w:cs="Times New Roman"/>
          <w:b/>
          <w:color w:val="000000"/>
          <w:lang w:val="ky-KG" w:eastAsia="ru-RU"/>
        </w:rPr>
        <w:t>ү</w:t>
      </w:r>
      <w:r w:rsidRPr="000C1A1A">
        <w:rPr>
          <w:rFonts w:ascii="Times New Roman" w:eastAsia="Times New Roman" w:hAnsi="Times New Roman" w:cs="Times New Roman"/>
          <w:b/>
          <w:color w:val="000000"/>
          <w:lang w:val="ky-KG" w:eastAsia="ru-RU"/>
        </w:rPr>
        <w:t>г</w:t>
      </w:r>
      <w:r w:rsidR="008A7DF3">
        <w:rPr>
          <w:rFonts w:ascii="Times New Roman" w:eastAsia="Times New Roman" w:hAnsi="Times New Roman" w:cs="Times New Roman"/>
          <w:b/>
          <w:color w:val="000000"/>
          <w:lang w:val="ky-KG" w:eastAsia="ru-RU"/>
        </w:rPr>
        <w:t>ү</w:t>
      </w:r>
      <w:r w:rsidRPr="000C1A1A">
        <w:rPr>
          <w:rFonts w:ascii="Times New Roman" w:eastAsia="Times New Roman" w:hAnsi="Times New Roman" w:cs="Times New Roman"/>
          <w:b/>
          <w:color w:val="000000"/>
          <w:lang w:val="ky-KG" w:eastAsia="ru-RU"/>
        </w:rPr>
        <w:t>рт</w:t>
      </w:r>
      <w:r w:rsidR="008A7DF3">
        <w:rPr>
          <w:rFonts w:ascii="Times New Roman" w:eastAsia="Times New Roman" w:hAnsi="Times New Roman" w:cs="Times New Roman"/>
          <w:b/>
          <w:color w:val="000000"/>
          <w:lang w:val="ky-KG" w:eastAsia="ru-RU"/>
        </w:rPr>
        <w:t>үү</w:t>
      </w:r>
      <w:r w:rsidRPr="000C1A1A">
        <w:rPr>
          <w:rFonts w:ascii="Times New Roman" w:eastAsia="Times New Roman" w:hAnsi="Times New Roman" w:cs="Times New Roman"/>
          <w:b/>
          <w:color w:val="000000"/>
          <w:lang w:val="ky-KG" w:eastAsia="ru-RU"/>
        </w:rPr>
        <w:t>с</w:t>
      </w:r>
      <w:r w:rsidR="008A7DF3">
        <w:rPr>
          <w:rFonts w:ascii="Times New Roman" w:eastAsia="Times New Roman" w:hAnsi="Times New Roman" w:cs="Times New Roman"/>
          <w:b/>
          <w:color w:val="000000"/>
          <w:lang w:val="ky-KG" w:eastAsia="ru-RU"/>
        </w:rPr>
        <w:t>ү</w:t>
      </w:r>
    </w:p>
    <w:p w14:paraId="3BA359C7" w14:textId="77777777" w:rsidR="00185CD5" w:rsidRPr="000C1A1A" w:rsidRDefault="00185CD5" w:rsidP="00185CD5">
      <w:pPr>
        <w:spacing w:after="120" w:line="240" w:lineRule="auto"/>
        <w:ind w:firstLine="709"/>
        <w:jc w:val="center"/>
        <w:rPr>
          <w:rFonts w:ascii="Times New Roman" w:eastAsia="Times New Roman" w:hAnsi="Times New Roman" w:cs="Times New Roman"/>
          <w:i/>
          <w:sz w:val="20"/>
          <w:szCs w:val="20"/>
          <w:lang w:eastAsia="ru-RU"/>
        </w:rPr>
      </w:pPr>
      <w:r w:rsidRPr="000C1A1A">
        <w:rPr>
          <w:rFonts w:ascii="Times New Roman" w:eastAsia="Times New Roman" w:hAnsi="Times New Roman" w:cs="Times New Roman"/>
          <w:i/>
          <w:sz w:val="20"/>
          <w:szCs w:val="20"/>
          <w:lang w:eastAsia="ru-RU"/>
        </w:rPr>
        <w:t>(</w:t>
      </w:r>
      <w:proofErr w:type="spellStart"/>
      <w:r w:rsidRPr="000C1A1A">
        <w:rPr>
          <w:rFonts w:ascii="Times New Roman" w:eastAsia="Times New Roman" w:hAnsi="Times New Roman" w:cs="Times New Roman"/>
          <w:i/>
          <w:sz w:val="20"/>
          <w:szCs w:val="20"/>
          <w:lang w:eastAsia="ru-RU"/>
        </w:rPr>
        <w:t>жыйынтыкка</w:t>
      </w:r>
      <w:proofErr w:type="spellEnd"/>
      <w:r w:rsidRPr="000C1A1A">
        <w:rPr>
          <w:rFonts w:ascii="Times New Roman" w:eastAsia="Times New Roman" w:hAnsi="Times New Roman" w:cs="Times New Roman"/>
          <w:i/>
          <w:sz w:val="20"/>
          <w:szCs w:val="20"/>
          <w:lang w:eastAsia="ru-RU"/>
        </w:rPr>
        <w:t xml:space="preserve"> карата </w:t>
      </w:r>
      <w:proofErr w:type="spellStart"/>
      <w:r w:rsidRPr="000C1A1A">
        <w:rPr>
          <w:rFonts w:ascii="Times New Roman" w:eastAsia="Times New Roman" w:hAnsi="Times New Roman" w:cs="Times New Roman"/>
          <w:i/>
          <w:sz w:val="20"/>
          <w:szCs w:val="20"/>
          <w:lang w:eastAsia="ru-RU"/>
        </w:rPr>
        <w:t>пайыз</w:t>
      </w:r>
      <w:proofErr w:type="spellEnd"/>
      <w:r w:rsidRPr="000C1A1A">
        <w:rPr>
          <w:rFonts w:ascii="Times New Roman" w:eastAsia="Times New Roman" w:hAnsi="Times New Roman" w:cs="Times New Roman"/>
          <w:i/>
          <w:sz w:val="20"/>
          <w:szCs w:val="20"/>
          <w:lang w:eastAsia="ru-RU"/>
        </w:rPr>
        <w:t xml:space="preserve"> </w:t>
      </w:r>
      <w:proofErr w:type="spellStart"/>
      <w:r w:rsidRPr="000C1A1A">
        <w:rPr>
          <w:rFonts w:ascii="Times New Roman" w:eastAsia="Times New Roman" w:hAnsi="Times New Roman" w:cs="Times New Roman"/>
          <w:i/>
          <w:sz w:val="20"/>
          <w:szCs w:val="20"/>
          <w:lang w:eastAsia="ru-RU"/>
        </w:rPr>
        <w:t>менен</w:t>
      </w:r>
      <w:proofErr w:type="spellEnd"/>
      <w:r w:rsidRPr="000C1A1A">
        <w:rPr>
          <w:rFonts w:ascii="Times New Roman" w:eastAsia="Times New Roman" w:hAnsi="Times New Roman" w:cs="Times New Roman"/>
          <w:i/>
          <w:sz w:val="20"/>
          <w:szCs w:val="20"/>
          <w:lang w:eastAsia="ru-RU"/>
        </w:rPr>
        <w:t>)</w:t>
      </w:r>
    </w:p>
    <w:p w14:paraId="04B80C73" w14:textId="77777777" w:rsidR="00185CD5" w:rsidRPr="000C1A1A" w:rsidRDefault="00185CD5" w:rsidP="00185CD5">
      <w:pPr>
        <w:spacing w:after="60" w:line="240" w:lineRule="auto"/>
        <w:ind w:firstLine="709"/>
        <w:jc w:val="both"/>
        <w:rPr>
          <w:rFonts w:ascii="Times New Roman" w:eastAsia="Times New Roman" w:hAnsi="Times New Roman" w:cs="Times New Roman"/>
          <w:lang w:eastAsia="ru-RU"/>
        </w:rPr>
      </w:pPr>
      <w:r w:rsidRPr="000C1A1A">
        <w:rPr>
          <w:rFonts w:ascii="Times New Roman" w:eastAsia="Times New Roman" w:hAnsi="Times New Roman" w:cs="Times New Roman"/>
          <w:noProof/>
          <w:lang w:eastAsia="ru-RU"/>
        </w:rPr>
        <w:drawing>
          <wp:inline distT="0" distB="0" distL="0" distR="0" wp14:anchorId="4BD70ED2" wp14:editId="15120866">
            <wp:extent cx="5450840" cy="24638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3C2537F" w14:textId="1AC12822" w:rsidR="00185CD5" w:rsidRPr="000C1A1A" w:rsidRDefault="00185CD5" w:rsidP="00185CD5">
      <w:pPr>
        <w:spacing w:after="0" w:line="240" w:lineRule="auto"/>
        <w:ind w:firstLine="709"/>
        <w:jc w:val="both"/>
        <w:rPr>
          <w:rFonts w:ascii="Times New Roman" w:eastAsia="Times New Roman" w:hAnsi="Times New Roman" w:cs="Times New Roman"/>
          <w:color w:val="000000"/>
          <w:sz w:val="21"/>
          <w:szCs w:val="21"/>
          <w:lang w:val="ky-KG" w:eastAsia="x-none"/>
        </w:rPr>
      </w:pPr>
      <w:r w:rsidRPr="000C1A1A">
        <w:rPr>
          <w:rFonts w:ascii="Times New Roman" w:eastAsia="Times New Roman" w:hAnsi="Times New Roman" w:cs="Times New Roman"/>
          <w:color w:val="000000"/>
          <w:sz w:val="21"/>
          <w:szCs w:val="21"/>
          <w:lang w:val="ky-KG" w:eastAsia="x-none"/>
        </w:rPr>
        <w:t>Д</w:t>
      </w:r>
      <w:r w:rsidR="008A7DF3">
        <w:rPr>
          <w:rFonts w:ascii="Times New Roman" w:eastAsia="Times New Roman" w:hAnsi="Times New Roman" w:cs="Times New Roman"/>
          <w:color w:val="000000"/>
          <w:sz w:val="21"/>
          <w:szCs w:val="21"/>
          <w:lang w:val="ky-KG" w:eastAsia="x-none"/>
        </w:rPr>
        <w:t>ү</w:t>
      </w:r>
      <w:r w:rsidR="00C548E8">
        <w:rPr>
          <w:rFonts w:ascii="Times New Roman" w:eastAsia="Times New Roman" w:hAnsi="Times New Roman" w:cs="Times New Roman"/>
          <w:color w:val="000000"/>
          <w:sz w:val="21"/>
          <w:szCs w:val="21"/>
          <w:lang w:val="ky-KG" w:eastAsia="x-none"/>
        </w:rPr>
        <w:t>ң</w:t>
      </w:r>
      <w:r w:rsidRPr="000C1A1A">
        <w:rPr>
          <w:rFonts w:ascii="Times New Roman" w:eastAsia="Times New Roman" w:hAnsi="Times New Roman" w:cs="Times New Roman"/>
          <w:color w:val="000000"/>
          <w:sz w:val="21"/>
          <w:szCs w:val="21"/>
          <w:lang w:val="ky-KG" w:eastAsia="x-none"/>
        </w:rPr>
        <w:t xml:space="preserve"> сооданын </w:t>
      </w:r>
      <w:proofErr w:type="spellStart"/>
      <w:r w:rsidR="00FF5B1A" w:rsidRPr="000C1A1A">
        <w:rPr>
          <w:rFonts w:ascii="Times New Roman" w:eastAsia="Times New Roman" w:hAnsi="Times New Roman" w:cs="Times New Roman"/>
          <w:color w:val="000000"/>
          <w:sz w:val="21"/>
          <w:szCs w:val="21"/>
          <w:lang w:val="x-none" w:eastAsia="x-none"/>
        </w:rPr>
        <w:t>жүгүртүү</w:t>
      </w:r>
      <w:r w:rsidRPr="000C1A1A">
        <w:rPr>
          <w:rFonts w:ascii="Times New Roman" w:eastAsia="Times New Roman" w:hAnsi="Times New Roman" w:cs="Times New Roman"/>
          <w:color w:val="000000"/>
          <w:sz w:val="21"/>
          <w:szCs w:val="21"/>
          <w:lang w:val="x-none" w:eastAsia="x-none"/>
        </w:rPr>
        <w:t>с</w:t>
      </w:r>
      <w:r w:rsidR="008A7DF3">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ky-KG" w:eastAsia="x-none"/>
        </w:rPr>
        <w:t xml:space="preserve"> 202</w:t>
      </w:r>
      <w:r w:rsidR="0031057A"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ky-KG" w:eastAsia="x-none"/>
        </w:rPr>
        <w:t xml:space="preserve">-жылы </w:t>
      </w:r>
      <w:r w:rsidR="0031057A" w:rsidRPr="000C1A1A">
        <w:rPr>
          <w:rFonts w:ascii="Times New Roman" w:eastAsia="Times New Roman" w:hAnsi="Times New Roman" w:cs="Times New Roman"/>
          <w:color w:val="000000"/>
          <w:sz w:val="21"/>
          <w:szCs w:val="21"/>
          <w:lang w:val="ky-KG" w:eastAsia="x-none"/>
        </w:rPr>
        <w:t>642,9</w:t>
      </w:r>
      <w:r w:rsidRPr="000C1A1A">
        <w:rPr>
          <w:rFonts w:ascii="Times New Roman" w:eastAsia="Times New Roman" w:hAnsi="Times New Roman" w:cs="Times New Roman"/>
          <w:color w:val="000000"/>
          <w:sz w:val="21"/>
          <w:szCs w:val="21"/>
          <w:lang w:val="ky-KG" w:eastAsia="x-none"/>
        </w:rPr>
        <w:t xml:space="preserve"> млрд. сомду т</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зд</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 бул 202</w:t>
      </w:r>
      <w:r w:rsidR="0031057A" w:rsidRPr="000C1A1A">
        <w:rPr>
          <w:rFonts w:ascii="Times New Roman" w:eastAsia="Times New Roman" w:hAnsi="Times New Roman" w:cs="Times New Roman"/>
          <w:color w:val="000000"/>
          <w:sz w:val="21"/>
          <w:szCs w:val="21"/>
          <w:lang w:val="ky-KG" w:eastAsia="x-none"/>
        </w:rPr>
        <w:t>2</w:t>
      </w:r>
      <w:r w:rsidRPr="000C1A1A">
        <w:rPr>
          <w:rFonts w:ascii="Times New Roman" w:eastAsia="Times New Roman" w:hAnsi="Times New Roman" w:cs="Times New Roman"/>
          <w:color w:val="000000"/>
          <w:sz w:val="21"/>
          <w:szCs w:val="21"/>
          <w:lang w:val="ky-KG" w:eastAsia="x-none"/>
        </w:rPr>
        <w:t xml:space="preserve">-жылга караганда </w:t>
      </w:r>
      <w:r w:rsidR="00B36344" w:rsidRPr="000C1A1A">
        <w:rPr>
          <w:rFonts w:ascii="Times New Roman" w:eastAsia="Times New Roman" w:hAnsi="Times New Roman" w:cs="Times New Roman"/>
          <w:color w:val="000000"/>
          <w:sz w:val="21"/>
          <w:szCs w:val="21"/>
          <w:lang w:val="ky-KG" w:eastAsia="x-none"/>
        </w:rPr>
        <w:t>19,</w:t>
      </w:r>
      <w:r w:rsidR="0031057A" w:rsidRPr="000C1A1A">
        <w:rPr>
          <w:rFonts w:ascii="Times New Roman" w:eastAsia="Times New Roman" w:hAnsi="Times New Roman" w:cs="Times New Roman"/>
          <w:color w:val="000000"/>
          <w:sz w:val="21"/>
          <w:szCs w:val="21"/>
          <w:lang w:val="ky-KG" w:eastAsia="x-none"/>
        </w:rPr>
        <w:t>7</w:t>
      </w:r>
      <w:r w:rsidRPr="000C1A1A">
        <w:rPr>
          <w:rFonts w:ascii="Times New Roman" w:eastAsia="Times New Roman" w:hAnsi="Times New Roman" w:cs="Times New Roman"/>
          <w:color w:val="000000"/>
          <w:sz w:val="21"/>
          <w:szCs w:val="21"/>
          <w:lang w:val="ky-KG" w:eastAsia="x-none"/>
        </w:rPr>
        <w:t xml:space="preserve"> пайызга жана 201</w:t>
      </w:r>
      <w:r w:rsidR="0031057A"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ky-KG" w:eastAsia="x-none"/>
        </w:rPr>
        <w:t>-жылга салыштырганда 1,</w:t>
      </w:r>
      <w:r w:rsidR="00AB2135">
        <w:rPr>
          <w:rFonts w:ascii="Times New Roman" w:eastAsia="Times New Roman" w:hAnsi="Times New Roman" w:cs="Times New Roman"/>
          <w:color w:val="000000"/>
          <w:sz w:val="21"/>
          <w:szCs w:val="21"/>
          <w:lang w:val="ky-KG" w:eastAsia="x-none"/>
        </w:rPr>
        <w:t>7</w:t>
      </w:r>
      <w:r w:rsidRPr="000C1A1A">
        <w:rPr>
          <w:rFonts w:ascii="Times New Roman" w:eastAsia="Times New Roman" w:hAnsi="Times New Roman" w:cs="Times New Roman"/>
          <w:color w:val="000000"/>
          <w:sz w:val="21"/>
          <w:szCs w:val="21"/>
          <w:lang w:val="ky-KG" w:eastAsia="x-none"/>
        </w:rPr>
        <w:t xml:space="preserve"> эсе </w:t>
      </w:r>
      <w:r w:rsidRPr="000C1A1A">
        <w:rPr>
          <w:rFonts w:ascii="Times New Roman" w:eastAsia="Times New Roman" w:hAnsi="Times New Roman" w:cs="Times New Roman"/>
          <w:sz w:val="21"/>
          <w:szCs w:val="21"/>
          <w:lang w:val="ky-KG" w:eastAsia="x-none"/>
        </w:rPr>
        <w:t>көп.</w:t>
      </w:r>
    </w:p>
    <w:p w14:paraId="710A000E" w14:textId="3CFD84CA" w:rsidR="00185CD5" w:rsidRPr="000C1A1A" w:rsidRDefault="00185CD5" w:rsidP="00185CD5">
      <w:pPr>
        <w:spacing w:after="0" w:line="240" w:lineRule="auto"/>
        <w:ind w:firstLine="709"/>
        <w:jc w:val="both"/>
        <w:rPr>
          <w:rFonts w:ascii="Times New Roman" w:eastAsia="Times New Roman" w:hAnsi="Times New Roman" w:cs="Times New Roman"/>
          <w:color w:val="000000"/>
          <w:sz w:val="21"/>
          <w:szCs w:val="21"/>
          <w:lang w:val="x-none" w:eastAsia="x-none"/>
        </w:rPr>
      </w:pPr>
      <w:proofErr w:type="spellStart"/>
      <w:r w:rsidRPr="000C1A1A">
        <w:rPr>
          <w:rFonts w:ascii="Times New Roman" w:eastAsia="Times New Roman" w:hAnsi="Times New Roman" w:cs="Times New Roman"/>
          <w:color w:val="000000"/>
          <w:sz w:val="21"/>
          <w:szCs w:val="21"/>
          <w:lang w:val="x-none" w:eastAsia="x-none"/>
        </w:rPr>
        <w:t>Авто</w:t>
      </w:r>
      <w:r w:rsidRPr="000C1A1A">
        <w:rPr>
          <w:rFonts w:ascii="Times New Roman" w:eastAsia="Times New Roman" w:hAnsi="Times New Roman" w:cs="Times New Roman"/>
          <w:color w:val="000000"/>
          <w:sz w:val="21"/>
          <w:szCs w:val="21"/>
          <w:lang w:val="ky-KG" w:eastAsia="x-none"/>
        </w:rPr>
        <w:t>унааларды</w:t>
      </w:r>
      <w:proofErr w:type="spellEnd"/>
      <w:r w:rsidRPr="000C1A1A">
        <w:rPr>
          <w:rFonts w:ascii="Times New Roman" w:eastAsia="Times New Roman" w:hAnsi="Times New Roman" w:cs="Times New Roman"/>
          <w:color w:val="000000"/>
          <w:sz w:val="21"/>
          <w:szCs w:val="21"/>
          <w:lang w:val="ky-KG" w:eastAsia="x-none"/>
        </w:rPr>
        <w:t xml:space="preserve"> жана алардын шаймандарын</w:t>
      </w:r>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сатуунун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00FF5B1A" w:rsidRPr="000C1A1A">
        <w:rPr>
          <w:rFonts w:ascii="Times New Roman" w:eastAsia="Times New Roman" w:hAnsi="Times New Roman" w:cs="Times New Roman"/>
          <w:color w:val="000000"/>
          <w:sz w:val="21"/>
          <w:szCs w:val="21"/>
          <w:lang w:val="x-none" w:eastAsia="x-none"/>
        </w:rPr>
        <w:t>жүгүртүү</w:t>
      </w:r>
      <w:r w:rsidRPr="000C1A1A">
        <w:rPr>
          <w:rFonts w:ascii="Times New Roman" w:eastAsia="Times New Roman" w:hAnsi="Times New Roman" w:cs="Times New Roman"/>
          <w:color w:val="000000"/>
          <w:sz w:val="21"/>
          <w:szCs w:val="21"/>
          <w:lang w:val="x-none" w:eastAsia="x-none"/>
        </w:rPr>
        <w:t>с</w:t>
      </w:r>
      <w:r w:rsidR="008A7DF3">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x-none" w:eastAsia="x-none"/>
        </w:rPr>
        <w:t xml:space="preserve"> 20</w:t>
      </w:r>
      <w:r w:rsidRPr="000C1A1A">
        <w:rPr>
          <w:rFonts w:ascii="Times New Roman" w:eastAsia="Times New Roman" w:hAnsi="Times New Roman" w:cs="Times New Roman"/>
          <w:color w:val="000000"/>
          <w:sz w:val="21"/>
          <w:szCs w:val="21"/>
          <w:lang w:val="ky-KG" w:eastAsia="x-none"/>
        </w:rPr>
        <w:t>2</w:t>
      </w:r>
      <w:r w:rsidR="0031057A"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x-none" w:eastAsia="x-none"/>
        </w:rPr>
        <w:t>-</w:t>
      </w:r>
      <w:proofErr w:type="spellStart"/>
      <w:r w:rsidRPr="000C1A1A">
        <w:rPr>
          <w:rFonts w:ascii="Times New Roman" w:eastAsia="Times New Roman" w:hAnsi="Times New Roman" w:cs="Times New Roman"/>
          <w:color w:val="000000"/>
          <w:sz w:val="21"/>
          <w:szCs w:val="21"/>
          <w:lang w:val="x-none" w:eastAsia="x-none"/>
        </w:rPr>
        <w:t>жылы</w:t>
      </w:r>
      <w:proofErr w:type="spellEnd"/>
      <w:r w:rsidRPr="000C1A1A">
        <w:rPr>
          <w:rFonts w:ascii="Times New Roman" w:eastAsia="Times New Roman" w:hAnsi="Times New Roman" w:cs="Times New Roman"/>
          <w:color w:val="000000"/>
          <w:sz w:val="21"/>
          <w:szCs w:val="21"/>
          <w:lang w:val="x-none" w:eastAsia="x-none"/>
        </w:rPr>
        <w:t xml:space="preserve"> </w:t>
      </w:r>
      <w:r w:rsidR="0031057A" w:rsidRPr="000C1A1A">
        <w:rPr>
          <w:rFonts w:ascii="Times New Roman" w:eastAsia="Times New Roman" w:hAnsi="Times New Roman" w:cs="Times New Roman"/>
          <w:color w:val="000000"/>
          <w:sz w:val="21"/>
          <w:szCs w:val="21"/>
          <w:lang w:val="x-none" w:eastAsia="x-none"/>
        </w:rPr>
        <w:t>49</w:t>
      </w:r>
      <w:r w:rsidR="00B36344" w:rsidRPr="000C1A1A">
        <w:rPr>
          <w:rFonts w:ascii="Times New Roman" w:eastAsia="Times New Roman" w:hAnsi="Times New Roman" w:cs="Times New Roman"/>
          <w:color w:val="000000"/>
          <w:sz w:val="21"/>
          <w:szCs w:val="21"/>
          <w:lang w:val="ky-KG" w:eastAsia="x-none"/>
        </w:rPr>
        <w:t>,</w:t>
      </w:r>
      <w:r w:rsidR="0031057A"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x-none" w:eastAsia="x-none"/>
        </w:rPr>
        <w:t xml:space="preserve"> млрд. </w:t>
      </w:r>
      <w:proofErr w:type="spellStart"/>
      <w:r w:rsidRPr="000C1A1A">
        <w:rPr>
          <w:rFonts w:ascii="Times New Roman" w:eastAsia="Times New Roman" w:hAnsi="Times New Roman" w:cs="Times New Roman"/>
          <w:color w:val="000000"/>
          <w:sz w:val="21"/>
          <w:szCs w:val="21"/>
          <w:lang w:val="x-none" w:eastAsia="x-none"/>
        </w:rPr>
        <w:t>сом</w:t>
      </w:r>
      <w:r w:rsidRPr="000C1A1A">
        <w:rPr>
          <w:rFonts w:ascii="Times New Roman" w:eastAsia="Times New Roman" w:hAnsi="Times New Roman" w:cs="Times New Roman"/>
          <w:color w:val="000000"/>
          <w:sz w:val="21"/>
          <w:szCs w:val="21"/>
          <w:lang w:val="ky-KG" w:eastAsia="x-none"/>
        </w:rPr>
        <w:t>ду</w:t>
      </w:r>
      <w:proofErr w:type="spellEnd"/>
      <w:r w:rsidRPr="000C1A1A">
        <w:rPr>
          <w:rFonts w:ascii="Times New Roman" w:eastAsia="Times New Roman" w:hAnsi="Times New Roman" w:cs="Times New Roman"/>
          <w:color w:val="000000"/>
          <w:sz w:val="21"/>
          <w:szCs w:val="21"/>
          <w:lang w:val="ky-KG" w:eastAsia="x-none"/>
        </w:rPr>
        <w:t xml:space="preserve"> түздү, бул 202</w:t>
      </w:r>
      <w:r w:rsidR="0031057A" w:rsidRPr="000C1A1A">
        <w:rPr>
          <w:rFonts w:ascii="Times New Roman" w:eastAsia="Times New Roman" w:hAnsi="Times New Roman" w:cs="Times New Roman"/>
          <w:color w:val="000000"/>
          <w:sz w:val="21"/>
          <w:szCs w:val="21"/>
          <w:lang w:val="ky-KG" w:eastAsia="x-none"/>
        </w:rPr>
        <w:t>2</w:t>
      </w:r>
      <w:r w:rsidRPr="000C1A1A">
        <w:rPr>
          <w:rFonts w:ascii="Times New Roman" w:eastAsia="Times New Roman" w:hAnsi="Times New Roman" w:cs="Times New Roman"/>
          <w:color w:val="000000"/>
          <w:sz w:val="21"/>
          <w:szCs w:val="21"/>
          <w:lang w:val="ky-KG" w:eastAsia="x-none"/>
        </w:rPr>
        <w:t>-</w:t>
      </w:r>
      <w:proofErr w:type="spellStart"/>
      <w:r w:rsidRPr="000C1A1A">
        <w:rPr>
          <w:rFonts w:ascii="Times New Roman" w:eastAsia="Times New Roman" w:hAnsi="Times New Roman" w:cs="Times New Roman"/>
          <w:color w:val="000000"/>
          <w:sz w:val="21"/>
          <w:szCs w:val="21"/>
          <w:lang w:val="x-none" w:eastAsia="x-none"/>
        </w:rPr>
        <w:t>ж</w:t>
      </w:r>
      <w:r w:rsidRPr="000C1A1A">
        <w:rPr>
          <w:rFonts w:ascii="Times New Roman" w:eastAsia="Times New Roman" w:hAnsi="Times New Roman" w:cs="Times New Roman"/>
          <w:color w:val="000000"/>
          <w:sz w:val="21"/>
          <w:szCs w:val="21"/>
          <w:lang w:val="ky-KG" w:eastAsia="x-none"/>
        </w:rPr>
        <w:t>ылга</w:t>
      </w:r>
      <w:proofErr w:type="spellEnd"/>
      <w:r w:rsidRPr="000C1A1A">
        <w:rPr>
          <w:rFonts w:ascii="Times New Roman" w:eastAsia="Times New Roman" w:hAnsi="Times New Roman" w:cs="Times New Roman"/>
          <w:color w:val="000000"/>
          <w:sz w:val="21"/>
          <w:szCs w:val="21"/>
          <w:lang w:val="ky-KG" w:eastAsia="x-none"/>
        </w:rPr>
        <w:t xml:space="preserve"> караганда </w:t>
      </w:r>
      <w:r w:rsidR="0031057A" w:rsidRPr="000C1A1A">
        <w:rPr>
          <w:rFonts w:ascii="Times New Roman" w:eastAsia="Times New Roman" w:hAnsi="Times New Roman" w:cs="Times New Roman"/>
          <w:color w:val="000000"/>
          <w:sz w:val="21"/>
          <w:szCs w:val="21"/>
          <w:lang w:val="ky-KG" w:eastAsia="x-none"/>
        </w:rPr>
        <w:t>64</w:t>
      </w:r>
      <w:r w:rsidR="00B36344" w:rsidRPr="000C1A1A">
        <w:rPr>
          <w:rFonts w:ascii="Times New Roman" w:eastAsia="Times New Roman" w:hAnsi="Times New Roman" w:cs="Times New Roman"/>
          <w:color w:val="000000"/>
          <w:sz w:val="21"/>
          <w:szCs w:val="21"/>
          <w:lang w:val="ky-KG" w:eastAsia="x-none"/>
        </w:rPr>
        <w:t>,</w:t>
      </w:r>
      <w:r w:rsidR="0031057A"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ky-KG" w:eastAsia="x-none"/>
        </w:rPr>
        <w:t xml:space="preserve"> пайызга көп, ал эми соода</w:t>
      </w:r>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ж</w:t>
      </w:r>
      <w:r w:rsidR="008A7DF3">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г</w:t>
      </w:r>
      <w:r w:rsidR="008A7DF3">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рт</w:t>
      </w:r>
      <w:r w:rsidR="008A7DF3">
        <w:rPr>
          <w:rFonts w:ascii="Times New Roman" w:eastAsia="Times New Roman" w:hAnsi="Times New Roman" w:cs="Times New Roman"/>
          <w:color w:val="000000"/>
          <w:sz w:val="21"/>
          <w:szCs w:val="21"/>
          <w:lang w:val="x-none" w:eastAsia="x-none"/>
        </w:rPr>
        <w:t>үү</w:t>
      </w:r>
      <w:r w:rsidRPr="000C1A1A">
        <w:rPr>
          <w:rFonts w:ascii="Times New Roman" w:eastAsia="Times New Roman" w:hAnsi="Times New Roman" w:cs="Times New Roman"/>
          <w:color w:val="000000"/>
          <w:sz w:val="21"/>
          <w:szCs w:val="21"/>
          <w:lang w:val="x-none" w:eastAsia="x-none"/>
        </w:rPr>
        <w:t>н</w:t>
      </w:r>
      <w:r w:rsidR="008A7DF3">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жалпы</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к</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л</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м</w:t>
      </w:r>
      <w:r w:rsidR="008A7DF3">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нд</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г</w:t>
      </w:r>
      <w:r w:rsidR="008A7DF3">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x-none" w:eastAsia="x-none"/>
        </w:rPr>
        <w:t xml:space="preserve"> </w:t>
      </w:r>
      <w:r w:rsidRPr="000C1A1A">
        <w:rPr>
          <w:rFonts w:ascii="Times New Roman" w:eastAsia="Times New Roman" w:hAnsi="Times New Roman" w:cs="Times New Roman"/>
          <w:color w:val="000000"/>
          <w:sz w:val="21"/>
          <w:szCs w:val="21"/>
          <w:lang w:val="ky-KG" w:eastAsia="x-none"/>
        </w:rPr>
        <w:t xml:space="preserve">анын </w:t>
      </w:r>
      <w:proofErr w:type="spellStart"/>
      <w:r w:rsidRPr="000C1A1A">
        <w:rPr>
          <w:rFonts w:ascii="Times New Roman" w:eastAsia="Times New Roman" w:hAnsi="Times New Roman" w:cs="Times New Roman"/>
          <w:color w:val="000000"/>
          <w:sz w:val="21"/>
          <w:szCs w:val="21"/>
          <w:lang w:val="x-none" w:eastAsia="x-none"/>
        </w:rPr>
        <w:t>салыштырма</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салмагы</w:t>
      </w:r>
      <w:proofErr w:type="spellEnd"/>
      <w:r w:rsidRPr="000C1A1A">
        <w:rPr>
          <w:rFonts w:ascii="Times New Roman" w:eastAsia="Times New Roman" w:hAnsi="Times New Roman" w:cs="Times New Roman"/>
          <w:color w:val="000000"/>
          <w:sz w:val="21"/>
          <w:szCs w:val="21"/>
          <w:lang w:val="x-none" w:eastAsia="x-none"/>
        </w:rPr>
        <w:t xml:space="preserve"> </w:t>
      </w:r>
      <w:r w:rsidR="0031057A" w:rsidRPr="000C1A1A">
        <w:rPr>
          <w:rFonts w:ascii="Times New Roman" w:eastAsia="Times New Roman" w:hAnsi="Times New Roman" w:cs="Times New Roman"/>
          <w:color w:val="000000"/>
          <w:sz w:val="21"/>
          <w:szCs w:val="21"/>
          <w:lang w:val="x-none" w:eastAsia="x-none"/>
        </w:rPr>
        <w:t>3</w:t>
      </w:r>
      <w:r w:rsidRPr="000C1A1A">
        <w:rPr>
          <w:rFonts w:ascii="Times New Roman" w:eastAsia="Times New Roman" w:hAnsi="Times New Roman" w:cs="Times New Roman"/>
          <w:color w:val="000000"/>
          <w:sz w:val="21"/>
          <w:szCs w:val="21"/>
          <w:lang w:val="x-none" w:eastAsia="x-none"/>
        </w:rPr>
        <w:t>,</w:t>
      </w:r>
      <w:r w:rsidR="0031057A" w:rsidRPr="000C1A1A">
        <w:rPr>
          <w:rFonts w:ascii="Times New Roman" w:eastAsia="Times New Roman" w:hAnsi="Times New Roman" w:cs="Times New Roman"/>
          <w:color w:val="000000"/>
          <w:sz w:val="21"/>
          <w:szCs w:val="21"/>
          <w:lang w:val="ky-KG" w:eastAsia="x-none"/>
        </w:rPr>
        <w:t>6</w:t>
      </w:r>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пайыз</w:t>
      </w:r>
      <w:r w:rsidRPr="000C1A1A">
        <w:rPr>
          <w:rFonts w:ascii="Times New Roman" w:eastAsia="Times New Roman" w:hAnsi="Times New Roman" w:cs="Times New Roman"/>
          <w:color w:val="000000"/>
          <w:sz w:val="21"/>
          <w:szCs w:val="21"/>
          <w:lang w:val="ky-KG" w:eastAsia="x-none"/>
        </w:rPr>
        <w:t>ды</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т</w:t>
      </w:r>
      <w:r w:rsidR="008A7DF3">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зд</w:t>
      </w:r>
      <w:r w:rsidR="008A7DF3">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Мындай</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сатуулардын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к</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л</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м</w:t>
      </w:r>
      <w:r w:rsidR="008A7DF3">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x-none" w:eastAsia="x-none"/>
        </w:rPr>
        <w:t xml:space="preserve"> </w:t>
      </w:r>
      <w:r w:rsidRPr="000C1A1A">
        <w:rPr>
          <w:rFonts w:ascii="Times New Roman" w:eastAsia="Times New Roman" w:hAnsi="Times New Roman" w:cs="Times New Roman"/>
          <w:color w:val="000000"/>
          <w:sz w:val="21"/>
          <w:szCs w:val="21"/>
          <w:lang w:val="ky-KG" w:eastAsia="x-none"/>
        </w:rPr>
        <w:t>201</w:t>
      </w:r>
      <w:r w:rsidR="0031057A"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ky-KG" w:eastAsia="x-none"/>
        </w:rPr>
        <w:t xml:space="preserve">-жылга салыштырмалуу </w:t>
      </w:r>
      <w:r w:rsidR="00AB2135">
        <w:rPr>
          <w:rFonts w:ascii="Times New Roman" w:eastAsia="Times New Roman" w:hAnsi="Times New Roman" w:cs="Times New Roman"/>
          <w:color w:val="000000"/>
          <w:sz w:val="21"/>
          <w:szCs w:val="21"/>
          <w:lang w:val="ky-KG" w:eastAsia="x-none"/>
        </w:rPr>
        <w:t>2,0</w:t>
      </w:r>
      <w:r w:rsidR="00B36344" w:rsidRPr="000C1A1A">
        <w:rPr>
          <w:rFonts w:ascii="Times New Roman" w:eastAsia="Times New Roman" w:hAnsi="Times New Roman" w:cs="Times New Roman"/>
          <w:color w:val="000000"/>
          <w:sz w:val="21"/>
          <w:szCs w:val="21"/>
          <w:lang w:val="ky-KG" w:eastAsia="x-none"/>
        </w:rPr>
        <w:t xml:space="preserve"> эсе</w:t>
      </w:r>
      <w:r w:rsidRPr="000C1A1A">
        <w:rPr>
          <w:rFonts w:ascii="Times New Roman" w:eastAsia="Times New Roman" w:hAnsi="Times New Roman" w:cs="Times New Roman"/>
          <w:color w:val="000000"/>
          <w:sz w:val="21"/>
          <w:szCs w:val="21"/>
          <w:lang w:val="ky-KG" w:eastAsia="x-none"/>
        </w:rPr>
        <w:t xml:space="preserve"> көбөйдү</w:t>
      </w:r>
      <w:r w:rsidRPr="000C1A1A">
        <w:rPr>
          <w:rFonts w:ascii="Times New Roman" w:eastAsia="Times New Roman" w:hAnsi="Times New Roman" w:cs="Times New Roman"/>
          <w:color w:val="000000"/>
          <w:sz w:val="21"/>
          <w:szCs w:val="21"/>
          <w:lang w:val="x-none" w:eastAsia="x-none"/>
        </w:rPr>
        <w:t>.</w:t>
      </w:r>
      <w:r w:rsidRPr="000C1A1A">
        <w:rPr>
          <w:rFonts w:ascii="Times New Roman" w:eastAsia="Times New Roman" w:hAnsi="Times New Roman" w:cs="Times New Roman"/>
          <w:color w:val="000000"/>
          <w:sz w:val="21"/>
          <w:szCs w:val="21"/>
          <w:lang w:val="ky-KG" w:eastAsia="x-none"/>
        </w:rPr>
        <w:t xml:space="preserve"> </w:t>
      </w:r>
    </w:p>
    <w:p w14:paraId="27B11FE2" w14:textId="6B00277E" w:rsidR="00185CD5" w:rsidRPr="000C1A1A" w:rsidRDefault="00185CD5" w:rsidP="00185CD5">
      <w:pPr>
        <w:spacing w:after="0" w:line="240" w:lineRule="auto"/>
        <w:ind w:firstLine="709"/>
        <w:jc w:val="both"/>
        <w:rPr>
          <w:rFonts w:ascii="Times New Roman" w:eastAsia="Times New Roman" w:hAnsi="Times New Roman" w:cs="Times New Roman"/>
          <w:color w:val="000000"/>
          <w:sz w:val="21"/>
          <w:szCs w:val="21"/>
          <w:lang w:val="ky-KG" w:eastAsia="x-none"/>
        </w:rPr>
      </w:pPr>
      <w:proofErr w:type="spellStart"/>
      <w:r w:rsidRPr="000C1A1A">
        <w:rPr>
          <w:rFonts w:ascii="Times New Roman" w:eastAsia="Times New Roman" w:hAnsi="Times New Roman" w:cs="Times New Roman"/>
          <w:color w:val="000000"/>
          <w:sz w:val="21"/>
          <w:szCs w:val="21"/>
          <w:lang w:eastAsia="x-none"/>
        </w:rPr>
        <w:t>Жалпы</w:t>
      </w:r>
      <w:proofErr w:type="spellEnd"/>
      <w:r w:rsidRPr="000C1A1A">
        <w:rPr>
          <w:rFonts w:ascii="Times New Roman" w:eastAsia="Times New Roman" w:hAnsi="Times New Roman" w:cs="Times New Roman"/>
          <w:color w:val="000000"/>
          <w:sz w:val="21"/>
          <w:szCs w:val="21"/>
          <w:lang w:eastAsia="x-none"/>
        </w:rPr>
        <w:t xml:space="preserve"> р</w:t>
      </w:r>
      <w:proofErr w:type="spellStart"/>
      <w:r w:rsidRPr="000C1A1A">
        <w:rPr>
          <w:rFonts w:ascii="Times New Roman" w:eastAsia="Times New Roman" w:hAnsi="Times New Roman" w:cs="Times New Roman"/>
          <w:color w:val="000000"/>
          <w:sz w:val="21"/>
          <w:szCs w:val="21"/>
          <w:lang w:val="x-none" w:eastAsia="x-none"/>
        </w:rPr>
        <w:t>еспублика</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боюнча</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авто</w:t>
      </w:r>
      <w:r w:rsidRPr="000C1A1A">
        <w:rPr>
          <w:rFonts w:ascii="Times New Roman" w:eastAsia="Times New Roman" w:hAnsi="Times New Roman" w:cs="Times New Roman"/>
          <w:color w:val="000000"/>
          <w:sz w:val="21"/>
          <w:szCs w:val="21"/>
          <w:lang w:val="ky-KG" w:eastAsia="x-none"/>
        </w:rPr>
        <w:t>унааларды</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техникалык</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жактан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тейл</w:t>
      </w:r>
      <w:r w:rsidR="008A7DF3">
        <w:rPr>
          <w:rFonts w:ascii="Times New Roman" w:eastAsia="Times New Roman" w:hAnsi="Times New Roman" w:cs="Times New Roman"/>
          <w:color w:val="000000"/>
          <w:sz w:val="21"/>
          <w:szCs w:val="21"/>
          <w:lang w:val="x-none" w:eastAsia="x-none"/>
        </w:rPr>
        <w:t>өө</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жана</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о</w:t>
      </w:r>
      <w:r w:rsidR="00C548E8">
        <w:rPr>
          <w:rFonts w:ascii="Times New Roman" w:eastAsia="Times New Roman" w:hAnsi="Times New Roman" w:cs="Times New Roman"/>
          <w:color w:val="000000"/>
          <w:sz w:val="21"/>
          <w:szCs w:val="21"/>
          <w:lang w:val="x-none" w:eastAsia="x-none"/>
        </w:rPr>
        <w:t>ң</w:t>
      </w:r>
      <w:r w:rsidRPr="000C1A1A">
        <w:rPr>
          <w:rFonts w:ascii="Times New Roman" w:eastAsia="Times New Roman" w:hAnsi="Times New Roman" w:cs="Times New Roman"/>
          <w:color w:val="000000"/>
          <w:sz w:val="21"/>
          <w:szCs w:val="21"/>
          <w:lang w:val="x-none" w:eastAsia="x-none"/>
        </w:rPr>
        <w:t>доо</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боюнча</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кызмат</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к</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рс</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т</w:t>
      </w:r>
      <w:r w:rsidR="008A7DF3">
        <w:rPr>
          <w:rFonts w:ascii="Times New Roman" w:eastAsia="Times New Roman" w:hAnsi="Times New Roman" w:cs="Times New Roman"/>
          <w:color w:val="000000"/>
          <w:sz w:val="21"/>
          <w:szCs w:val="21"/>
          <w:lang w:val="x-none" w:eastAsia="x-none"/>
        </w:rPr>
        <w:t>үү</w:t>
      </w:r>
      <w:r w:rsidRPr="000C1A1A">
        <w:rPr>
          <w:rFonts w:ascii="Times New Roman" w:eastAsia="Times New Roman" w:hAnsi="Times New Roman" w:cs="Times New Roman"/>
          <w:color w:val="000000"/>
          <w:sz w:val="21"/>
          <w:szCs w:val="21"/>
          <w:lang w:val="x-none" w:eastAsia="x-none"/>
        </w:rPr>
        <w:t>л</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рд</w:t>
      </w:r>
      <w:r w:rsidR="008A7DF3">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к</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л</w:t>
      </w:r>
      <w:r w:rsidR="008A7DF3">
        <w:rPr>
          <w:rFonts w:ascii="Times New Roman" w:eastAsia="Times New Roman" w:hAnsi="Times New Roman" w:cs="Times New Roman"/>
          <w:color w:val="000000"/>
          <w:sz w:val="21"/>
          <w:szCs w:val="21"/>
          <w:lang w:val="x-none" w:eastAsia="x-none"/>
        </w:rPr>
        <w:t>ө</w:t>
      </w:r>
      <w:r w:rsidRPr="000C1A1A">
        <w:rPr>
          <w:rFonts w:ascii="Times New Roman" w:eastAsia="Times New Roman" w:hAnsi="Times New Roman" w:cs="Times New Roman"/>
          <w:color w:val="000000"/>
          <w:sz w:val="21"/>
          <w:szCs w:val="21"/>
          <w:lang w:val="x-none" w:eastAsia="x-none"/>
        </w:rPr>
        <w:t>м</w:t>
      </w:r>
      <w:r w:rsidR="008A7DF3">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x-none" w:eastAsia="x-none"/>
        </w:rPr>
        <w:t xml:space="preserve"> 20</w:t>
      </w:r>
      <w:r w:rsidRPr="000C1A1A">
        <w:rPr>
          <w:rFonts w:ascii="Times New Roman" w:eastAsia="Times New Roman" w:hAnsi="Times New Roman" w:cs="Times New Roman"/>
          <w:color w:val="000000"/>
          <w:sz w:val="21"/>
          <w:szCs w:val="21"/>
          <w:lang w:val="ky-KG" w:eastAsia="x-none"/>
        </w:rPr>
        <w:t>2</w:t>
      </w:r>
      <w:r w:rsidR="0031057A"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x-none" w:eastAsia="x-none"/>
        </w:rPr>
        <w:t>-</w:t>
      </w:r>
      <w:proofErr w:type="spellStart"/>
      <w:r w:rsidRPr="000C1A1A">
        <w:rPr>
          <w:rFonts w:ascii="Times New Roman" w:eastAsia="Times New Roman" w:hAnsi="Times New Roman" w:cs="Times New Roman"/>
          <w:color w:val="000000"/>
          <w:sz w:val="21"/>
          <w:szCs w:val="21"/>
          <w:lang w:val="x-none" w:eastAsia="x-none"/>
        </w:rPr>
        <w:t>ж</w:t>
      </w:r>
      <w:r w:rsidRPr="000C1A1A">
        <w:rPr>
          <w:rFonts w:ascii="Times New Roman" w:eastAsia="Times New Roman" w:hAnsi="Times New Roman" w:cs="Times New Roman"/>
          <w:color w:val="000000"/>
          <w:sz w:val="21"/>
          <w:szCs w:val="21"/>
          <w:lang w:val="ky-KG" w:eastAsia="x-none"/>
        </w:rPr>
        <w:t>ылы</w:t>
      </w:r>
      <w:proofErr w:type="spellEnd"/>
      <w:r w:rsidRPr="000C1A1A">
        <w:rPr>
          <w:rFonts w:ascii="Times New Roman" w:eastAsia="Times New Roman" w:hAnsi="Times New Roman" w:cs="Times New Roman"/>
          <w:color w:val="000000"/>
          <w:sz w:val="21"/>
          <w:szCs w:val="21"/>
          <w:lang w:val="x-none" w:eastAsia="x-none"/>
        </w:rPr>
        <w:t xml:space="preserve"> </w:t>
      </w:r>
      <w:r w:rsidR="00F7593D" w:rsidRPr="000C1A1A">
        <w:rPr>
          <w:rFonts w:ascii="Times New Roman" w:eastAsia="Times New Roman" w:hAnsi="Times New Roman" w:cs="Times New Roman"/>
          <w:color w:val="000000"/>
          <w:sz w:val="21"/>
          <w:szCs w:val="21"/>
          <w:lang w:eastAsia="x-none"/>
        </w:rPr>
        <w:t>5</w:t>
      </w:r>
      <w:r w:rsidR="00B36344" w:rsidRPr="000C1A1A">
        <w:rPr>
          <w:rFonts w:ascii="Times New Roman" w:eastAsia="Times New Roman" w:hAnsi="Times New Roman" w:cs="Times New Roman"/>
          <w:color w:val="000000"/>
          <w:sz w:val="21"/>
          <w:szCs w:val="21"/>
          <w:lang w:eastAsia="x-none"/>
        </w:rPr>
        <w:t>,</w:t>
      </w:r>
      <w:r w:rsidR="00F7593D" w:rsidRPr="000C1A1A">
        <w:rPr>
          <w:rFonts w:ascii="Times New Roman" w:eastAsia="Times New Roman" w:hAnsi="Times New Roman" w:cs="Times New Roman"/>
          <w:color w:val="000000"/>
          <w:sz w:val="21"/>
          <w:szCs w:val="21"/>
          <w:lang w:eastAsia="x-none"/>
        </w:rPr>
        <w:t>5</w:t>
      </w:r>
      <w:r w:rsidRPr="000C1A1A">
        <w:rPr>
          <w:rFonts w:ascii="Times New Roman" w:eastAsia="Times New Roman" w:hAnsi="Times New Roman" w:cs="Times New Roman"/>
          <w:color w:val="000000"/>
          <w:sz w:val="21"/>
          <w:szCs w:val="21"/>
          <w:lang w:val="x-none" w:eastAsia="x-none"/>
        </w:rPr>
        <w:t xml:space="preserve"> млрд. </w:t>
      </w:r>
      <w:proofErr w:type="spellStart"/>
      <w:r w:rsidRPr="000C1A1A">
        <w:rPr>
          <w:rFonts w:ascii="Times New Roman" w:eastAsia="Times New Roman" w:hAnsi="Times New Roman" w:cs="Times New Roman"/>
          <w:color w:val="000000"/>
          <w:sz w:val="21"/>
          <w:szCs w:val="21"/>
          <w:lang w:val="x-none" w:eastAsia="x-none"/>
        </w:rPr>
        <w:t>сомду</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т</w:t>
      </w:r>
      <w:r w:rsidR="008A7DF3">
        <w:rPr>
          <w:rFonts w:ascii="Times New Roman" w:eastAsia="Times New Roman" w:hAnsi="Times New Roman" w:cs="Times New Roman"/>
          <w:color w:val="000000"/>
          <w:sz w:val="21"/>
          <w:szCs w:val="21"/>
          <w:lang w:val="x-none" w:eastAsia="x-none"/>
        </w:rPr>
        <w:t>ү</w:t>
      </w:r>
      <w:r w:rsidRPr="000C1A1A">
        <w:rPr>
          <w:rFonts w:ascii="Times New Roman" w:eastAsia="Times New Roman" w:hAnsi="Times New Roman" w:cs="Times New Roman"/>
          <w:color w:val="000000"/>
          <w:sz w:val="21"/>
          <w:szCs w:val="21"/>
          <w:lang w:val="x-none" w:eastAsia="x-none"/>
        </w:rPr>
        <w:t>зд</w:t>
      </w:r>
      <w:r w:rsidR="008A7DF3">
        <w:rPr>
          <w:rFonts w:ascii="Times New Roman" w:eastAsia="Times New Roman" w:hAnsi="Times New Roman" w:cs="Times New Roman"/>
          <w:color w:val="000000"/>
          <w:sz w:val="21"/>
          <w:szCs w:val="21"/>
          <w:lang w:val="x-none" w:eastAsia="x-none"/>
        </w:rPr>
        <w:t>ү</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бул</w:t>
      </w:r>
      <w:proofErr w:type="spellEnd"/>
      <w:r w:rsidRPr="000C1A1A">
        <w:rPr>
          <w:rFonts w:ascii="Times New Roman" w:eastAsia="Times New Roman" w:hAnsi="Times New Roman" w:cs="Times New Roman"/>
          <w:color w:val="000000"/>
          <w:sz w:val="21"/>
          <w:szCs w:val="21"/>
          <w:lang w:val="x-none" w:eastAsia="x-none"/>
        </w:rPr>
        <w:t xml:space="preserve"> 20</w:t>
      </w:r>
      <w:r w:rsidRPr="000C1A1A">
        <w:rPr>
          <w:rFonts w:ascii="Times New Roman" w:eastAsia="Times New Roman" w:hAnsi="Times New Roman" w:cs="Times New Roman"/>
          <w:color w:val="000000"/>
          <w:sz w:val="21"/>
          <w:szCs w:val="21"/>
          <w:lang w:val="ky-KG" w:eastAsia="x-none"/>
        </w:rPr>
        <w:t>2</w:t>
      </w:r>
      <w:r w:rsidR="00F7593D" w:rsidRPr="000C1A1A">
        <w:rPr>
          <w:rFonts w:ascii="Times New Roman" w:eastAsia="Times New Roman" w:hAnsi="Times New Roman" w:cs="Times New Roman"/>
          <w:color w:val="000000"/>
          <w:sz w:val="21"/>
          <w:szCs w:val="21"/>
          <w:lang w:val="ky-KG" w:eastAsia="x-none"/>
        </w:rPr>
        <w:t>2</w:t>
      </w:r>
      <w:r w:rsidRPr="000C1A1A">
        <w:rPr>
          <w:rFonts w:ascii="Times New Roman" w:eastAsia="Times New Roman" w:hAnsi="Times New Roman" w:cs="Times New Roman"/>
          <w:color w:val="000000"/>
          <w:sz w:val="21"/>
          <w:szCs w:val="21"/>
          <w:lang w:val="x-none" w:eastAsia="x-none"/>
        </w:rPr>
        <w:t>-</w:t>
      </w:r>
      <w:proofErr w:type="spellStart"/>
      <w:r w:rsidRPr="000C1A1A">
        <w:rPr>
          <w:rFonts w:ascii="Times New Roman" w:eastAsia="Times New Roman" w:hAnsi="Times New Roman" w:cs="Times New Roman"/>
          <w:color w:val="000000"/>
          <w:sz w:val="21"/>
          <w:szCs w:val="21"/>
          <w:lang w:val="x-none" w:eastAsia="x-none"/>
        </w:rPr>
        <w:t>ж</w:t>
      </w:r>
      <w:r w:rsidRPr="000C1A1A">
        <w:rPr>
          <w:rFonts w:ascii="Times New Roman" w:eastAsia="Times New Roman" w:hAnsi="Times New Roman" w:cs="Times New Roman"/>
          <w:color w:val="000000"/>
          <w:sz w:val="21"/>
          <w:szCs w:val="21"/>
          <w:lang w:val="ky-KG" w:eastAsia="x-none"/>
        </w:rPr>
        <w:t>ылдын</w:t>
      </w:r>
      <w:proofErr w:type="spellEnd"/>
      <w:r w:rsidRPr="000C1A1A">
        <w:rPr>
          <w:rFonts w:ascii="Times New Roman" w:eastAsia="Times New Roman" w:hAnsi="Times New Roman" w:cs="Times New Roman"/>
          <w:color w:val="000000"/>
          <w:sz w:val="21"/>
          <w:szCs w:val="21"/>
          <w:lang w:val="x-none" w:eastAsia="x-none"/>
        </w:rPr>
        <w:t xml:space="preserve"> </w:t>
      </w:r>
      <w:proofErr w:type="spellStart"/>
      <w:r w:rsidRPr="000C1A1A">
        <w:rPr>
          <w:rFonts w:ascii="Times New Roman" w:eastAsia="Times New Roman" w:hAnsi="Times New Roman" w:cs="Times New Roman"/>
          <w:color w:val="000000"/>
          <w:sz w:val="21"/>
          <w:szCs w:val="21"/>
          <w:lang w:val="x-none" w:eastAsia="x-none"/>
        </w:rPr>
        <w:t>де</w:t>
      </w:r>
      <w:r w:rsidR="008A7DF3">
        <w:rPr>
          <w:rFonts w:ascii="Times New Roman" w:eastAsia="Times New Roman" w:hAnsi="Times New Roman" w:cs="Times New Roman"/>
          <w:color w:val="000000"/>
          <w:sz w:val="21"/>
          <w:szCs w:val="21"/>
          <w:lang w:val="x-none" w:eastAsia="x-none"/>
        </w:rPr>
        <w:t>ң</w:t>
      </w:r>
      <w:r w:rsidRPr="000C1A1A">
        <w:rPr>
          <w:rFonts w:ascii="Times New Roman" w:eastAsia="Times New Roman" w:hAnsi="Times New Roman" w:cs="Times New Roman"/>
          <w:color w:val="000000"/>
          <w:sz w:val="21"/>
          <w:szCs w:val="21"/>
          <w:lang w:val="x-none" w:eastAsia="x-none"/>
        </w:rPr>
        <w:t>гээлинен</w:t>
      </w:r>
      <w:proofErr w:type="spellEnd"/>
      <w:r w:rsidRPr="000C1A1A">
        <w:rPr>
          <w:rFonts w:ascii="Times New Roman" w:eastAsia="Times New Roman" w:hAnsi="Times New Roman" w:cs="Times New Roman"/>
          <w:color w:val="000000"/>
          <w:sz w:val="21"/>
          <w:szCs w:val="21"/>
          <w:lang w:val="x-none" w:eastAsia="x-none"/>
        </w:rPr>
        <w:t xml:space="preserve"> </w:t>
      </w:r>
      <w:r w:rsidR="00B36344" w:rsidRPr="000C1A1A">
        <w:rPr>
          <w:rFonts w:ascii="Times New Roman" w:eastAsia="Times New Roman" w:hAnsi="Times New Roman" w:cs="Times New Roman"/>
          <w:color w:val="000000"/>
          <w:sz w:val="21"/>
          <w:szCs w:val="21"/>
          <w:lang w:val="ky-KG" w:eastAsia="x-none"/>
        </w:rPr>
        <w:t>3</w:t>
      </w:r>
      <w:r w:rsidR="00F7593D" w:rsidRPr="000C1A1A">
        <w:rPr>
          <w:rFonts w:ascii="Times New Roman" w:eastAsia="Times New Roman" w:hAnsi="Times New Roman" w:cs="Times New Roman"/>
          <w:color w:val="000000"/>
          <w:sz w:val="21"/>
          <w:szCs w:val="21"/>
          <w:lang w:val="ky-KG" w:eastAsia="x-none"/>
        </w:rPr>
        <w:t>2</w:t>
      </w:r>
      <w:r w:rsidR="00B36344" w:rsidRPr="000C1A1A">
        <w:rPr>
          <w:rFonts w:ascii="Times New Roman" w:eastAsia="Times New Roman" w:hAnsi="Times New Roman" w:cs="Times New Roman"/>
          <w:color w:val="000000"/>
          <w:sz w:val="21"/>
          <w:szCs w:val="21"/>
          <w:lang w:val="ky-KG" w:eastAsia="x-none"/>
        </w:rPr>
        <w:t>,</w:t>
      </w:r>
      <w:r w:rsidR="00F7593D" w:rsidRPr="000C1A1A">
        <w:rPr>
          <w:rFonts w:ascii="Times New Roman" w:eastAsia="Times New Roman" w:hAnsi="Times New Roman" w:cs="Times New Roman"/>
          <w:color w:val="000000"/>
          <w:sz w:val="21"/>
          <w:szCs w:val="21"/>
          <w:lang w:val="ky-KG" w:eastAsia="x-none"/>
        </w:rPr>
        <w:t>0</w:t>
      </w:r>
      <w:r w:rsidRPr="000C1A1A">
        <w:rPr>
          <w:rFonts w:ascii="Times New Roman" w:eastAsia="Times New Roman" w:hAnsi="Times New Roman" w:cs="Times New Roman"/>
          <w:color w:val="000000"/>
          <w:sz w:val="21"/>
          <w:szCs w:val="21"/>
          <w:lang w:val="ky-KG" w:eastAsia="x-none"/>
        </w:rPr>
        <w:t xml:space="preserve"> пайызга</w:t>
      </w:r>
      <w:r w:rsidRPr="000C1A1A">
        <w:rPr>
          <w:rFonts w:ascii="Times New Roman" w:eastAsia="Times New Roman" w:hAnsi="Times New Roman" w:cs="Times New Roman"/>
          <w:color w:val="000000"/>
          <w:sz w:val="21"/>
          <w:szCs w:val="21"/>
          <w:lang w:val="x-none" w:eastAsia="x-none"/>
        </w:rPr>
        <w:t xml:space="preserve"> </w:t>
      </w:r>
      <w:r w:rsidRPr="000C1A1A">
        <w:rPr>
          <w:rFonts w:ascii="Times New Roman" w:eastAsia="Times New Roman" w:hAnsi="Times New Roman" w:cs="Times New Roman"/>
          <w:color w:val="000000"/>
          <w:sz w:val="21"/>
          <w:szCs w:val="21"/>
          <w:lang w:val="ky-KG" w:eastAsia="x-none"/>
        </w:rPr>
        <w:t xml:space="preserve">жогору. </w:t>
      </w:r>
    </w:p>
    <w:p w14:paraId="5120F240" w14:textId="063B2B33" w:rsidR="00185CD5" w:rsidRPr="000C1A1A" w:rsidRDefault="00185CD5" w:rsidP="00185CD5">
      <w:pPr>
        <w:spacing w:after="0" w:line="240" w:lineRule="auto"/>
        <w:ind w:firstLine="709"/>
        <w:jc w:val="both"/>
        <w:rPr>
          <w:rFonts w:ascii="Times New Roman" w:eastAsia="Times New Roman" w:hAnsi="Times New Roman" w:cs="Times New Roman"/>
          <w:color w:val="000000"/>
          <w:sz w:val="21"/>
          <w:szCs w:val="21"/>
          <w:lang w:val="ky-KG" w:eastAsia="x-none"/>
        </w:rPr>
      </w:pPr>
      <w:r w:rsidRPr="000C1A1A">
        <w:rPr>
          <w:rFonts w:ascii="Times New Roman" w:eastAsia="Times New Roman" w:hAnsi="Times New Roman" w:cs="Times New Roman"/>
          <w:color w:val="000000"/>
          <w:sz w:val="21"/>
          <w:szCs w:val="21"/>
          <w:lang w:val="ky-KG" w:eastAsia="x-none"/>
        </w:rPr>
        <w:t>Мотор майын чекене сатуунун ж</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г</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рт</w:t>
      </w:r>
      <w:r w:rsidR="008A7DF3">
        <w:rPr>
          <w:rFonts w:ascii="Times New Roman" w:eastAsia="Times New Roman" w:hAnsi="Times New Roman" w:cs="Times New Roman"/>
          <w:color w:val="000000"/>
          <w:sz w:val="21"/>
          <w:szCs w:val="21"/>
          <w:lang w:val="ky-KG" w:eastAsia="x-none"/>
        </w:rPr>
        <w:t>үү</w:t>
      </w:r>
      <w:r w:rsidRPr="000C1A1A">
        <w:rPr>
          <w:rFonts w:ascii="Times New Roman" w:eastAsia="Times New Roman" w:hAnsi="Times New Roman" w:cs="Times New Roman"/>
          <w:color w:val="000000"/>
          <w:sz w:val="21"/>
          <w:szCs w:val="21"/>
          <w:lang w:val="ky-KG" w:eastAsia="x-none"/>
        </w:rPr>
        <w:t xml:space="preserve">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л</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м</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 xml:space="preserve"> 202</w:t>
      </w:r>
      <w:r w:rsidR="00F7593D"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ky-KG" w:eastAsia="x-none"/>
        </w:rPr>
        <w:t xml:space="preserve">-жылы </w:t>
      </w:r>
      <w:r w:rsidR="00573AEA" w:rsidRPr="000C1A1A">
        <w:rPr>
          <w:rFonts w:ascii="Times New Roman" w:eastAsia="Times New Roman" w:hAnsi="Times New Roman" w:cs="Times New Roman"/>
          <w:color w:val="000000"/>
          <w:sz w:val="21"/>
          <w:szCs w:val="21"/>
          <w:lang w:val="ky-KG" w:eastAsia="x-none"/>
        </w:rPr>
        <w:t>1</w:t>
      </w:r>
      <w:r w:rsidR="00F7593D" w:rsidRPr="000C1A1A">
        <w:rPr>
          <w:rFonts w:ascii="Times New Roman" w:eastAsia="Times New Roman" w:hAnsi="Times New Roman" w:cs="Times New Roman"/>
          <w:color w:val="000000"/>
          <w:sz w:val="21"/>
          <w:szCs w:val="21"/>
          <w:lang w:val="ky-KG" w:eastAsia="x-none"/>
        </w:rPr>
        <w:t>32</w:t>
      </w:r>
      <w:r w:rsidR="00573AEA" w:rsidRPr="000C1A1A">
        <w:rPr>
          <w:rFonts w:ascii="Times New Roman" w:eastAsia="Times New Roman" w:hAnsi="Times New Roman" w:cs="Times New Roman"/>
          <w:color w:val="000000"/>
          <w:sz w:val="21"/>
          <w:szCs w:val="21"/>
          <w:lang w:val="ky-KG" w:eastAsia="x-none"/>
        </w:rPr>
        <w:t>,</w:t>
      </w:r>
      <w:r w:rsidR="00F7593D" w:rsidRPr="000C1A1A">
        <w:rPr>
          <w:rFonts w:ascii="Times New Roman" w:eastAsia="Times New Roman" w:hAnsi="Times New Roman" w:cs="Times New Roman"/>
          <w:color w:val="000000"/>
          <w:sz w:val="21"/>
          <w:szCs w:val="21"/>
          <w:lang w:val="ky-KG" w:eastAsia="x-none"/>
        </w:rPr>
        <w:t>1</w:t>
      </w:r>
      <w:r w:rsidRPr="000C1A1A">
        <w:rPr>
          <w:rFonts w:ascii="Times New Roman" w:eastAsia="Times New Roman" w:hAnsi="Times New Roman" w:cs="Times New Roman"/>
          <w:color w:val="000000"/>
          <w:sz w:val="21"/>
          <w:szCs w:val="21"/>
          <w:lang w:val="ky-KG" w:eastAsia="x-none"/>
        </w:rPr>
        <w:t xml:space="preserve"> млрд. сомду т</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зд</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 xml:space="preserve"> жана 202</w:t>
      </w:r>
      <w:r w:rsidR="00F7593D" w:rsidRPr="000C1A1A">
        <w:rPr>
          <w:rFonts w:ascii="Times New Roman" w:eastAsia="Times New Roman" w:hAnsi="Times New Roman" w:cs="Times New Roman"/>
          <w:color w:val="000000"/>
          <w:sz w:val="21"/>
          <w:szCs w:val="21"/>
          <w:lang w:val="ky-KG" w:eastAsia="x-none"/>
        </w:rPr>
        <w:t>2</w:t>
      </w:r>
      <w:r w:rsidRPr="000C1A1A">
        <w:rPr>
          <w:rFonts w:ascii="Times New Roman" w:eastAsia="Times New Roman" w:hAnsi="Times New Roman" w:cs="Times New Roman"/>
          <w:color w:val="000000"/>
          <w:sz w:val="21"/>
          <w:szCs w:val="21"/>
          <w:lang w:val="ky-KG" w:eastAsia="x-none"/>
        </w:rPr>
        <w:t xml:space="preserve">-жылга салыштырганда </w:t>
      </w:r>
      <w:r w:rsidR="008A7DF3">
        <w:rPr>
          <w:rFonts w:ascii="Times New Roman" w:eastAsia="Times New Roman" w:hAnsi="Times New Roman" w:cs="Times New Roman"/>
          <w:color w:val="000000"/>
          <w:sz w:val="21"/>
          <w:szCs w:val="21"/>
          <w:lang w:val="ky-KG" w:eastAsia="x-none"/>
        </w:rPr>
        <w:t>19,5</w:t>
      </w:r>
      <w:r w:rsidRPr="000C1A1A">
        <w:rPr>
          <w:rFonts w:ascii="Times New Roman" w:eastAsia="Times New Roman" w:hAnsi="Times New Roman" w:cs="Times New Roman"/>
          <w:color w:val="000000"/>
          <w:sz w:val="21"/>
          <w:szCs w:val="21"/>
          <w:lang w:val="ky-KG" w:eastAsia="x-none"/>
        </w:rPr>
        <w:t xml:space="preserve"> пайызга </w:t>
      </w:r>
      <w:bookmarkStart w:id="3" w:name="_Hlk178237987"/>
      <w:r w:rsidRPr="000C1A1A">
        <w:rPr>
          <w:rFonts w:ascii="Times New Roman" w:eastAsia="Times New Roman" w:hAnsi="Times New Roman" w:cs="Times New Roman"/>
          <w:color w:val="000000"/>
          <w:sz w:val="21"/>
          <w:szCs w:val="21"/>
          <w:lang w:val="ky-KG" w:eastAsia="x-none"/>
        </w:rPr>
        <w:t>көбөйдү</w:t>
      </w:r>
      <w:bookmarkEnd w:id="3"/>
      <w:r w:rsidRPr="000C1A1A">
        <w:rPr>
          <w:rFonts w:ascii="Times New Roman" w:eastAsia="Times New Roman" w:hAnsi="Times New Roman" w:cs="Times New Roman"/>
          <w:color w:val="000000"/>
          <w:sz w:val="21"/>
          <w:szCs w:val="21"/>
          <w:lang w:val="ky-KG" w:eastAsia="x-none"/>
        </w:rPr>
        <w:t>, ал эми 201</w:t>
      </w:r>
      <w:r w:rsidR="00F7593D"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ky-KG" w:eastAsia="x-none"/>
        </w:rPr>
        <w:t xml:space="preserve">-жыл менен салыштырмалуу ал </w:t>
      </w:r>
      <w:r w:rsidR="00573AEA" w:rsidRPr="000C1A1A">
        <w:rPr>
          <w:rFonts w:ascii="Times New Roman" w:eastAsia="Times New Roman" w:hAnsi="Times New Roman" w:cs="Times New Roman"/>
          <w:color w:val="000000"/>
          <w:sz w:val="21"/>
          <w:szCs w:val="21"/>
          <w:lang w:val="ky-KG" w:eastAsia="x-none"/>
        </w:rPr>
        <w:t>1,</w:t>
      </w:r>
      <w:r w:rsidR="00EB4BE1" w:rsidRPr="00EB4BE1">
        <w:rPr>
          <w:rFonts w:ascii="Times New Roman" w:eastAsia="Times New Roman" w:hAnsi="Times New Roman" w:cs="Times New Roman"/>
          <w:color w:val="000000"/>
          <w:sz w:val="21"/>
          <w:szCs w:val="21"/>
          <w:lang w:val="ky-KG" w:eastAsia="x-none"/>
        </w:rPr>
        <w:t>4</w:t>
      </w:r>
      <w:r w:rsidR="00573AEA" w:rsidRPr="000C1A1A">
        <w:rPr>
          <w:rFonts w:ascii="Times New Roman" w:eastAsia="Times New Roman" w:hAnsi="Times New Roman" w:cs="Times New Roman"/>
          <w:color w:val="000000"/>
          <w:sz w:val="21"/>
          <w:szCs w:val="21"/>
          <w:lang w:val="ky-KG" w:eastAsia="x-none"/>
        </w:rPr>
        <w:t xml:space="preserve"> эсе</w:t>
      </w:r>
      <w:r w:rsidRPr="000C1A1A">
        <w:rPr>
          <w:rFonts w:ascii="Times New Roman" w:eastAsia="Times New Roman" w:hAnsi="Times New Roman" w:cs="Times New Roman"/>
          <w:color w:val="000000"/>
          <w:sz w:val="21"/>
          <w:szCs w:val="21"/>
          <w:lang w:val="ky-KG" w:eastAsia="x-none"/>
        </w:rPr>
        <w:t xml:space="preserve"> көбөйдү. Жалпы соода ж</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г</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рт</w:t>
      </w:r>
      <w:r w:rsidR="008A7DF3">
        <w:rPr>
          <w:rFonts w:ascii="Times New Roman" w:eastAsia="Times New Roman" w:hAnsi="Times New Roman" w:cs="Times New Roman"/>
          <w:color w:val="000000"/>
          <w:sz w:val="21"/>
          <w:szCs w:val="21"/>
          <w:lang w:val="ky-KG" w:eastAsia="x-none"/>
        </w:rPr>
        <w:t>үү</w:t>
      </w:r>
      <w:r w:rsidRPr="000C1A1A">
        <w:rPr>
          <w:rFonts w:ascii="Times New Roman" w:eastAsia="Times New Roman" w:hAnsi="Times New Roman" w:cs="Times New Roman"/>
          <w:color w:val="000000"/>
          <w:sz w:val="21"/>
          <w:szCs w:val="21"/>
          <w:lang w:val="ky-KG" w:eastAsia="x-none"/>
        </w:rPr>
        <w:t>н</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н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л</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м</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нд</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г</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 xml:space="preserve"> анын салыштырма салмагы </w:t>
      </w:r>
      <w:r w:rsidR="00F7593D" w:rsidRPr="000C1A1A">
        <w:rPr>
          <w:rFonts w:ascii="Times New Roman" w:eastAsia="Times New Roman" w:hAnsi="Times New Roman" w:cs="Times New Roman"/>
          <w:color w:val="000000"/>
          <w:sz w:val="21"/>
          <w:szCs w:val="21"/>
          <w:lang w:val="ky-KG" w:eastAsia="x-none"/>
        </w:rPr>
        <w:t>9</w:t>
      </w:r>
      <w:r w:rsidR="00573AEA" w:rsidRPr="000C1A1A">
        <w:rPr>
          <w:rFonts w:ascii="Times New Roman" w:eastAsia="Times New Roman" w:hAnsi="Times New Roman" w:cs="Times New Roman"/>
          <w:color w:val="000000"/>
          <w:sz w:val="21"/>
          <w:szCs w:val="21"/>
          <w:lang w:val="ky-KG" w:eastAsia="x-none"/>
        </w:rPr>
        <w:t>,5</w:t>
      </w:r>
      <w:r w:rsidRPr="000C1A1A">
        <w:rPr>
          <w:rFonts w:ascii="Times New Roman" w:eastAsia="Times New Roman" w:hAnsi="Times New Roman" w:cs="Times New Roman"/>
          <w:color w:val="000000"/>
          <w:sz w:val="21"/>
          <w:szCs w:val="21"/>
          <w:lang w:val="ky-KG" w:eastAsia="x-none"/>
        </w:rPr>
        <w:t xml:space="preserve"> пайызды түздү.</w:t>
      </w:r>
    </w:p>
    <w:p w14:paraId="77FA5039" w14:textId="77777777" w:rsidR="00185CD5" w:rsidRPr="000C1A1A" w:rsidRDefault="00185CD5" w:rsidP="00185CD5">
      <w:pPr>
        <w:spacing w:after="0" w:line="240" w:lineRule="auto"/>
        <w:rPr>
          <w:rFonts w:ascii="Times New Roman" w:eastAsia="Times New Roman" w:hAnsi="Times New Roman" w:cs="Times New Roman"/>
          <w:sz w:val="24"/>
          <w:szCs w:val="24"/>
          <w:lang w:val="x-none" w:eastAsia="ru-RU"/>
        </w:rPr>
      </w:pPr>
    </w:p>
    <w:p w14:paraId="58E485C7" w14:textId="77777777" w:rsidR="00185CD5" w:rsidRPr="000C1A1A" w:rsidRDefault="005451D2" w:rsidP="00185CD5">
      <w:pPr>
        <w:spacing w:after="60" w:line="240" w:lineRule="auto"/>
        <w:jc w:val="both"/>
        <w:rPr>
          <w:rFonts w:ascii="Times New Roman" w:eastAsia="Times New Roman" w:hAnsi="Times New Roman" w:cs="Times New Roman"/>
          <w:lang w:val="ky-KG" w:eastAsia="ru-RU"/>
        </w:rPr>
      </w:pPr>
      <w:r w:rsidRPr="00B64E43">
        <w:rPr>
          <w:rFonts w:ascii="Times New Roman" w:eastAsia="Times New Roman" w:hAnsi="Times New Roman" w:cs="Times New Roman"/>
          <w:lang w:val="ky-KG" w:eastAsia="ru-RU"/>
        </w:rPr>
        <w:t>¹</w:t>
      </w:r>
      <w:r w:rsidR="00185CD5" w:rsidRPr="00B64E43">
        <w:rPr>
          <w:rFonts w:ascii="Times New Roman" w:eastAsia="Times New Roman" w:hAnsi="Times New Roman" w:cs="Times New Roman"/>
          <w:lang w:val="ky-KG" w:eastAsia="ru-RU"/>
        </w:rPr>
        <w:t xml:space="preserve"> </w:t>
      </w:r>
      <w:r w:rsidR="00185CD5" w:rsidRPr="00B64E43">
        <w:rPr>
          <w:rFonts w:ascii="Times New Roman" w:eastAsia="Times New Roman" w:hAnsi="Times New Roman" w:cs="Times New Roman"/>
          <w:sz w:val="18"/>
          <w:szCs w:val="18"/>
          <w:lang w:val="ky-KG" w:eastAsia="ru-RU"/>
        </w:rPr>
        <w:t xml:space="preserve">Автоунааларды, мотоциклдерди жана алардын шаймандарын сатуу; автоунааларды техникалык жактан </w:t>
      </w:r>
      <w:r w:rsidR="00185CD5" w:rsidRPr="000C1A1A">
        <w:rPr>
          <w:rFonts w:ascii="Times New Roman" w:eastAsia="Times New Roman" w:hAnsi="Times New Roman" w:cs="Times New Roman"/>
          <w:sz w:val="18"/>
          <w:szCs w:val="18"/>
          <w:lang w:val="ky-KG" w:eastAsia="ru-RU"/>
        </w:rPr>
        <w:t xml:space="preserve">тейлөө жана </w:t>
      </w:r>
      <w:r w:rsidR="00185CD5" w:rsidRPr="00B64E43">
        <w:rPr>
          <w:rFonts w:ascii="Times New Roman" w:eastAsia="Times New Roman" w:hAnsi="Times New Roman" w:cs="Times New Roman"/>
          <w:sz w:val="18"/>
          <w:szCs w:val="18"/>
          <w:lang w:val="ky-KG" w:eastAsia="ru-RU"/>
        </w:rPr>
        <w:t>о</w:t>
      </w:r>
      <w:r w:rsidR="00185CD5" w:rsidRPr="000C1A1A">
        <w:rPr>
          <w:rFonts w:ascii="Times New Roman" w:eastAsia="Times New Roman" w:hAnsi="Times New Roman" w:cs="Times New Roman"/>
          <w:sz w:val="18"/>
          <w:szCs w:val="18"/>
          <w:lang w:val="ky-KG" w:eastAsia="ru-RU"/>
        </w:rPr>
        <w:t>ңдоо; мотор майын чекене сатуу</w:t>
      </w:r>
    </w:p>
    <w:p w14:paraId="51ED12DC" w14:textId="77777777" w:rsidR="00185CD5" w:rsidRPr="000C1A1A" w:rsidRDefault="00185CD5" w:rsidP="00185CD5">
      <w:pPr>
        <w:rPr>
          <w:rFonts w:ascii="Times New Roman" w:eastAsia="Times New Roman" w:hAnsi="Times New Roman" w:cs="Times New Roman"/>
          <w:b/>
          <w:color w:val="000000"/>
          <w:lang w:val="ky-KG" w:eastAsia="ru-RU"/>
        </w:rPr>
      </w:pPr>
      <w:r w:rsidRPr="000C1A1A">
        <w:rPr>
          <w:rFonts w:ascii="Times New Roman" w:eastAsia="Times New Roman" w:hAnsi="Times New Roman" w:cs="Times New Roman"/>
          <w:b/>
          <w:color w:val="000000"/>
          <w:lang w:val="ky-KG" w:eastAsia="ru-RU"/>
        </w:rPr>
        <w:br w:type="page"/>
      </w:r>
    </w:p>
    <w:p w14:paraId="0EF96D86" w14:textId="15A14725" w:rsidR="00185CD5" w:rsidRPr="000C1A1A" w:rsidRDefault="00185CD5" w:rsidP="00185CD5">
      <w:pPr>
        <w:spacing w:after="120" w:line="240" w:lineRule="auto"/>
        <w:rPr>
          <w:rFonts w:ascii="Times New Roman" w:eastAsia="Times New Roman" w:hAnsi="Times New Roman" w:cs="Times New Roman"/>
          <w:b/>
          <w:color w:val="000000"/>
          <w:lang w:val="ky-KG" w:eastAsia="ru-RU"/>
        </w:rPr>
      </w:pPr>
      <w:r w:rsidRPr="000C1A1A">
        <w:rPr>
          <w:rFonts w:ascii="Times New Roman" w:eastAsia="Times New Roman" w:hAnsi="Times New Roman" w:cs="Times New Roman"/>
          <w:b/>
          <w:color w:val="000000"/>
          <w:lang w:val="ky-KG" w:eastAsia="ru-RU"/>
        </w:rPr>
        <w:lastRenderedPageBreak/>
        <w:t>1-таблица: Д</w:t>
      </w:r>
      <w:r w:rsidR="008A7DF3">
        <w:rPr>
          <w:rFonts w:ascii="Times New Roman" w:eastAsia="Times New Roman" w:hAnsi="Times New Roman" w:cs="Times New Roman"/>
          <w:b/>
          <w:color w:val="000000"/>
          <w:lang w:val="ky-KG" w:eastAsia="ru-RU"/>
        </w:rPr>
        <w:t>үң</w:t>
      </w:r>
      <w:r w:rsidRPr="000C1A1A">
        <w:rPr>
          <w:rFonts w:ascii="Times New Roman" w:eastAsia="Times New Roman" w:hAnsi="Times New Roman" w:cs="Times New Roman"/>
          <w:b/>
          <w:color w:val="000000"/>
          <w:lang w:val="ky-KG" w:eastAsia="ru-RU"/>
        </w:rPr>
        <w:t xml:space="preserve"> жана чекене сооданын, автоунааларды</w:t>
      </w:r>
      <w:r w:rsidRPr="000C1A1A">
        <w:rPr>
          <w:rFonts w:ascii="Times New Roman" w:eastAsia="Times New Roman" w:hAnsi="Times New Roman" w:cs="Times New Roman"/>
          <w:b/>
          <w:color w:val="000000"/>
          <w:lang w:val="ky-KG" w:eastAsia="ru-RU"/>
        </w:rPr>
        <w:br/>
        <w:t>жана мотоциклдерди о</w:t>
      </w:r>
      <w:r w:rsidR="008A7DF3">
        <w:rPr>
          <w:rFonts w:ascii="Times New Roman" w:eastAsia="Times New Roman" w:hAnsi="Times New Roman" w:cs="Times New Roman"/>
          <w:b/>
          <w:color w:val="000000"/>
          <w:lang w:val="ky-KG" w:eastAsia="ru-RU"/>
        </w:rPr>
        <w:t>ң</w:t>
      </w:r>
      <w:r w:rsidRPr="000C1A1A">
        <w:rPr>
          <w:rFonts w:ascii="Times New Roman" w:eastAsia="Times New Roman" w:hAnsi="Times New Roman" w:cs="Times New Roman"/>
          <w:b/>
          <w:color w:val="000000"/>
          <w:lang w:val="ky-KG" w:eastAsia="ru-RU"/>
        </w:rPr>
        <w:t>доонун ж</w:t>
      </w:r>
      <w:r w:rsidR="008A7DF3">
        <w:rPr>
          <w:rFonts w:ascii="Times New Roman" w:eastAsia="Times New Roman" w:hAnsi="Times New Roman" w:cs="Times New Roman"/>
          <w:b/>
          <w:color w:val="000000"/>
          <w:lang w:val="ky-KG" w:eastAsia="ru-RU"/>
        </w:rPr>
        <w:t>ү</w:t>
      </w:r>
      <w:r w:rsidRPr="000C1A1A">
        <w:rPr>
          <w:rFonts w:ascii="Times New Roman" w:eastAsia="Times New Roman" w:hAnsi="Times New Roman" w:cs="Times New Roman"/>
          <w:b/>
          <w:color w:val="000000"/>
          <w:lang w:val="ky-KG" w:eastAsia="ru-RU"/>
        </w:rPr>
        <w:t>г</w:t>
      </w:r>
      <w:r w:rsidR="008A7DF3">
        <w:rPr>
          <w:rFonts w:ascii="Times New Roman" w:eastAsia="Times New Roman" w:hAnsi="Times New Roman" w:cs="Times New Roman"/>
          <w:b/>
          <w:color w:val="000000"/>
          <w:lang w:val="ky-KG" w:eastAsia="ru-RU"/>
        </w:rPr>
        <w:t>ү</w:t>
      </w:r>
      <w:r w:rsidRPr="000C1A1A">
        <w:rPr>
          <w:rFonts w:ascii="Times New Roman" w:eastAsia="Times New Roman" w:hAnsi="Times New Roman" w:cs="Times New Roman"/>
          <w:b/>
          <w:color w:val="000000"/>
          <w:lang w:val="ky-KG" w:eastAsia="ru-RU"/>
        </w:rPr>
        <w:t>рт</w:t>
      </w:r>
      <w:r w:rsidR="008A7DF3">
        <w:rPr>
          <w:rFonts w:ascii="Times New Roman" w:eastAsia="Times New Roman" w:hAnsi="Times New Roman" w:cs="Times New Roman"/>
          <w:b/>
          <w:color w:val="000000"/>
          <w:lang w:val="ky-KG" w:eastAsia="ru-RU"/>
        </w:rPr>
        <w:t>үү</w:t>
      </w:r>
      <w:r w:rsidRPr="000C1A1A">
        <w:rPr>
          <w:rFonts w:ascii="Times New Roman" w:eastAsia="Times New Roman" w:hAnsi="Times New Roman" w:cs="Times New Roman"/>
          <w:b/>
          <w:color w:val="000000"/>
          <w:lang w:val="ky-KG" w:eastAsia="ru-RU"/>
        </w:rPr>
        <w:t>л</w:t>
      </w:r>
      <w:r w:rsidR="008A7DF3">
        <w:rPr>
          <w:rFonts w:ascii="Times New Roman" w:eastAsia="Times New Roman" w:hAnsi="Times New Roman" w:cs="Times New Roman"/>
          <w:b/>
          <w:color w:val="000000"/>
          <w:lang w:val="ky-KG" w:eastAsia="ru-RU"/>
        </w:rPr>
        <w:t>ө</w:t>
      </w:r>
      <w:r w:rsidRPr="000C1A1A">
        <w:rPr>
          <w:rFonts w:ascii="Times New Roman" w:eastAsia="Times New Roman" w:hAnsi="Times New Roman" w:cs="Times New Roman"/>
          <w:b/>
          <w:color w:val="000000"/>
          <w:lang w:val="ky-KG" w:eastAsia="ru-RU"/>
        </w:rPr>
        <w:t>р</w:t>
      </w:r>
      <w:r w:rsidR="008A7DF3">
        <w:rPr>
          <w:rFonts w:ascii="Times New Roman" w:eastAsia="Times New Roman" w:hAnsi="Times New Roman" w:cs="Times New Roman"/>
          <w:b/>
          <w:color w:val="000000"/>
          <w:lang w:val="ky-KG" w:eastAsia="ru-RU"/>
        </w:rPr>
        <w:t>ү</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8"/>
        <w:gridCol w:w="16"/>
        <w:gridCol w:w="1156"/>
        <w:gridCol w:w="1134"/>
        <w:gridCol w:w="953"/>
        <w:gridCol w:w="1140"/>
        <w:gridCol w:w="847"/>
        <w:gridCol w:w="995"/>
      </w:tblGrid>
      <w:tr w:rsidR="00185CD5" w:rsidRPr="000C1A1A" w14:paraId="729B1059" w14:textId="77777777" w:rsidTr="005451D2">
        <w:trPr>
          <w:cantSplit/>
          <w:tblHeader/>
        </w:trPr>
        <w:tc>
          <w:tcPr>
            <w:tcW w:w="3398" w:type="dxa"/>
            <w:vMerge w:val="restart"/>
            <w:tcBorders>
              <w:top w:val="single" w:sz="8" w:space="0" w:color="auto"/>
              <w:left w:val="nil"/>
              <w:bottom w:val="nil"/>
              <w:right w:val="nil"/>
            </w:tcBorders>
          </w:tcPr>
          <w:p w14:paraId="11EB5ADD" w14:textId="77777777" w:rsidR="00185CD5" w:rsidRPr="000C1A1A" w:rsidRDefault="00185CD5" w:rsidP="005451D2">
            <w:pPr>
              <w:spacing w:after="0" w:line="240" w:lineRule="auto"/>
              <w:jc w:val="both"/>
              <w:rPr>
                <w:rFonts w:ascii="Times New Roman" w:eastAsia="Times New Roman" w:hAnsi="Times New Roman" w:cs="Times New Roman"/>
                <w:b/>
                <w:szCs w:val="24"/>
                <w:lang w:val="ky-KG" w:eastAsia="ru-RU"/>
              </w:rPr>
            </w:pPr>
          </w:p>
        </w:tc>
        <w:tc>
          <w:tcPr>
            <w:tcW w:w="2306" w:type="dxa"/>
            <w:gridSpan w:val="3"/>
            <w:tcBorders>
              <w:top w:val="single" w:sz="8" w:space="0" w:color="auto"/>
              <w:left w:val="nil"/>
              <w:bottom w:val="single" w:sz="4" w:space="0" w:color="auto"/>
              <w:right w:val="nil"/>
            </w:tcBorders>
          </w:tcPr>
          <w:p w14:paraId="0D099812"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eastAsia="ru-RU"/>
              </w:rPr>
              <w:t>Млн. сом</w:t>
            </w:r>
          </w:p>
        </w:tc>
        <w:tc>
          <w:tcPr>
            <w:tcW w:w="3935" w:type="dxa"/>
            <w:gridSpan w:val="4"/>
            <w:tcBorders>
              <w:top w:val="single" w:sz="8" w:space="0" w:color="auto"/>
              <w:left w:val="nil"/>
              <w:bottom w:val="single" w:sz="4" w:space="0" w:color="auto"/>
              <w:right w:val="nil"/>
            </w:tcBorders>
          </w:tcPr>
          <w:p w14:paraId="441B9E77"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roofErr w:type="spellStart"/>
            <w:r w:rsidRPr="000C1A1A">
              <w:rPr>
                <w:rFonts w:ascii="Times New Roman" w:eastAsia="Times New Roman" w:hAnsi="Times New Roman" w:cs="Times New Roman"/>
                <w:b/>
                <w:sz w:val="18"/>
                <w:szCs w:val="18"/>
                <w:lang w:eastAsia="ru-RU"/>
              </w:rPr>
              <w:t>Пайыз</w:t>
            </w:r>
            <w:proofErr w:type="spellEnd"/>
            <w:r w:rsidRPr="000C1A1A">
              <w:rPr>
                <w:rFonts w:ascii="Times New Roman" w:eastAsia="Times New Roman" w:hAnsi="Times New Roman" w:cs="Times New Roman"/>
                <w:b/>
                <w:sz w:val="18"/>
                <w:szCs w:val="18"/>
                <w:lang w:eastAsia="ru-RU"/>
              </w:rPr>
              <w:t xml:space="preserve"> </w:t>
            </w:r>
            <w:proofErr w:type="spellStart"/>
            <w:r w:rsidRPr="000C1A1A">
              <w:rPr>
                <w:rFonts w:ascii="Times New Roman" w:eastAsia="Times New Roman" w:hAnsi="Times New Roman" w:cs="Times New Roman"/>
                <w:b/>
                <w:sz w:val="18"/>
                <w:szCs w:val="18"/>
                <w:lang w:eastAsia="ru-RU"/>
              </w:rPr>
              <w:t>менен</w:t>
            </w:r>
            <w:proofErr w:type="spellEnd"/>
          </w:p>
        </w:tc>
      </w:tr>
      <w:tr w:rsidR="00185CD5" w:rsidRPr="000C1A1A" w14:paraId="64F644A4" w14:textId="77777777" w:rsidTr="005451D2">
        <w:trPr>
          <w:cantSplit/>
          <w:tblHeader/>
        </w:trPr>
        <w:tc>
          <w:tcPr>
            <w:tcW w:w="3398" w:type="dxa"/>
            <w:vMerge/>
            <w:tcBorders>
              <w:top w:val="nil"/>
              <w:left w:val="nil"/>
              <w:bottom w:val="nil"/>
              <w:right w:val="nil"/>
            </w:tcBorders>
          </w:tcPr>
          <w:p w14:paraId="41CF0D5C" w14:textId="77777777" w:rsidR="00185CD5" w:rsidRPr="000C1A1A" w:rsidRDefault="00185CD5" w:rsidP="005451D2">
            <w:pPr>
              <w:spacing w:after="0" w:line="240" w:lineRule="auto"/>
              <w:jc w:val="both"/>
              <w:rPr>
                <w:rFonts w:ascii="Times New Roman" w:eastAsia="Times New Roman" w:hAnsi="Times New Roman" w:cs="Times New Roman"/>
                <w:b/>
                <w:szCs w:val="24"/>
                <w:lang w:eastAsia="ru-RU"/>
              </w:rPr>
            </w:pPr>
          </w:p>
        </w:tc>
        <w:tc>
          <w:tcPr>
            <w:tcW w:w="1172" w:type="dxa"/>
            <w:gridSpan w:val="2"/>
            <w:vMerge w:val="restart"/>
            <w:tcBorders>
              <w:top w:val="single" w:sz="4" w:space="0" w:color="auto"/>
              <w:left w:val="nil"/>
              <w:bottom w:val="nil"/>
              <w:right w:val="nil"/>
            </w:tcBorders>
          </w:tcPr>
          <w:p w14:paraId="3F4052F8" w14:textId="0274F934" w:rsidR="00185CD5" w:rsidRPr="000C1A1A" w:rsidRDefault="00185CD5" w:rsidP="008D0C2D">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201</w:t>
            </w:r>
            <w:r w:rsidR="00BB1D89" w:rsidRPr="000C1A1A">
              <w:rPr>
                <w:rFonts w:ascii="Times New Roman" w:eastAsia="Times New Roman" w:hAnsi="Times New Roman" w:cs="Times New Roman"/>
                <w:b/>
                <w:sz w:val="18"/>
                <w:szCs w:val="18"/>
                <w:lang w:val="ky-KG" w:eastAsia="ru-RU"/>
              </w:rPr>
              <w:t>9</w:t>
            </w:r>
          </w:p>
        </w:tc>
        <w:tc>
          <w:tcPr>
            <w:tcW w:w="1134" w:type="dxa"/>
            <w:vMerge w:val="restart"/>
            <w:tcBorders>
              <w:top w:val="single" w:sz="4" w:space="0" w:color="auto"/>
              <w:left w:val="nil"/>
              <w:bottom w:val="nil"/>
              <w:right w:val="nil"/>
            </w:tcBorders>
          </w:tcPr>
          <w:p w14:paraId="21BBD80D" w14:textId="0C8B7339" w:rsidR="00185CD5" w:rsidRPr="000C1A1A" w:rsidRDefault="00185CD5" w:rsidP="008D0C2D">
            <w:pPr>
              <w:spacing w:after="0" w:line="240" w:lineRule="auto"/>
              <w:ind w:left="-108" w:right="-108"/>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w:t>
            </w:r>
            <w:r w:rsidRPr="000C1A1A">
              <w:rPr>
                <w:rFonts w:ascii="Times New Roman" w:eastAsia="Times New Roman" w:hAnsi="Times New Roman" w:cs="Times New Roman"/>
                <w:b/>
                <w:sz w:val="18"/>
                <w:szCs w:val="18"/>
                <w:lang w:val="ky-KG" w:eastAsia="ru-RU"/>
              </w:rPr>
              <w:t>2</w:t>
            </w:r>
            <w:r w:rsidR="00BB1D89" w:rsidRPr="000C1A1A">
              <w:rPr>
                <w:rFonts w:ascii="Times New Roman" w:eastAsia="Times New Roman" w:hAnsi="Times New Roman" w:cs="Times New Roman"/>
                <w:b/>
                <w:sz w:val="18"/>
                <w:szCs w:val="18"/>
                <w:lang w:val="ky-KG" w:eastAsia="ru-RU"/>
              </w:rPr>
              <w:t>3</w:t>
            </w:r>
          </w:p>
        </w:tc>
        <w:tc>
          <w:tcPr>
            <w:tcW w:w="2093" w:type="dxa"/>
            <w:gridSpan w:val="2"/>
            <w:tcBorders>
              <w:top w:val="single" w:sz="4" w:space="0" w:color="auto"/>
              <w:left w:val="nil"/>
              <w:bottom w:val="single" w:sz="4" w:space="0" w:color="auto"/>
              <w:right w:val="nil"/>
            </w:tcBorders>
          </w:tcPr>
          <w:p w14:paraId="3E5C2A0A"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roofErr w:type="spellStart"/>
            <w:r w:rsidRPr="000C1A1A">
              <w:rPr>
                <w:rFonts w:ascii="Times New Roman" w:eastAsia="Times New Roman" w:hAnsi="Times New Roman" w:cs="Times New Roman"/>
                <w:b/>
                <w:sz w:val="18"/>
                <w:szCs w:val="18"/>
                <w:lang w:eastAsia="ru-RU"/>
              </w:rPr>
              <w:t>мурунку</w:t>
            </w:r>
            <w:proofErr w:type="spellEnd"/>
            <w:r w:rsidRPr="000C1A1A">
              <w:rPr>
                <w:rFonts w:ascii="Times New Roman" w:eastAsia="Times New Roman" w:hAnsi="Times New Roman" w:cs="Times New Roman"/>
                <w:b/>
                <w:sz w:val="18"/>
                <w:szCs w:val="18"/>
                <w:lang w:eastAsia="ru-RU"/>
              </w:rPr>
              <w:t xml:space="preserve"> </w:t>
            </w:r>
            <w:proofErr w:type="spellStart"/>
            <w:r w:rsidRPr="000C1A1A">
              <w:rPr>
                <w:rFonts w:ascii="Times New Roman" w:eastAsia="Times New Roman" w:hAnsi="Times New Roman" w:cs="Times New Roman"/>
                <w:b/>
                <w:sz w:val="18"/>
                <w:szCs w:val="18"/>
                <w:lang w:eastAsia="ru-RU"/>
              </w:rPr>
              <w:t>жылга</w:t>
            </w:r>
            <w:proofErr w:type="spellEnd"/>
            <w:r w:rsidRPr="000C1A1A">
              <w:rPr>
                <w:rFonts w:ascii="Times New Roman" w:eastAsia="Times New Roman" w:hAnsi="Times New Roman" w:cs="Times New Roman"/>
                <w:b/>
                <w:sz w:val="18"/>
                <w:szCs w:val="18"/>
                <w:lang w:eastAsia="ru-RU"/>
              </w:rPr>
              <w:t xml:space="preserve"> </w:t>
            </w:r>
            <w:r w:rsidRPr="000C1A1A">
              <w:rPr>
                <w:rFonts w:ascii="Times New Roman" w:eastAsia="Times New Roman" w:hAnsi="Times New Roman" w:cs="Times New Roman"/>
                <w:b/>
                <w:sz w:val="18"/>
                <w:szCs w:val="18"/>
                <w:highlight w:val="yellow"/>
                <w:lang w:eastAsia="ru-RU"/>
              </w:rPr>
              <w:br/>
            </w:r>
            <w:r w:rsidRPr="000C1A1A">
              <w:rPr>
                <w:rFonts w:ascii="Times New Roman" w:eastAsia="Times New Roman" w:hAnsi="Times New Roman" w:cs="Times New Roman"/>
                <w:b/>
                <w:sz w:val="18"/>
                <w:szCs w:val="18"/>
                <w:lang w:eastAsia="ru-RU"/>
              </w:rPr>
              <w:t>карата</w:t>
            </w:r>
          </w:p>
        </w:tc>
        <w:tc>
          <w:tcPr>
            <w:tcW w:w="1842" w:type="dxa"/>
            <w:gridSpan w:val="2"/>
            <w:tcBorders>
              <w:top w:val="single" w:sz="4" w:space="0" w:color="auto"/>
              <w:left w:val="nil"/>
              <w:bottom w:val="single" w:sz="4" w:space="0" w:color="auto"/>
              <w:right w:val="nil"/>
            </w:tcBorders>
          </w:tcPr>
          <w:p w14:paraId="70C587C3"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roofErr w:type="spellStart"/>
            <w:r w:rsidRPr="000C1A1A">
              <w:rPr>
                <w:rFonts w:ascii="Times New Roman" w:eastAsia="Times New Roman" w:hAnsi="Times New Roman" w:cs="Times New Roman"/>
                <w:b/>
                <w:sz w:val="18"/>
                <w:szCs w:val="18"/>
                <w:lang w:eastAsia="ru-RU"/>
              </w:rPr>
              <w:t>жыйынтыкка</w:t>
            </w:r>
            <w:proofErr w:type="spellEnd"/>
            <w:r w:rsidRPr="000C1A1A">
              <w:rPr>
                <w:rFonts w:ascii="Times New Roman" w:eastAsia="Times New Roman" w:hAnsi="Times New Roman" w:cs="Times New Roman"/>
                <w:b/>
                <w:sz w:val="18"/>
                <w:szCs w:val="18"/>
                <w:lang w:eastAsia="ru-RU"/>
              </w:rPr>
              <w:br/>
              <w:t>карата</w:t>
            </w:r>
          </w:p>
        </w:tc>
      </w:tr>
      <w:tr w:rsidR="00185CD5" w:rsidRPr="000C1A1A" w14:paraId="411EB2A6" w14:textId="77777777" w:rsidTr="005451D2">
        <w:trPr>
          <w:cantSplit/>
          <w:tblHeader/>
        </w:trPr>
        <w:tc>
          <w:tcPr>
            <w:tcW w:w="3398" w:type="dxa"/>
            <w:vMerge/>
            <w:tcBorders>
              <w:top w:val="nil"/>
              <w:left w:val="nil"/>
              <w:bottom w:val="single" w:sz="8" w:space="0" w:color="auto"/>
              <w:right w:val="nil"/>
            </w:tcBorders>
          </w:tcPr>
          <w:p w14:paraId="56B42AB5" w14:textId="77777777" w:rsidR="00185CD5" w:rsidRPr="000C1A1A" w:rsidRDefault="00185CD5" w:rsidP="005451D2">
            <w:pPr>
              <w:spacing w:after="0" w:line="240" w:lineRule="auto"/>
              <w:jc w:val="both"/>
              <w:rPr>
                <w:rFonts w:ascii="Times New Roman" w:eastAsia="Times New Roman" w:hAnsi="Times New Roman" w:cs="Times New Roman"/>
                <w:b/>
                <w:szCs w:val="24"/>
                <w:lang w:eastAsia="ru-RU"/>
              </w:rPr>
            </w:pPr>
          </w:p>
        </w:tc>
        <w:tc>
          <w:tcPr>
            <w:tcW w:w="1172" w:type="dxa"/>
            <w:gridSpan w:val="2"/>
            <w:vMerge/>
            <w:tcBorders>
              <w:top w:val="nil"/>
              <w:left w:val="nil"/>
              <w:bottom w:val="single" w:sz="8" w:space="0" w:color="auto"/>
              <w:right w:val="nil"/>
            </w:tcBorders>
          </w:tcPr>
          <w:p w14:paraId="58D74781"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
        </w:tc>
        <w:tc>
          <w:tcPr>
            <w:tcW w:w="1134" w:type="dxa"/>
            <w:vMerge/>
            <w:tcBorders>
              <w:top w:val="nil"/>
              <w:left w:val="nil"/>
              <w:bottom w:val="single" w:sz="8" w:space="0" w:color="auto"/>
              <w:right w:val="nil"/>
            </w:tcBorders>
          </w:tcPr>
          <w:p w14:paraId="55DF1354"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
        </w:tc>
        <w:tc>
          <w:tcPr>
            <w:tcW w:w="953" w:type="dxa"/>
            <w:tcBorders>
              <w:top w:val="single" w:sz="4" w:space="0" w:color="auto"/>
              <w:left w:val="nil"/>
              <w:bottom w:val="single" w:sz="8" w:space="0" w:color="auto"/>
              <w:right w:val="nil"/>
            </w:tcBorders>
          </w:tcPr>
          <w:p w14:paraId="69F553D5" w14:textId="4936E1B2" w:rsidR="00185CD5" w:rsidRPr="000C1A1A" w:rsidRDefault="00185CD5" w:rsidP="008D0C2D">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201</w:t>
            </w:r>
            <w:r w:rsidR="00861EC5" w:rsidRPr="000C1A1A">
              <w:rPr>
                <w:rFonts w:ascii="Times New Roman" w:eastAsia="Times New Roman" w:hAnsi="Times New Roman" w:cs="Times New Roman"/>
                <w:b/>
                <w:sz w:val="18"/>
                <w:szCs w:val="18"/>
                <w:lang w:val="ky-KG" w:eastAsia="ru-RU"/>
              </w:rPr>
              <w:t>9</w:t>
            </w:r>
          </w:p>
        </w:tc>
        <w:tc>
          <w:tcPr>
            <w:tcW w:w="1140" w:type="dxa"/>
            <w:tcBorders>
              <w:top w:val="single" w:sz="4" w:space="0" w:color="auto"/>
              <w:left w:val="nil"/>
              <w:bottom w:val="single" w:sz="8" w:space="0" w:color="auto"/>
              <w:right w:val="nil"/>
            </w:tcBorders>
          </w:tcPr>
          <w:p w14:paraId="039DF5D0" w14:textId="38707C8F" w:rsidR="00185CD5" w:rsidRPr="000C1A1A" w:rsidRDefault="00185CD5" w:rsidP="008D0C2D">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w:t>
            </w:r>
            <w:r w:rsidRPr="000C1A1A">
              <w:rPr>
                <w:rFonts w:ascii="Times New Roman" w:eastAsia="Times New Roman" w:hAnsi="Times New Roman" w:cs="Times New Roman"/>
                <w:b/>
                <w:sz w:val="18"/>
                <w:szCs w:val="18"/>
                <w:lang w:val="ky-KG" w:eastAsia="ru-RU"/>
              </w:rPr>
              <w:t>2</w:t>
            </w:r>
            <w:r w:rsidR="00861EC5" w:rsidRPr="000C1A1A">
              <w:rPr>
                <w:rFonts w:ascii="Times New Roman" w:eastAsia="Times New Roman" w:hAnsi="Times New Roman" w:cs="Times New Roman"/>
                <w:b/>
                <w:sz w:val="18"/>
                <w:szCs w:val="18"/>
                <w:lang w:val="ky-KG" w:eastAsia="ru-RU"/>
              </w:rPr>
              <w:t>3</w:t>
            </w:r>
          </w:p>
        </w:tc>
        <w:tc>
          <w:tcPr>
            <w:tcW w:w="847" w:type="dxa"/>
            <w:tcBorders>
              <w:top w:val="single" w:sz="4" w:space="0" w:color="auto"/>
              <w:left w:val="nil"/>
              <w:bottom w:val="single" w:sz="8" w:space="0" w:color="auto"/>
              <w:right w:val="nil"/>
            </w:tcBorders>
          </w:tcPr>
          <w:p w14:paraId="5DEBE176" w14:textId="6AB338D3" w:rsidR="00185CD5" w:rsidRPr="000C1A1A" w:rsidRDefault="00185CD5" w:rsidP="008D0C2D">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201</w:t>
            </w:r>
            <w:r w:rsidR="00861EC5" w:rsidRPr="000C1A1A">
              <w:rPr>
                <w:rFonts w:ascii="Times New Roman" w:eastAsia="Times New Roman" w:hAnsi="Times New Roman" w:cs="Times New Roman"/>
                <w:b/>
                <w:sz w:val="18"/>
                <w:szCs w:val="18"/>
                <w:lang w:val="ky-KG" w:eastAsia="ru-RU"/>
              </w:rPr>
              <w:t>9</w:t>
            </w:r>
          </w:p>
        </w:tc>
        <w:tc>
          <w:tcPr>
            <w:tcW w:w="995" w:type="dxa"/>
            <w:tcBorders>
              <w:top w:val="single" w:sz="4" w:space="0" w:color="auto"/>
              <w:left w:val="nil"/>
              <w:bottom w:val="single" w:sz="8" w:space="0" w:color="auto"/>
              <w:right w:val="nil"/>
            </w:tcBorders>
          </w:tcPr>
          <w:p w14:paraId="3D354ED9" w14:textId="7470D492" w:rsidR="00185CD5" w:rsidRPr="000C1A1A" w:rsidRDefault="00185CD5" w:rsidP="008D0C2D">
            <w:pPr>
              <w:spacing w:after="0" w:line="240" w:lineRule="auto"/>
              <w:ind w:left="-108" w:right="-108"/>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w:t>
            </w:r>
            <w:r w:rsidRPr="000C1A1A">
              <w:rPr>
                <w:rFonts w:ascii="Times New Roman" w:eastAsia="Times New Roman" w:hAnsi="Times New Roman" w:cs="Times New Roman"/>
                <w:b/>
                <w:sz w:val="18"/>
                <w:szCs w:val="18"/>
                <w:lang w:val="ky-KG" w:eastAsia="ru-RU"/>
              </w:rPr>
              <w:t>2</w:t>
            </w:r>
            <w:r w:rsidR="00861EC5" w:rsidRPr="000C1A1A">
              <w:rPr>
                <w:rFonts w:ascii="Times New Roman" w:eastAsia="Times New Roman" w:hAnsi="Times New Roman" w:cs="Times New Roman"/>
                <w:b/>
                <w:sz w:val="18"/>
                <w:szCs w:val="18"/>
                <w:lang w:val="ky-KG" w:eastAsia="ru-RU"/>
              </w:rPr>
              <w:t>3</w:t>
            </w:r>
          </w:p>
        </w:tc>
      </w:tr>
      <w:tr w:rsidR="008D0C2D" w:rsidRPr="000C1A1A" w14:paraId="4B11B218"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367"/>
        </w:trPr>
        <w:tc>
          <w:tcPr>
            <w:tcW w:w="3414" w:type="dxa"/>
            <w:gridSpan w:val="2"/>
            <w:tcBorders>
              <w:top w:val="single" w:sz="8" w:space="0" w:color="auto"/>
              <w:left w:val="nil"/>
              <w:right w:val="nil"/>
            </w:tcBorders>
            <w:vAlign w:val="bottom"/>
          </w:tcPr>
          <w:p w14:paraId="51B85FA6" w14:textId="77777777" w:rsidR="008D0C2D" w:rsidRPr="000C1A1A" w:rsidRDefault="008D0C2D" w:rsidP="008D0C2D">
            <w:pPr>
              <w:spacing w:before="40" w:after="40" w:line="240" w:lineRule="auto"/>
              <w:ind w:left="170" w:hanging="113"/>
              <w:rPr>
                <w:rFonts w:ascii="Times New Roman" w:eastAsia="Times New Roman" w:hAnsi="Times New Roman" w:cs="Times New Roman"/>
                <w:b/>
                <w:color w:val="000000"/>
                <w:sz w:val="18"/>
                <w:szCs w:val="18"/>
                <w:lang w:eastAsia="ru-RU"/>
              </w:rPr>
            </w:pPr>
            <w:r w:rsidRPr="000C1A1A">
              <w:rPr>
                <w:rFonts w:ascii="Times New Roman" w:eastAsia="Times New Roman" w:hAnsi="Times New Roman" w:cs="Times New Roman"/>
                <w:b/>
                <w:color w:val="000000"/>
                <w:sz w:val="18"/>
                <w:szCs w:val="18"/>
                <w:lang w:val="ky-KG" w:eastAsia="ru-RU"/>
              </w:rPr>
              <w:t>Б</w:t>
            </w:r>
            <w:proofErr w:type="spellStart"/>
            <w:r w:rsidRPr="000C1A1A">
              <w:rPr>
                <w:rFonts w:ascii="Times New Roman" w:eastAsia="Times New Roman" w:hAnsi="Times New Roman" w:cs="Times New Roman"/>
                <w:b/>
                <w:color w:val="000000"/>
                <w:sz w:val="18"/>
                <w:szCs w:val="18"/>
                <w:lang w:eastAsia="ru-RU"/>
              </w:rPr>
              <w:t>ардыгы</w:t>
            </w:r>
            <w:proofErr w:type="spellEnd"/>
          </w:p>
        </w:tc>
        <w:tc>
          <w:tcPr>
            <w:tcW w:w="1156" w:type="dxa"/>
            <w:tcBorders>
              <w:top w:val="single" w:sz="8" w:space="0" w:color="auto"/>
            </w:tcBorders>
            <w:vAlign w:val="bottom"/>
          </w:tcPr>
          <w:p w14:paraId="293A38E0" w14:textId="16AA83EB" w:rsidR="008D0C2D" w:rsidRPr="000C1A1A" w:rsidRDefault="00BB1D89" w:rsidP="008D0C2D">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595</w:t>
            </w:r>
            <w:r w:rsidR="008A7DF3">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val="ky-KG" w:eastAsia="ru-RU"/>
              </w:rPr>
              <w:t>215,7</w:t>
            </w:r>
          </w:p>
        </w:tc>
        <w:tc>
          <w:tcPr>
            <w:tcW w:w="1134" w:type="dxa"/>
            <w:tcBorders>
              <w:top w:val="single" w:sz="8" w:space="0" w:color="auto"/>
            </w:tcBorders>
            <w:vAlign w:val="bottom"/>
          </w:tcPr>
          <w:p w14:paraId="39A4AD7C" w14:textId="7FF8004F" w:rsidR="008D0C2D" w:rsidRPr="000C1A1A" w:rsidRDefault="00D208BC" w:rsidP="008D0C2D">
            <w:pPr>
              <w:spacing w:after="0" w:line="240" w:lineRule="auto"/>
              <w:ind w:left="-113"/>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138</w:t>
            </w:r>
            <w:r w:rsidR="008A7DF3">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val="ky-KG" w:eastAsia="ru-RU"/>
              </w:rPr>
              <w:t>371,4</w:t>
            </w:r>
          </w:p>
        </w:tc>
        <w:tc>
          <w:tcPr>
            <w:tcW w:w="953" w:type="dxa"/>
            <w:tcBorders>
              <w:top w:val="single" w:sz="8" w:space="0" w:color="auto"/>
            </w:tcBorders>
            <w:vAlign w:val="bottom"/>
          </w:tcPr>
          <w:p w14:paraId="7DA04C27" w14:textId="77777777" w:rsidR="008D0C2D" w:rsidRPr="000C1A1A" w:rsidRDefault="008D0C2D" w:rsidP="008D0C2D">
            <w:pPr>
              <w:spacing w:after="0" w:line="240" w:lineRule="auto"/>
              <w:ind w:left="-113"/>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106,3</w:t>
            </w:r>
          </w:p>
        </w:tc>
        <w:tc>
          <w:tcPr>
            <w:tcW w:w="1140" w:type="dxa"/>
            <w:tcBorders>
              <w:top w:val="single" w:sz="8" w:space="0" w:color="auto"/>
            </w:tcBorders>
            <w:vAlign w:val="bottom"/>
          </w:tcPr>
          <w:p w14:paraId="099679C5" w14:textId="3FB97177" w:rsidR="008D0C2D" w:rsidRPr="000C1A1A" w:rsidRDefault="00D208BC" w:rsidP="008D0C2D">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117,9</w:t>
            </w:r>
          </w:p>
        </w:tc>
        <w:tc>
          <w:tcPr>
            <w:tcW w:w="847" w:type="dxa"/>
            <w:tcBorders>
              <w:top w:val="single" w:sz="8" w:space="0" w:color="auto"/>
            </w:tcBorders>
            <w:vAlign w:val="bottom"/>
          </w:tcPr>
          <w:p w14:paraId="6CCA28F2" w14:textId="77777777" w:rsidR="008D0C2D" w:rsidRPr="000C1A1A" w:rsidRDefault="008D0C2D" w:rsidP="008D0C2D">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100</w:t>
            </w:r>
          </w:p>
        </w:tc>
        <w:tc>
          <w:tcPr>
            <w:tcW w:w="995" w:type="dxa"/>
            <w:tcBorders>
              <w:top w:val="single" w:sz="8" w:space="0" w:color="auto"/>
            </w:tcBorders>
            <w:vAlign w:val="bottom"/>
          </w:tcPr>
          <w:p w14:paraId="2291B677" w14:textId="77777777" w:rsidR="008D0C2D" w:rsidRPr="000C1A1A" w:rsidRDefault="008D0C2D" w:rsidP="008D0C2D">
            <w:pPr>
              <w:spacing w:after="0" w:line="240" w:lineRule="auto"/>
              <w:ind w:left="113" w:hanging="113"/>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100</w:t>
            </w:r>
          </w:p>
        </w:tc>
      </w:tr>
      <w:tr w:rsidR="008D0C2D" w:rsidRPr="000C1A1A" w14:paraId="1E4660F9"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367"/>
        </w:trPr>
        <w:tc>
          <w:tcPr>
            <w:tcW w:w="3414" w:type="dxa"/>
            <w:gridSpan w:val="2"/>
            <w:tcBorders>
              <w:left w:val="nil"/>
              <w:bottom w:val="nil"/>
              <w:right w:val="nil"/>
            </w:tcBorders>
            <w:vAlign w:val="bottom"/>
          </w:tcPr>
          <w:p w14:paraId="00EA2BC6" w14:textId="77777777" w:rsidR="008D0C2D" w:rsidRPr="000C1A1A" w:rsidRDefault="008D0C2D" w:rsidP="008D0C2D">
            <w:pPr>
              <w:spacing w:before="40" w:after="40" w:line="240" w:lineRule="auto"/>
              <w:ind w:left="170" w:hanging="113"/>
              <w:rPr>
                <w:rFonts w:ascii="Times New Roman" w:eastAsia="Times New Roman" w:hAnsi="Times New Roman" w:cs="Times New Roman"/>
                <w:color w:val="000000"/>
                <w:sz w:val="18"/>
                <w:szCs w:val="18"/>
                <w:lang w:eastAsia="ru-RU"/>
              </w:rPr>
            </w:pPr>
            <w:r w:rsidRPr="000C1A1A">
              <w:rPr>
                <w:rFonts w:ascii="Times New Roman" w:eastAsia="Times New Roman" w:hAnsi="Times New Roman" w:cs="Times New Roman"/>
                <w:color w:val="000000"/>
                <w:sz w:val="18"/>
                <w:szCs w:val="18"/>
                <w:lang w:val="ky-KG" w:eastAsia="ru-RU"/>
              </w:rPr>
              <w:t xml:space="preserve">    </w:t>
            </w:r>
            <w:proofErr w:type="spellStart"/>
            <w:r w:rsidRPr="000C1A1A">
              <w:rPr>
                <w:rFonts w:ascii="Times New Roman" w:eastAsia="Times New Roman" w:hAnsi="Times New Roman" w:cs="Times New Roman"/>
                <w:color w:val="000000"/>
                <w:sz w:val="18"/>
                <w:szCs w:val="18"/>
                <w:lang w:eastAsia="ru-RU"/>
              </w:rPr>
              <w:t>анын</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ичинде</w:t>
            </w:r>
            <w:proofErr w:type="spellEnd"/>
            <w:r w:rsidRPr="000C1A1A">
              <w:rPr>
                <w:rFonts w:ascii="Times New Roman" w:eastAsia="Times New Roman" w:hAnsi="Times New Roman" w:cs="Times New Roman"/>
                <w:color w:val="000000"/>
                <w:sz w:val="18"/>
                <w:szCs w:val="18"/>
                <w:lang w:eastAsia="ru-RU"/>
              </w:rPr>
              <w:t>:</w:t>
            </w:r>
          </w:p>
        </w:tc>
        <w:tc>
          <w:tcPr>
            <w:tcW w:w="1156" w:type="dxa"/>
            <w:vAlign w:val="bottom"/>
          </w:tcPr>
          <w:p w14:paraId="329DF15E" w14:textId="77777777" w:rsidR="008D0C2D" w:rsidRPr="000C1A1A" w:rsidRDefault="008D0C2D" w:rsidP="008D0C2D">
            <w:pPr>
              <w:spacing w:after="0" w:line="240" w:lineRule="auto"/>
              <w:jc w:val="right"/>
              <w:rPr>
                <w:rFonts w:ascii="Times New Roman" w:eastAsia="Times New Roman" w:hAnsi="Times New Roman" w:cs="Times New Roman"/>
                <w:b/>
                <w:sz w:val="18"/>
                <w:szCs w:val="18"/>
                <w:lang w:val="ky-KG" w:eastAsia="ru-RU"/>
              </w:rPr>
            </w:pPr>
          </w:p>
        </w:tc>
        <w:tc>
          <w:tcPr>
            <w:tcW w:w="1134" w:type="dxa"/>
            <w:vAlign w:val="bottom"/>
          </w:tcPr>
          <w:p w14:paraId="704183F4" w14:textId="77777777" w:rsidR="008D0C2D" w:rsidRPr="000C1A1A" w:rsidRDefault="008D0C2D" w:rsidP="008D0C2D">
            <w:pPr>
              <w:spacing w:after="0" w:line="240" w:lineRule="auto"/>
              <w:ind w:left="-113"/>
              <w:jc w:val="right"/>
              <w:rPr>
                <w:rFonts w:ascii="Times New Roman" w:eastAsia="Times New Roman" w:hAnsi="Times New Roman" w:cs="Times New Roman"/>
                <w:b/>
                <w:sz w:val="18"/>
                <w:szCs w:val="18"/>
                <w:lang w:val="ky-KG" w:eastAsia="ru-RU"/>
              </w:rPr>
            </w:pPr>
          </w:p>
        </w:tc>
        <w:tc>
          <w:tcPr>
            <w:tcW w:w="953" w:type="dxa"/>
            <w:vAlign w:val="bottom"/>
          </w:tcPr>
          <w:p w14:paraId="1C70270F" w14:textId="77777777" w:rsidR="008D0C2D" w:rsidRPr="000C1A1A" w:rsidRDefault="008D0C2D" w:rsidP="008D0C2D">
            <w:pPr>
              <w:spacing w:after="0" w:line="240" w:lineRule="auto"/>
              <w:ind w:left="-113"/>
              <w:jc w:val="right"/>
              <w:rPr>
                <w:rFonts w:ascii="Times New Roman" w:eastAsia="Times New Roman" w:hAnsi="Times New Roman" w:cs="Times New Roman"/>
                <w:b/>
                <w:sz w:val="18"/>
                <w:szCs w:val="18"/>
                <w:lang w:val="ky-KG" w:eastAsia="ru-RU"/>
              </w:rPr>
            </w:pPr>
          </w:p>
        </w:tc>
        <w:tc>
          <w:tcPr>
            <w:tcW w:w="1140" w:type="dxa"/>
            <w:vAlign w:val="bottom"/>
          </w:tcPr>
          <w:p w14:paraId="15972C9D" w14:textId="77777777" w:rsidR="008D0C2D" w:rsidRPr="000C1A1A" w:rsidRDefault="008D0C2D" w:rsidP="008D0C2D">
            <w:pPr>
              <w:spacing w:after="0" w:line="240" w:lineRule="auto"/>
              <w:jc w:val="right"/>
              <w:rPr>
                <w:rFonts w:ascii="Times New Roman" w:eastAsia="Times New Roman" w:hAnsi="Times New Roman" w:cs="Times New Roman"/>
                <w:b/>
                <w:sz w:val="18"/>
                <w:szCs w:val="18"/>
                <w:lang w:val="ky-KG" w:eastAsia="ru-RU"/>
              </w:rPr>
            </w:pPr>
          </w:p>
        </w:tc>
        <w:tc>
          <w:tcPr>
            <w:tcW w:w="847" w:type="dxa"/>
            <w:vAlign w:val="bottom"/>
          </w:tcPr>
          <w:p w14:paraId="6397456B" w14:textId="77777777" w:rsidR="008D0C2D" w:rsidRPr="000C1A1A" w:rsidRDefault="008D0C2D" w:rsidP="008D0C2D">
            <w:pPr>
              <w:spacing w:after="0" w:line="240" w:lineRule="auto"/>
              <w:jc w:val="right"/>
              <w:rPr>
                <w:rFonts w:ascii="Times New Roman" w:eastAsia="Times New Roman" w:hAnsi="Times New Roman" w:cs="Times New Roman"/>
                <w:b/>
                <w:sz w:val="18"/>
                <w:szCs w:val="18"/>
                <w:lang w:val="ky-KG" w:eastAsia="ru-RU"/>
              </w:rPr>
            </w:pPr>
          </w:p>
        </w:tc>
        <w:tc>
          <w:tcPr>
            <w:tcW w:w="995" w:type="dxa"/>
            <w:vAlign w:val="bottom"/>
          </w:tcPr>
          <w:p w14:paraId="3D4F1787" w14:textId="77777777" w:rsidR="008D0C2D" w:rsidRPr="000C1A1A" w:rsidRDefault="008D0C2D" w:rsidP="008D0C2D">
            <w:pPr>
              <w:spacing w:after="0" w:line="240" w:lineRule="auto"/>
              <w:ind w:left="113" w:hanging="113"/>
              <w:jc w:val="right"/>
              <w:rPr>
                <w:rFonts w:ascii="Times New Roman" w:eastAsia="Times New Roman" w:hAnsi="Times New Roman" w:cs="Times New Roman"/>
                <w:b/>
                <w:sz w:val="18"/>
                <w:szCs w:val="18"/>
                <w:lang w:val="ky-KG" w:eastAsia="ru-RU"/>
              </w:rPr>
            </w:pPr>
          </w:p>
        </w:tc>
      </w:tr>
      <w:tr w:rsidR="008D0C2D" w:rsidRPr="000C1A1A" w14:paraId="3A192FCA"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Pr>
        <w:tc>
          <w:tcPr>
            <w:tcW w:w="3414" w:type="dxa"/>
            <w:gridSpan w:val="2"/>
            <w:vAlign w:val="bottom"/>
          </w:tcPr>
          <w:p w14:paraId="0D02FC83" w14:textId="67A6033F" w:rsidR="008D0C2D" w:rsidRPr="000C1A1A" w:rsidRDefault="008D0C2D" w:rsidP="008D0C2D">
            <w:pPr>
              <w:spacing w:before="40" w:after="40" w:line="240" w:lineRule="auto"/>
              <w:ind w:left="170" w:hanging="113"/>
              <w:rPr>
                <w:rFonts w:ascii="Times New Roman" w:eastAsia="Times New Roman" w:hAnsi="Times New Roman" w:cs="Times New Roman"/>
                <w:color w:val="000000"/>
                <w:sz w:val="18"/>
                <w:szCs w:val="18"/>
                <w:lang w:eastAsia="ru-RU"/>
              </w:rPr>
            </w:pPr>
            <w:r w:rsidRPr="000C1A1A">
              <w:rPr>
                <w:rFonts w:ascii="Times New Roman" w:eastAsia="Times New Roman" w:hAnsi="Times New Roman" w:cs="Times New Roman"/>
                <w:color w:val="000000"/>
                <w:sz w:val="18"/>
                <w:szCs w:val="18"/>
                <w:lang w:val="ky-KG" w:eastAsia="ru-RU"/>
              </w:rPr>
              <w:t>а</w:t>
            </w:r>
            <w:proofErr w:type="spellStart"/>
            <w:r w:rsidRPr="000C1A1A">
              <w:rPr>
                <w:rFonts w:ascii="Times New Roman" w:eastAsia="Times New Roman" w:hAnsi="Times New Roman" w:cs="Times New Roman"/>
                <w:color w:val="000000"/>
                <w:sz w:val="18"/>
                <w:szCs w:val="18"/>
                <w:lang w:eastAsia="ru-RU"/>
              </w:rPr>
              <w:t>вто</w:t>
            </w:r>
            <w:proofErr w:type="spellEnd"/>
            <w:r w:rsidRPr="000C1A1A">
              <w:rPr>
                <w:rFonts w:ascii="Times New Roman" w:eastAsia="Times New Roman" w:hAnsi="Times New Roman" w:cs="Times New Roman"/>
                <w:color w:val="000000"/>
                <w:sz w:val="18"/>
                <w:szCs w:val="18"/>
                <w:lang w:val="ky-KG" w:eastAsia="ru-RU"/>
              </w:rPr>
              <w:t>унааларды</w:t>
            </w:r>
            <w:r w:rsidRPr="000C1A1A">
              <w:rPr>
                <w:rFonts w:ascii="Times New Roman" w:eastAsia="Times New Roman" w:hAnsi="Times New Roman" w:cs="Times New Roman"/>
                <w:color w:val="000000"/>
                <w:sz w:val="18"/>
                <w:szCs w:val="18"/>
                <w:lang w:eastAsia="ru-RU"/>
              </w:rPr>
              <w:t xml:space="preserve"> </w:t>
            </w:r>
            <w:r w:rsidRPr="000C1A1A">
              <w:rPr>
                <w:rFonts w:ascii="Times New Roman" w:eastAsia="Times New Roman" w:hAnsi="Times New Roman" w:cs="Times New Roman"/>
                <w:color w:val="000000"/>
                <w:sz w:val="18"/>
                <w:szCs w:val="18"/>
                <w:lang w:eastAsia="ru-RU"/>
              </w:rPr>
              <w:br/>
            </w:r>
            <w:proofErr w:type="spellStart"/>
            <w:r w:rsidRPr="000C1A1A">
              <w:rPr>
                <w:rFonts w:ascii="Times New Roman" w:eastAsia="Times New Roman" w:hAnsi="Times New Roman" w:cs="Times New Roman"/>
                <w:color w:val="000000"/>
                <w:sz w:val="18"/>
                <w:szCs w:val="18"/>
                <w:lang w:eastAsia="ru-RU"/>
              </w:rPr>
              <w:t>жана</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мотоциклдерди</w:t>
            </w:r>
            <w:proofErr w:type="spellEnd"/>
            <w:r w:rsidRPr="000C1A1A">
              <w:rPr>
                <w:rFonts w:ascii="Times New Roman" w:eastAsia="Times New Roman" w:hAnsi="Times New Roman" w:cs="Times New Roman"/>
                <w:color w:val="000000"/>
                <w:sz w:val="18"/>
                <w:szCs w:val="18"/>
                <w:lang w:eastAsia="ru-RU"/>
              </w:rPr>
              <w:t>, авто</w:t>
            </w:r>
            <w:r w:rsidRPr="000C1A1A">
              <w:rPr>
                <w:rFonts w:ascii="Times New Roman" w:eastAsia="Times New Roman" w:hAnsi="Times New Roman" w:cs="Times New Roman"/>
                <w:color w:val="000000"/>
                <w:sz w:val="18"/>
                <w:szCs w:val="18"/>
                <w:lang w:val="ky-KG" w:eastAsia="ru-RU"/>
              </w:rPr>
              <w:t>унаа</w:t>
            </w:r>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б</w:t>
            </w:r>
            <w:r w:rsidR="008A7DF3">
              <w:rPr>
                <w:rFonts w:ascii="Times New Roman" w:eastAsia="Times New Roman" w:hAnsi="Times New Roman" w:cs="Times New Roman"/>
                <w:color w:val="000000"/>
                <w:sz w:val="18"/>
                <w:szCs w:val="18"/>
                <w:lang w:eastAsia="ru-RU"/>
              </w:rPr>
              <w:t>ө</w:t>
            </w:r>
            <w:r w:rsidRPr="000C1A1A">
              <w:rPr>
                <w:rFonts w:ascii="Times New Roman" w:eastAsia="Times New Roman" w:hAnsi="Times New Roman" w:cs="Times New Roman"/>
                <w:color w:val="000000"/>
                <w:sz w:val="18"/>
                <w:szCs w:val="18"/>
                <w:lang w:eastAsia="ru-RU"/>
              </w:rPr>
              <w:t>л</w:t>
            </w:r>
            <w:r w:rsidR="008A7DF3">
              <w:rPr>
                <w:rFonts w:ascii="Times New Roman" w:eastAsia="Times New Roman" w:hAnsi="Times New Roman" w:cs="Times New Roman"/>
                <w:color w:val="000000"/>
                <w:sz w:val="18"/>
                <w:szCs w:val="18"/>
                <w:lang w:eastAsia="ru-RU"/>
              </w:rPr>
              <w:t>ү</w:t>
            </w:r>
            <w:r w:rsidRPr="000C1A1A">
              <w:rPr>
                <w:rFonts w:ascii="Times New Roman" w:eastAsia="Times New Roman" w:hAnsi="Times New Roman" w:cs="Times New Roman"/>
                <w:color w:val="000000"/>
                <w:sz w:val="18"/>
                <w:szCs w:val="18"/>
                <w:lang w:eastAsia="ru-RU"/>
              </w:rPr>
              <w:t>кт</w:t>
            </w:r>
            <w:r w:rsidR="008A7DF3">
              <w:rPr>
                <w:rFonts w:ascii="Times New Roman" w:eastAsia="Times New Roman" w:hAnsi="Times New Roman" w:cs="Times New Roman"/>
                <w:color w:val="000000"/>
                <w:sz w:val="18"/>
                <w:szCs w:val="18"/>
                <w:lang w:eastAsia="ru-RU"/>
              </w:rPr>
              <w:t>ө</w:t>
            </w:r>
            <w:r w:rsidRPr="000C1A1A">
              <w:rPr>
                <w:rFonts w:ascii="Times New Roman" w:eastAsia="Times New Roman" w:hAnsi="Times New Roman" w:cs="Times New Roman"/>
                <w:color w:val="000000"/>
                <w:sz w:val="18"/>
                <w:szCs w:val="18"/>
                <w:lang w:eastAsia="ru-RU"/>
              </w:rPr>
              <w:t>р</w:t>
            </w:r>
            <w:r w:rsidR="008A7DF3">
              <w:rPr>
                <w:rFonts w:ascii="Times New Roman" w:eastAsia="Times New Roman" w:hAnsi="Times New Roman" w:cs="Times New Roman"/>
                <w:color w:val="000000"/>
                <w:sz w:val="18"/>
                <w:szCs w:val="18"/>
                <w:lang w:eastAsia="ru-RU"/>
              </w:rPr>
              <w:t>ү</w:t>
            </w:r>
            <w:r w:rsidRPr="000C1A1A">
              <w:rPr>
                <w:rFonts w:ascii="Times New Roman" w:eastAsia="Times New Roman" w:hAnsi="Times New Roman" w:cs="Times New Roman"/>
                <w:color w:val="000000"/>
                <w:sz w:val="18"/>
                <w:szCs w:val="18"/>
                <w:lang w:eastAsia="ru-RU"/>
              </w:rPr>
              <w:t>н</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тетиктерин</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жана</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шаймандарын</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сатуу</w:t>
            </w:r>
            <w:proofErr w:type="spellEnd"/>
          </w:p>
        </w:tc>
        <w:tc>
          <w:tcPr>
            <w:tcW w:w="1156" w:type="dxa"/>
            <w:vAlign w:val="bottom"/>
          </w:tcPr>
          <w:p w14:paraId="469DEF14" w14:textId="082D825D"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16</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068,5</w:t>
            </w:r>
          </w:p>
        </w:tc>
        <w:tc>
          <w:tcPr>
            <w:tcW w:w="1134" w:type="dxa"/>
            <w:vAlign w:val="bottom"/>
          </w:tcPr>
          <w:p w14:paraId="33E9A2AA" w14:textId="5E482100"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49</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957,1</w:t>
            </w:r>
          </w:p>
        </w:tc>
        <w:tc>
          <w:tcPr>
            <w:tcW w:w="953" w:type="dxa"/>
            <w:vAlign w:val="bottom"/>
          </w:tcPr>
          <w:p w14:paraId="251229C7" w14:textId="608679D3"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120,1</w:t>
            </w:r>
          </w:p>
        </w:tc>
        <w:tc>
          <w:tcPr>
            <w:tcW w:w="1140" w:type="dxa"/>
            <w:vAlign w:val="bottom"/>
          </w:tcPr>
          <w:p w14:paraId="44D97ED9" w14:textId="0053CA21"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164,9</w:t>
            </w:r>
          </w:p>
        </w:tc>
        <w:tc>
          <w:tcPr>
            <w:tcW w:w="847" w:type="dxa"/>
            <w:vAlign w:val="bottom"/>
          </w:tcPr>
          <w:p w14:paraId="66E43694" w14:textId="5606AA98" w:rsidR="008D0C2D" w:rsidRPr="000C1A1A" w:rsidRDefault="008D0C2D"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w:t>
            </w:r>
            <w:r w:rsidR="001D0278" w:rsidRPr="000C1A1A">
              <w:rPr>
                <w:rFonts w:ascii="Times New Roman" w:eastAsia="Times New Roman" w:hAnsi="Times New Roman" w:cs="Times New Roman"/>
                <w:sz w:val="18"/>
                <w:szCs w:val="18"/>
                <w:lang w:val="ky-KG" w:eastAsia="ru-RU"/>
              </w:rPr>
              <w:t>7</w:t>
            </w:r>
          </w:p>
        </w:tc>
        <w:tc>
          <w:tcPr>
            <w:tcW w:w="995" w:type="dxa"/>
            <w:vAlign w:val="bottom"/>
          </w:tcPr>
          <w:p w14:paraId="5C0EAD3F" w14:textId="2D146FE9" w:rsidR="008D0C2D" w:rsidRPr="000C1A1A" w:rsidRDefault="001D0278"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3,6</w:t>
            </w:r>
          </w:p>
        </w:tc>
      </w:tr>
      <w:tr w:rsidR="008D0C2D" w:rsidRPr="000C1A1A" w14:paraId="02E237BE"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Pr>
        <w:tc>
          <w:tcPr>
            <w:tcW w:w="3414" w:type="dxa"/>
            <w:gridSpan w:val="2"/>
            <w:vAlign w:val="bottom"/>
          </w:tcPr>
          <w:p w14:paraId="734B336B" w14:textId="50075CE2" w:rsidR="008D0C2D" w:rsidRPr="000C1A1A" w:rsidRDefault="008D0C2D" w:rsidP="008D0C2D">
            <w:pPr>
              <w:spacing w:before="40" w:after="40" w:line="240" w:lineRule="auto"/>
              <w:ind w:left="170" w:hanging="113"/>
              <w:rPr>
                <w:rFonts w:ascii="Times New Roman" w:eastAsia="Times New Roman" w:hAnsi="Times New Roman" w:cs="Times New Roman"/>
                <w:color w:val="000000"/>
                <w:sz w:val="18"/>
                <w:szCs w:val="18"/>
                <w:lang w:eastAsia="ru-RU"/>
              </w:rPr>
            </w:pPr>
            <w:r w:rsidRPr="000C1A1A">
              <w:rPr>
                <w:rFonts w:ascii="Times New Roman" w:eastAsia="Times New Roman" w:hAnsi="Times New Roman" w:cs="Times New Roman"/>
                <w:color w:val="000000"/>
                <w:sz w:val="18"/>
                <w:szCs w:val="18"/>
                <w:lang w:val="ky-KG" w:eastAsia="ru-RU"/>
              </w:rPr>
              <w:t>а</w:t>
            </w:r>
            <w:proofErr w:type="spellStart"/>
            <w:r w:rsidRPr="000C1A1A">
              <w:rPr>
                <w:rFonts w:ascii="Times New Roman" w:eastAsia="Times New Roman" w:hAnsi="Times New Roman" w:cs="Times New Roman"/>
                <w:color w:val="000000"/>
                <w:sz w:val="18"/>
                <w:szCs w:val="18"/>
                <w:lang w:eastAsia="ru-RU"/>
              </w:rPr>
              <w:t>вто</w:t>
            </w:r>
            <w:proofErr w:type="spellEnd"/>
            <w:r w:rsidRPr="000C1A1A">
              <w:rPr>
                <w:rFonts w:ascii="Times New Roman" w:eastAsia="Times New Roman" w:hAnsi="Times New Roman" w:cs="Times New Roman"/>
                <w:color w:val="000000"/>
                <w:sz w:val="18"/>
                <w:szCs w:val="18"/>
                <w:lang w:val="ky-KG" w:eastAsia="ru-RU"/>
              </w:rPr>
              <w:t>унааларды</w:t>
            </w:r>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техникалык</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жактан</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тейл</w:t>
            </w:r>
            <w:r w:rsidR="008A7DF3">
              <w:rPr>
                <w:rFonts w:ascii="Times New Roman" w:eastAsia="Times New Roman" w:hAnsi="Times New Roman" w:cs="Times New Roman"/>
                <w:color w:val="000000"/>
                <w:sz w:val="18"/>
                <w:szCs w:val="18"/>
                <w:lang w:eastAsia="ru-RU"/>
              </w:rPr>
              <w:t>өө</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жана</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о</w:t>
            </w:r>
            <w:r w:rsidR="00152133">
              <w:rPr>
                <w:rFonts w:ascii="Times New Roman" w:eastAsia="Times New Roman" w:hAnsi="Times New Roman" w:cs="Times New Roman"/>
                <w:color w:val="000000"/>
                <w:sz w:val="18"/>
                <w:szCs w:val="18"/>
                <w:lang w:eastAsia="ru-RU"/>
              </w:rPr>
              <w:t>ң</w:t>
            </w:r>
            <w:r w:rsidRPr="000C1A1A">
              <w:rPr>
                <w:rFonts w:ascii="Times New Roman" w:eastAsia="Times New Roman" w:hAnsi="Times New Roman" w:cs="Times New Roman"/>
                <w:color w:val="000000"/>
                <w:sz w:val="18"/>
                <w:szCs w:val="18"/>
                <w:lang w:eastAsia="ru-RU"/>
              </w:rPr>
              <w:t>доо</w:t>
            </w:r>
            <w:proofErr w:type="spellEnd"/>
          </w:p>
        </w:tc>
        <w:tc>
          <w:tcPr>
            <w:tcW w:w="1156" w:type="dxa"/>
            <w:vAlign w:val="bottom"/>
          </w:tcPr>
          <w:p w14:paraId="27008450" w14:textId="54EEE3B4"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913,0</w:t>
            </w:r>
          </w:p>
        </w:tc>
        <w:tc>
          <w:tcPr>
            <w:tcW w:w="1134" w:type="dxa"/>
            <w:vAlign w:val="bottom"/>
          </w:tcPr>
          <w:p w14:paraId="59E0AF07" w14:textId="1026E3E1"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5</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496,9</w:t>
            </w:r>
          </w:p>
        </w:tc>
        <w:tc>
          <w:tcPr>
            <w:tcW w:w="953" w:type="dxa"/>
            <w:vAlign w:val="bottom"/>
          </w:tcPr>
          <w:p w14:paraId="1BA781B4" w14:textId="00B1DF41"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102,3</w:t>
            </w:r>
          </w:p>
        </w:tc>
        <w:tc>
          <w:tcPr>
            <w:tcW w:w="1140" w:type="dxa"/>
            <w:vAlign w:val="bottom"/>
          </w:tcPr>
          <w:p w14:paraId="042787EC" w14:textId="430A1EAD"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132,0</w:t>
            </w:r>
          </w:p>
        </w:tc>
        <w:tc>
          <w:tcPr>
            <w:tcW w:w="847" w:type="dxa"/>
            <w:vAlign w:val="bottom"/>
          </w:tcPr>
          <w:p w14:paraId="7B961EAE" w14:textId="77777777" w:rsidR="008D0C2D" w:rsidRPr="000C1A1A" w:rsidRDefault="008D0C2D"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0,5</w:t>
            </w:r>
          </w:p>
        </w:tc>
        <w:tc>
          <w:tcPr>
            <w:tcW w:w="995" w:type="dxa"/>
            <w:vAlign w:val="bottom"/>
          </w:tcPr>
          <w:p w14:paraId="4923F105" w14:textId="094C4559" w:rsidR="008D0C2D" w:rsidRPr="000C1A1A" w:rsidRDefault="008D0C2D"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0,</w:t>
            </w:r>
            <w:r w:rsidR="00861EC5" w:rsidRPr="000C1A1A">
              <w:rPr>
                <w:rFonts w:ascii="Times New Roman" w:eastAsia="Times New Roman" w:hAnsi="Times New Roman" w:cs="Times New Roman"/>
                <w:sz w:val="18"/>
                <w:szCs w:val="18"/>
                <w:lang w:val="ky-KG" w:eastAsia="ru-RU"/>
              </w:rPr>
              <w:t>5</w:t>
            </w:r>
          </w:p>
        </w:tc>
      </w:tr>
      <w:tr w:rsidR="008D0C2D" w:rsidRPr="000C1A1A" w14:paraId="5CA9BA43"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Pr>
        <w:tc>
          <w:tcPr>
            <w:tcW w:w="3414" w:type="dxa"/>
            <w:gridSpan w:val="2"/>
            <w:vAlign w:val="bottom"/>
          </w:tcPr>
          <w:p w14:paraId="3B812F38" w14:textId="77777777" w:rsidR="008D0C2D" w:rsidRPr="000C1A1A" w:rsidRDefault="008D0C2D" w:rsidP="008D0C2D">
            <w:pPr>
              <w:spacing w:before="40" w:after="40" w:line="240" w:lineRule="auto"/>
              <w:ind w:left="170" w:hanging="113"/>
              <w:rPr>
                <w:rFonts w:ascii="Times New Roman" w:eastAsia="Times New Roman" w:hAnsi="Times New Roman" w:cs="Times New Roman"/>
                <w:color w:val="000000"/>
                <w:sz w:val="18"/>
                <w:szCs w:val="18"/>
                <w:lang w:eastAsia="ru-RU"/>
              </w:rPr>
            </w:pPr>
            <w:r w:rsidRPr="000C1A1A">
              <w:rPr>
                <w:rFonts w:ascii="Times New Roman" w:eastAsia="Times New Roman" w:hAnsi="Times New Roman" w:cs="Times New Roman"/>
                <w:color w:val="000000"/>
                <w:sz w:val="18"/>
                <w:szCs w:val="18"/>
                <w:lang w:val="ky-KG" w:eastAsia="ru-RU"/>
              </w:rPr>
              <w:t>м</w:t>
            </w:r>
            <w:proofErr w:type="spellStart"/>
            <w:r w:rsidRPr="000C1A1A">
              <w:rPr>
                <w:rFonts w:ascii="Times New Roman" w:eastAsia="Times New Roman" w:hAnsi="Times New Roman" w:cs="Times New Roman"/>
                <w:color w:val="000000"/>
                <w:sz w:val="18"/>
                <w:szCs w:val="18"/>
                <w:lang w:eastAsia="ru-RU"/>
              </w:rPr>
              <w:t>отор</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майын</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чекене</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сатуу</w:t>
            </w:r>
            <w:proofErr w:type="spellEnd"/>
          </w:p>
        </w:tc>
        <w:tc>
          <w:tcPr>
            <w:tcW w:w="1156" w:type="dxa"/>
            <w:vAlign w:val="bottom"/>
          </w:tcPr>
          <w:p w14:paraId="65FD3DDA" w14:textId="6BA259E3"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206</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980,0</w:t>
            </w:r>
          </w:p>
        </w:tc>
        <w:tc>
          <w:tcPr>
            <w:tcW w:w="1134" w:type="dxa"/>
            <w:vAlign w:val="bottom"/>
          </w:tcPr>
          <w:p w14:paraId="3F3AC21E" w14:textId="63DAE914"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642</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910,6</w:t>
            </w:r>
          </w:p>
        </w:tc>
        <w:tc>
          <w:tcPr>
            <w:tcW w:w="953" w:type="dxa"/>
            <w:vAlign w:val="bottom"/>
          </w:tcPr>
          <w:p w14:paraId="4C35BE48" w14:textId="1FC8A0E4"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107,5</w:t>
            </w:r>
          </w:p>
        </w:tc>
        <w:tc>
          <w:tcPr>
            <w:tcW w:w="1140" w:type="dxa"/>
            <w:vAlign w:val="bottom"/>
          </w:tcPr>
          <w:p w14:paraId="44D1B1A3" w14:textId="4A7A01D3"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119,7</w:t>
            </w:r>
          </w:p>
        </w:tc>
        <w:tc>
          <w:tcPr>
            <w:tcW w:w="847" w:type="dxa"/>
            <w:vAlign w:val="bottom"/>
          </w:tcPr>
          <w:p w14:paraId="3B98A01E" w14:textId="4ABBBB97" w:rsidR="008D0C2D" w:rsidRPr="000C1A1A" w:rsidRDefault="00B23B76" w:rsidP="008D0C2D">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37,7</w:t>
            </w:r>
          </w:p>
        </w:tc>
        <w:tc>
          <w:tcPr>
            <w:tcW w:w="995" w:type="dxa"/>
            <w:vAlign w:val="bottom"/>
          </w:tcPr>
          <w:p w14:paraId="694379EF" w14:textId="48BEEC9E" w:rsidR="008D0C2D" w:rsidRPr="000C1A1A" w:rsidRDefault="008D0C2D"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4</w:t>
            </w:r>
            <w:r w:rsidR="001D0278" w:rsidRPr="000C1A1A">
              <w:rPr>
                <w:rFonts w:ascii="Times New Roman" w:eastAsia="Times New Roman" w:hAnsi="Times New Roman" w:cs="Times New Roman"/>
                <w:sz w:val="18"/>
                <w:szCs w:val="18"/>
                <w:lang w:val="ky-KG" w:eastAsia="ru-RU"/>
              </w:rPr>
              <w:t>6</w:t>
            </w:r>
            <w:r w:rsidRPr="000C1A1A">
              <w:rPr>
                <w:rFonts w:ascii="Times New Roman" w:eastAsia="Times New Roman" w:hAnsi="Times New Roman" w:cs="Times New Roman"/>
                <w:sz w:val="18"/>
                <w:szCs w:val="18"/>
                <w:lang w:val="ky-KG" w:eastAsia="ru-RU"/>
              </w:rPr>
              <w:t>,4</w:t>
            </w:r>
          </w:p>
        </w:tc>
      </w:tr>
      <w:tr w:rsidR="008D0C2D" w:rsidRPr="000C1A1A" w14:paraId="22A2B276"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Pr>
        <w:tc>
          <w:tcPr>
            <w:tcW w:w="3414" w:type="dxa"/>
            <w:gridSpan w:val="2"/>
            <w:vAlign w:val="bottom"/>
          </w:tcPr>
          <w:p w14:paraId="765B8084" w14:textId="52826C2C" w:rsidR="008D0C2D" w:rsidRPr="000C1A1A" w:rsidRDefault="008D0C2D" w:rsidP="008D0C2D">
            <w:pPr>
              <w:spacing w:before="40" w:after="40" w:line="240" w:lineRule="auto"/>
              <w:ind w:left="170" w:hanging="113"/>
              <w:rPr>
                <w:rFonts w:ascii="Times New Roman" w:eastAsia="Times New Roman" w:hAnsi="Times New Roman" w:cs="Times New Roman"/>
                <w:color w:val="000000"/>
                <w:sz w:val="18"/>
                <w:szCs w:val="18"/>
                <w:lang w:eastAsia="ru-RU"/>
              </w:rPr>
            </w:pPr>
            <w:r w:rsidRPr="000C1A1A">
              <w:rPr>
                <w:rFonts w:ascii="Times New Roman" w:eastAsia="Times New Roman" w:hAnsi="Times New Roman" w:cs="Times New Roman"/>
                <w:color w:val="000000"/>
                <w:sz w:val="18"/>
                <w:szCs w:val="18"/>
                <w:lang w:val="ky-KG" w:eastAsia="ru-RU"/>
              </w:rPr>
              <w:t>д</w:t>
            </w:r>
            <w:proofErr w:type="spellStart"/>
            <w:r w:rsidR="008A7DF3">
              <w:rPr>
                <w:rFonts w:ascii="Times New Roman" w:eastAsia="Times New Roman" w:hAnsi="Times New Roman" w:cs="Times New Roman"/>
                <w:color w:val="000000"/>
                <w:sz w:val="18"/>
                <w:szCs w:val="18"/>
                <w:lang w:eastAsia="ru-RU"/>
              </w:rPr>
              <w:t>ү</w:t>
            </w:r>
            <w:r w:rsidR="00152133">
              <w:rPr>
                <w:rFonts w:ascii="Times New Roman" w:eastAsia="Times New Roman" w:hAnsi="Times New Roman" w:cs="Times New Roman"/>
                <w:color w:val="000000"/>
                <w:sz w:val="18"/>
                <w:szCs w:val="18"/>
                <w:lang w:eastAsia="ru-RU"/>
              </w:rPr>
              <w:t>ң</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соода</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буга</w:t>
            </w:r>
            <w:proofErr w:type="spellEnd"/>
            <w:r w:rsidRPr="000C1A1A">
              <w:rPr>
                <w:rFonts w:ascii="Times New Roman" w:eastAsia="Times New Roman" w:hAnsi="Times New Roman" w:cs="Times New Roman"/>
                <w:color w:val="000000"/>
                <w:sz w:val="18"/>
                <w:szCs w:val="18"/>
                <w:lang w:eastAsia="ru-RU"/>
              </w:rPr>
              <w:t xml:space="preserve"> авто</w:t>
            </w:r>
            <w:r w:rsidRPr="000C1A1A">
              <w:rPr>
                <w:rFonts w:ascii="Times New Roman" w:eastAsia="Times New Roman" w:hAnsi="Times New Roman" w:cs="Times New Roman"/>
                <w:color w:val="000000"/>
                <w:sz w:val="18"/>
                <w:szCs w:val="18"/>
                <w:lang w:val="ky-KG" w:eastAsia="ru-RU"/>
              </w:rPr>
              <w:t>унааларды</w:t>
            </w:r>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жана</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мотоциклдерди</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сатуу</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кирбейт</w:t>
            </w:r>
            <w:proofErr w:type="spellEnd"/>
            <w:r w:rsidRPr="000C1A1A">
              <w:rPr>
                <w:rFonts w:ascii="Times New Roman" w:eastAsia="Times New Roman" w:hAnsi="Times New Roman" w:cs="Times New Roman"/>
                <w:color w:val="000000"/>
                <w:sz w:val="18"/>
                <w:szCs w:val="18"/>
                <w:lang w:eastAsia="ru-RU"/>
              </w:rPr>
              <w:t xml:space="preserve"> </w:t>
            </w:r>
          </w:p>
        </w:tc>
        <w:tc>
          <w:tcPr>
            <w:tcW w:w="1156" w:type="dxa"/>
            <w:vAlign w:val="bottom"/>
          </w:tcPr>
          <w:p w14:paraId="2F5E428A" w14:textId="4E5F5013"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63</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463,7</w:t>
            </w:r>
          </w:p>
        </w:tc>
        <w:tc>
          <w:tcPr>
            <w:tcW w:w="1134" w:type="dxa"/>
            <w:vAlign w:val="bottom"/>
          </w:tcPr>
          <w:p w14:paraId="4E2B61E7" w14:textId="602C976E"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132</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106,5</w:t>
            </w:r>
          </w:p>
        </w:tc>
        <w:tc>
          <w:tcPr>
            <w:tcW w:w="953" w:type="dxa"/>
            <w:vAlign w:val="bottom"/>
          </w:tcPr>
          <w:p w14:paraId="7157B67A" w14:textId="0D466805"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105,6</w:t>
            </w:r>
          </w:p>
        </w:tc>
        <w:tc>
          <w:tcPr>
            <w:tcW w:w="1140" w:type="dxa"/>
            <w:vAlign w:val="bottom"/>
          </w:tcPr>
          <w:p w14:paraId="4D00652C" w14:textId="2C987052"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119,5</w:t>
            </w:r>
          </w:p>
        </w:tc>
        <w:tc>
          <w:tcPr>
            <w:tcW w:w="847" w:type="dxa"/>
            <w:vAlign w:val="bottom"/>
          </w:tcPr>
          <w:p w14:paraId="233636C2" w14:textId="61651354" w:rsidR="008D0C2D" w:rsidRPr="000C1A1A" w:rsidRDefault="001D0278"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10,6</w:t>
            </w:r>
          </w:p>
        </w:tc>
        <w:tc>
          <w:tcPr>
            <w:tcW w:w="995" w:type="dxa"/>
            <w:vAlign w:val="bottom"/>
          </w:tcPr>
          <w:p w14:paraId="71DF67EC" w14:textId="47F948C0" w:rsidR="008D0C2D" w:rsidRPr="000C1A1A" w:rsidRDefault="001D0278"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9,5</w:t>
            </w:r>
          </w:p>
        </w:tc>
      </w:tr>
      <w:tr w:rsidR="008D0C2D" w:rsidRPr="000C1A1A" w14:paraId="399804F0"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Pr>
        <w:tc>
          <w:tcPr>
            <w:tcW w:w="3414" w:type="dxa"/>
            <w:gridSpan w:val="2"/>
            <w:tcBorders>
              <w:bottom w:val="single" w:sz="8" w:space="0" w:color="auto"/>
            </w:tcBorders>
            <w:vAlign w:val="bottom"/>
          </w:tcPr>
          <w:p w14:paraId="56A517BB" w14:textId="77777777" w:rsidR="008D0C2D" w:rsidRPr="000C1A1A" w:rsidRDefault="008D0C2D" w:rsidP="008D0C2D">
            <w:pPr>
              <w:spacing w:before="40" w:after="40" w:line="240" w:lineRule="auto"/>
              <w:ind w:left="170" w:hanging="113"/>
              <w:rPr>
                <w:rFonts w:ascii="Times New Roman" w:eastAsia="Times New Roman" w:hAnsi="Times New Roman" w:cs="Times New Roman"/>
                <w:color w:val="000000"/>
                <w:sz w:val="18"/>
                <w:szCs w:val="18"/>
                <w:lang w:eastAsia="ru-RU"/>
              </w:rPr>
            </w:pPr>
            <w:r w:rsidRPr="000C1A1A">
              <w:rPr>
                <w:rFonts w:ascii="Times New Roman" w:eastAsia="Times New Roman" w:hAnsi="Times New Roman" w:cs="Times New Roman"/>
                <w:color w:val="000000"/>
                <w:sz w:val="18"/>
                <w:szCs w:val="18"/>
                <w:lang w:val="ky-KG" w:eastAsia="ru-RU"/>
              </w:rPr>
              <w:t>ч</w:t>
            </w:r>
            <w:proofErr w:type="spellStart"/>
            <w:r w:rsidRPr="000C1A1A">
              <w:rPr>
                <w:rFonts w:ascii="Times New Roman" w:eastAsia="Times New Roman" w:hAnsi="Times New Roman" w:cs="Times New Roman"/>
                <w:color w:val="000000"/>
                <w:sz w:val="18"/>
                <w:szCs w:val="18"/>
                <w:lang w:eastAsia="ru-RU"/>
              </w:rPr>
              <w:t>екене</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соода</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буга</w:t>
            </w:r>
            <w:proofErr w:type="spellEnd"/>
            <w:r w:rsidRPr="000C1A1A">
              <w:rPr>
                <w:rFonts w:ascii="Times New Roman" w:eastAsia="Times New Roman" w:hAnsi="Times New Roman" w:cs="Times New Roman"/>
                <w:color w:val="000000"/>
                <w:sz w:val="18"/>
                <w:szCs w:val="18"/>
                <w:lang w:eastAsia="ru-RU"/>
              </w:rPr>
              <w:t xml:space="preserve"> авто</w:t>
            </w:r>
            <w:r w:rsidRPr="000C1A1A">
              <w:rPr>
                <w:rFonts w:ascii="Times New Roman" w:eastAsia="Times New Roman" w:hAnsi="Times New Roman" w:cs="Times New Roman"/>
                <w:color w:val="000000"/>
                <w:sz w:val="18"/>
                <w:szCs w:val="18"/>
                <w:lang w:val="ky-KG" w:eastAsia="ru-RU"/>
              </w:rPr>
              <w:t>унааларды</w:t>
            </w:r>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жана</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мотоциклдерди</w:t>
            </w:r>
            <w:proofErr w:type="spellEnd"/>
            <w:r w:rsidRPr="000C1A1A">
              <w:rPr>
                <w:rFonts w:ascii="Times New Roman" w:eastAsia="Times New Roman" w:hAnsi="Times New Roman" w:cs="Times New Roman"/>
                <w:color w:val="000000"/>
                <w:sz w:val="18"/>
                <w:szCs w:val="18"/>
                <w:lang w:eastAsia="ru-RU"/>
              </w:rPr>
              <w:t xml:space="preserve"> </w:t>
            </w:r>
            <w:r w:rsidRPr="000C1A1A">
              <w:rPr>
                <w:rFonts w:ascii="Times New Roman" w:eastAsia="Times New Roman" w:hAnsi="Times New Roman" w:cs="Times New Roman"/>
                <w:color w:val="000000"/>
                <w:sz w:val="18"/>
                <w:szCs w:val="18"/>
                <w:lang w:eastAsia="ru-RU"/>
              </w:rPr>
              <w:br/>
            </w:r>
            <w:proofErr w:type="spellStart"/>
            <w:r w:rsidRPr="000C1A1A">
              <w:rPr>
                <w:rFonts w:ascii="Times New Roman" w:eastAsia="Times New Roman" w:hAnsi="Times New Roman" w:cs="Times New Roman"/>
                <w:color w:val="000000"/>
                <w:sz w:val="18"/>
                <w:szCs w:val="18"/>
                <w:lang w:eastAsia="ru-RU"/>
              </w:rPr>
              <w:t>сатуу</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кирбейт</w:t>
            </w:r>
            <w:proofErr w:type="spellEnd"/>
          </w:p>
        </w:tc>
        <w:tc>
          <w:tcPr>
            <w:tcW w:w="1156" w:type="dxa"/>
            <w:tcBorders>
              <w:bottom w:val="single" w:sz="8" w:space="0" w:color="auto"/>
            </w:tcBorders>
            <w:vAlign w:val="bottom"/>
          </w:tcPr>
          <w:p w14:paraId="168C49FC" w14:textId="398FD76C" w:rsidR="008D0C2D" w:rsidRPr="000C1A1A" w:rsidRDefault="00D208BC"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305</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790,5</w:t>
            </w:r>
          </w:p>
        </w:tc>
        <w:tc>
          <w:tcPr>
            <w:tcW w:w="1134" w:type="dxa"/>
            <w:tcBorders>
              <w:bottom w:val="single" w:sz="8" w:space="0" w:color="auto"/>
            </w:tcBorders>
            <w:vAlign w:val="bottom"/>
          </w:tcPr>
          <w:p w14:paraId="1EFF155A" w14:textId="29BA37C5" w:rsidR="008D0C2D" w:rsidRPr="000C1A1A" w:rsidRDefault="00D208BC"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553</w:t>
            </w:r>
            <w:r w:rsidR="008A7DF3">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900,3</w:t>
            </w:r>
          </w:p>
        </w:tc>
        <w:tc>
          <w:tcPr>
            <w:tcW w:w="953" w:type="dxa"/>
            <w:tcBorders>
              <w:bottom w:val="single" w:sz="8" w:space="0" w:color="auto"/>
            </w:tcBorders>
            <w:vAlign w:val="bottom"/>
          </w:tcPr>
          <w:p w14:paraId="3AE2D824" w14:textId="17CA0CA1" w:rsidR="008D0C2D" w:rsidRPr="000C1A1A" w:rsidRDefault="001D0278" w:rsidP="008D0C2D">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105,1</w:t>
            </w:r>
          </w:p>
        </w:tc>
        <w:tc>
          <w:tcPr>
            <w:tcW w:w="1140" w:type="dxa"/>
            <w:tcBorders>
              <w:bottom w:val="single" w:sz="8" w:space="0" w:color="auto"/>
            </w:tcBorders>
            <w:vAlign w:val="bottom"/>
          </w:tcPr>
          <w:p w14:paraId="2B8AAAA1" w14:textId="02FE5A4D" w:rsidR="008D0C2D" w:rsidRPr="000C1A1A" w:rsidRDefault="001D0278"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112,8</w:t>
            </w:r>
          </w:p>
        </w:tc>
        <w:tc>
          <w:tcPr>
            <w:tcW w:w="847" w:type="dxa"/>
            <w:tcBorders>
              <w:bottom w:val="single" w:sz="8" w:space="0" w:color="auto"/>
            </w:tcBorders>
            <w:vAlign w:val="bottom"/>
          </w:tcPr>
          <w:p w14:paraId="01C0BC42" w14:textId="69E8D698" w:rsidR="008D0C2D" w:rsidRPr="000C1A1A" w:rsidRDefault="008D0C2D"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51,</w:t>
            </w:r>
            <w:r w:rsidR="001D0278" w:rsidRPr="000C1A1A">
              <w:rPr>
                <w:rFonts w:ascii="Times New Roman" w:eastAsia="Times New Roman" w:hAnsi="Times New Roman" w:cs="Times New Roman"/>
                <w:sz w:val="18"/>
                <w:szCs w:val="18"/>
                <w:lang w:val="ky-KG" w:eastAsia="ru-RU"/>
              </w:rPr>
              <w:t>4</w:t>
            </w:r>
          </w:p>
        </w:tc>
        <w:tc>
          <w:tcPr>
            <w:tcW w:w="995" w:type="dxa"/>
            <w:tcBorders>
              <w:bottom w:val="single" w:sz="8" w:space="0" w:color="auto"/>
            </w:tcBorders>
            <w:vAlign w:val="bottom"/>
          </w:tcPr>
          <w:p w14:paraId="5A02D451" w14:textId="0DECEBB6" w:rsidR="008D0C2D" w:rsidRPr="000C1A1A" w:rsidRDefault="001D0278" w:rsidP="008D0C2D">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40,0</w:t>
            </w:r>
          </w:p>
        </w:tc>
      </w:tr>
    </w:tbl>
    <w:p w14:paraId="1802500B" w14:textId="77777777" w:rsidR="00185CD5" w:rsidRPr="000C1A1A" w:rsidRDefault="00185CD5" w:rsidP="00185CD5">
      <w:pPr>
        <w:keepNext/>
        <w:spacing w:after="0" w:line="240" w:lineRule="auto"/>
        <w:jc w:val="both"/>
        <w:outlineLvl w:val="0"/>
        <w:rPr>
          <w:rFonts w:ascii="Times New Roman" w:eastAsia="Times New Roman" w:hAnsi="Times New Roman" w:cs="Times New Roman"/>
          <w:lang w:eastAsia="ru-RU"/>
        </w:rPr>
      </w:pPr>
    </w:p>
    <w:p w14:paraId="2BC57C35" w14:textId="790BC629" w:rsidR="00185CD5" w:rsidRPr="000C1A1A" w:rsidRDefault="00185CD5" w:rsidP="00185CD5">
      <w:pPr>
        <w:spacing w:after="0" w:line="240" w:lineRule="auto"/>
        <w:ind w:firstLine="709"/>
        <w:jc w:val="both"/>
        <w:rPr>
          <w:rFonts w:ascii="Times New Roman" w:eastAsia="Times New Roman" w:hAnsi="Times New Roman" w:cs="Times New Roman"/>
          <w:b/>
          <w:color w:val="000000"/>
          <w:sz w:val="21"/>
          <w:szCs w:val="21"/>
          <w:lang w:val="ky-KG" w:eastAsia="x-none"/>
        </w:rPr>
      </w:pPr>
      <w:r w:rsidRPr="000C1A1A">
        <w:rPr>
          <w:rFonts w:ascii="Times New Roman" w:eastAsia="Times New Roman" w:hAnsi="Times New Roman" w:cs="Times New Roman"/>
          <w:color w:val="000000"/>
          <w:sz w:val="21"/>
          <w:szCs w:val="21"/>
          <w:lang w:val="ky-KG" w:eastAsia="x-none"/>
        </w:rPr>
        <w:t>202</w:t>
      </w:r>
      <w:r w:rsidR="00861EC5" w:rsidRPr="000C1A1A">
        <w:rPr>
          <w:rFonts w:ascii="Times New Roman" w:eastAsia="Times New Roman" w:hAnsi="Times New Roman" w:cs="Times New Roman"/>
          <w:color w:val="000000"/>
          <w:sz w:val="21"/>
          <w:szCs w:val="21"/>
          <w:lang w:val="ky-KG" w:eastAsia="x-none"/>
        </w:rPr>
        <w:t>3</w:t>
      </w:r>
      <w:r w:rsidRPr="000C1A1A">
        <w:rPr>
          <w:rFonts w:ascii="Times New Roman" w:eastAsia="Times New Roman" w:hAnsi="Times New Roman" w:cs="Times New Roman"/>
          <w:color w:val="000000"/>
          <w:sz w:val="21"/>
          <w:szCs w:val="21"/>
          <w:lang w:val="ky-KG" w:eastAsia="x-none"/>
        </w:rPr>
        <w:t xml:space="preserve">-жылдагы </w:t>
      </w:r>
      <w:r w:rsidRPr="000C1A1A">
        <w:rPr>
          <w:rFonts w:ascii="Times New Roman" w:eastAsia="Times New Roman" w:hAnsi="Times New Roman" w:cs="Times New Roman"/>
          <w:iCs/>
          <w:color w:val="000000"/>
          <w:sz w:val="21"/>
          <w:szCs w:val="21"/>
          <w:lang w:val="ky-KG" w:eastAsia="x-none"/>
        </w:rPr>
        <w:t>мейманканалар менен ресторандар</w:t>
      </w:r>
      <w:r w:rsidRPr="000C1A1A">
        <w:rPr>
          <w:rFonts w:ascii="Times New Roman" w:eastAsia="Times New Roman" w:hAnsi="Times New Roman" w:cs="Times New Roman"/>
          <w:color w:val="000000"/>
          <w:sz w:val="21"/>
          <w:szCs w:val="21"/>
          <w:lang w:val="ky-KG" w:eastAsia="x-none"/>
        </w:rPr>
        <w:t xml:space="preserve">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рс</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тк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н кызмат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рс</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т</w:t>
      </w:r>
      <w:r w:rsidR="008A7DF3">
        <w:rPr>
          <w:rFonts w:ascii="Times New Roman" w:eastAsia="Times New Roman" w:hAnsi="Times New Roman" w:cs="Times New Roman"/>
          <w:color w:val="000000"/>
          <w:sz w:val="21"/>
          <w:szCs w:val="21"/>
          <w:lang w:val="ky-KG" w:eastAsia="x-none"/>
        </w:rPr>
        <w:t>үү</w:t>
      </w:r>
      <w:r w:rsidRPr="000C1A1A">
        <w:rPr>
          <w:rFonts w:ascii="Times New Roman" w:eastAsia="Times New Roman" w:hAnsi="Times New Roman" w:cs="Times New Roman"/>
          <w:color w:val="000000"/>
          <w:sz w:val="21"/>
          <w:szCs w:val="21"/>
          <w:lang w:val="ky-KG" w:eastAsia="x-none"/>
        </w:rPr>
        <w:t>л</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рд</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н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л</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м</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 xml:space="preserve"> 202</w:t>
      </w:r>
      <w:r w:rsidR="00861EC5" w:rsidRPr="000C1A1A">
        <w:rPr>
          <w:rFonts w:ascii="Times New Roman" w:eastAsia="Times New Roman" w:hAnsi="Times New Roman" w:cs="Times New Roman"/>
          <w:color w:val="000000"/>
          <w:sz w:val="21"/>
          <w:szCs w:val="21"/>
          <w:lang w:val="ky-KG" w:eastAsia="x-none"/>
        </w:rPr>
        <w:t>2</w:t>
      </w:r>
      <w:r w:rsidRPr="000C1A1A">
        <w:rPr>
          <w:rFonts w:ascii="Times New Roman" w:eastAsia="Times New Roman" w:hAnsi="Times New Roman" w:cs="Times New Roman"/>
          <w:color w:val="000000"/>
          <w:sz w:val="21"/>
          <w:szCs w:val="21"/>
          <w:lang w:val="ky-KG" w:eastAsia="x-none"/>
        </w:rPr>
        <w:t xml:space="preserve">-жылга салыштырмалуу </w:t>
      </w:r>
      <w:r w:rsidR="008D0C2D" w:rsidRPr="000C1A1A">
        <w:rPr>
          <w:rFonts w:ascii="Times New Roman" w:eastAsia="Times New Roman" w:hAnsi="Times New Roman" w:cs="Times New Roman"/>
          <w:color w:val="000000"/>
          <w:sz w:val="21"/>
          <w:szCs w:val="21"/>
          <w:lang w:val="ky-KG" w:eastAsia="x-none"/>
        </w:rPr>
        <w:t>2</w:t>
      </w:r>
      <w:r w:rsidR="00861EC5" w:rsidRPr="000C1A1A">
        <w:rPr>
          <w:rFonts w:ascii="Times New Roman" w:eastAsia="Times New Roman" w:hAnsi="Times New Roman" w:cs="Times New Roman"/>
          <w:color w:val="000000"/>
          <w:sz w:val="21"/>
          <w:szCs w:val="21"/>
          <w:lang w:val="ky-KG" w:eastAsia="x-none"/>
        </w:rPr>
        <w:t>6</w:t>
      </w:r>
      <w:r w:rsidR="008D0C2D" w:rsidRPr="000C1A1A">
        <w:rPr>
          <w:rFonts w:ascii="Times New Roman" w:eastAsia="Times New Roman" w:hAnsi="Times New Roman" w:cs="Times New Roman"/>
          <w:color w:val="000000"/>
          <w:sz w:val="21"/>
          <w:szCs w:val="21"/>
          <w:lang w:val="ky-KG" w:eastAsia="x-none"/>
        </w:rPr>
        <w:t>,</w:t>
      </w:r>
      <w:r w:rsidR="00861EC5" w:rsidRPr="000C1A1A">
        <w:rPr>
          <w:rFonts w:ascii="Times New Roman" w:eastAsia="Times New Roman" w:hAnsi="Times New Roman" w:cs="Times New Roman"/>
          <w:color w:val="000000"/>
          <w:sz w:val="21"/>
          <w:szCs w:val="21"/>
          <w:lang w:val="ky-KG" w:eastAsia="x-none"/>
        </w:rPr>
        <w:t>0</w:t>
      </w:r>
      <w:r w:rsidRPr="000C1A1A">
        <w:rPr>
          <w:rFonts w:ascii="Times New Roman" w:eastAsia="Times New Roman" w:hAnsi="Times New Roman" w:cs="Times New Roman"/>
          <w:color w:val="000000"/>
          <w:sz w:val="21"/>
          <w:szCs w:val="21"/>
          <w:lang w:val="ky-KG" w:eastAsia="x-none"/>
        </w:rPr>
        <w:t xml:space="preserve"> пайызга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б</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й</w:t>
      </w:r>
      <w:r w:rsidR="008A7DF3">
        <w:rPr>
          <w:rFonts w:ascii="Times New Roman" w:eastAsia="Times New Roman" w:hAnsi="Times New Roman" w:cs="Times New Roman"/>
          <w:color w:val="000000"/>
          <w:sz w:val="21"/>
          <w:szCs w:val="21"/>
          <w:lang w:val="ky-KG" w:eastAsia="x-none"/>
        </w:rPr>
        <w:t>үү</w:t>
      </w:r>
      <w:r w:rsidRPr="000C1A1A">
        <w:rPr>
          <w:rFonts w:ascii="Times New Roman" w:eastAsia="Times New Roman" w:hAnsi="Times New Roman" w:cs="Times New Roman"/>
          <w:color w:val="000000"/>
          <w:sz w:val="21"/>
          <w:szCs w:val="21"/>
          <w:lang w:val="ky-KG" w:eastAsia="x-none"/>
        </w:rPr>
        <w:t xml:space="preserve"> менен </w:t>
      </w:r>
      <w:r w:rsidR="00395FEC" w:rsidRPr="000C1A1A">
        <w:rPr>
          <w:rFonts w:ascii="Times New Roman" w:eastAsia="Times New Roman" w:hAnsi="Times New Roman" w:cs="Times New Roman"/>
          <w:color w:val="000000"/>
          <w:sz w:val="21"/>
          <w:szCs w:val="21"/>
          <w:lang w:val="ky-KG" w:eastAsia="x-none"/>
        </w:rPr>
        <w:t>42</w:t>
      </w:r>
      <w:r w:rsidRPr="000C1A1A">
        <w:rPr>
          <w:rFonts w:ascii="Times New Roman" w:eastAsia="Times New Roman" w:hAnsi="Times New Roman" w:cs="Times New Roman"/>
          <w:color w:val="000000"/>
          <w:sz w:val="21"/>
          <w:szCs w:val="21"/>
          <w:lang w:val="ky-KG" w:eastAsia="x-none"/>
        </w:rPr>
        <w:t xml:space="preserve"> млрд. сом</w:t>
      </w:r>
      <w:r w:rsidR="009509C3" w:rsidRPr="000C1A1A">
        <w:rPr>
          <w:rFonts w:ascii="Times New Roman" w:eastAsia="Times New Roman" w:hAnsi="Times New Roman" w:cs="Times New Roman"/>
          <w:color w:val="000000"/>
          <w:sz w:val="21"/>
          <w:szCs w:val="21"/>
          <w:lang w:val="ky-KG" w:eastAsia="x-none"/>
        </w:rPr>
        <w:t>го жакын болду</w:t>
      </w:r>
      <w:r w:rsidRPr="000C1A1A">
        <w:rPr>
          <w:rFonts w:ascii="Times New Roman" w:eastAsia="Times New Roman" w:hAnsi="Times New Roman" w:cs="Times New Roman"/>
          <w:color w:val="000000"/>
          <w:sz w:val="21"/>
          <w:szCs w:val="21"/>
          <w:lang w:val="ky-KG" w:eastAsia="x-none"/>
        </w:rPr>
        <w:t>, ал эми 201</w:t>
      </w:r>
      <w:r w:rsidR="00395FEC" w:rsidRPr="000C1A1A">
        <w:rPr>
          <w:rFonts w:ascii="Times New Roman" w:eastAsia="Times New Roman" w:hAnsi="Times New Roman" w:cs="Times New Roman"/>
          <w:color w:val="000000"/>
          <w:sz w:val="21"/>
          <w:szCs w:val="21"/>
          <w:lang w:val="ky-KG" w:eastAsia="x-none"/>
        </w:rPr>
        <w:t>9</w:t>
      </w:r>
      <w:r w:rsidRPr="000C1A1A">
        <w:rPr>
          <w:rFonts w:ascii="Times New Roman" w:eastAsia="Times New Roman" w:hAnsi="Times New Roman" w:cs="Times New Roman"/>
          <w:color w:val="000000"/>
          <w:sz w:val="21"/>
          <w:szCs w:val="21"/>
          <w:lang w:val="ky-KG" w:eastAsia="x-none"/>
        </w:rPr>
        <w:t xml:space="preserve">-жылга салыштырмалуу, тескерисинче, </w:t>
      </w:r>
      <w:r w:rsidR="00AB2135">
        <w:rPr>
          <w:rFonts w:ascii="Times New Roman" w:eastAsia="Times New Roman" w:hAnsi="Times New Roman" w:cs="Times New Roman"/>
          <w:color w:val="000000"/>
          <w:sz w:val="21"/>
          <w:szCs w:val="21"/>
          <w:lang w:val="ky-KG" w:eastAsia="x-none"/>
        </w:rPr>
        <w:t>2,3</w:t>
      </w:r>
      <w:r w:rsidRPr="000C1A1A">
        <w:rPr>
          <w:rFonts w:ascii="Times New Roman" w:eastAsia="Times New Roman" w:hAnsi="Times New Roman" w:cs="Times New Roman"/>
          <w:color w:val="000000"/>
          <w:sz w:val="21"/>
          <w:szCs w:val="21"/>
          <w:lang w:val="ky-KG" w:eastAsia="x-none"/>
        </w:rPr>
        <w:t xml:space="preserve"> пайызга </w:t>
      </w:r>
      <w:r w:rsidR="00395FEC" w:rsidRPr="000C1A1A">
        <w:rPr>
          <w:rFonts w:ascii="Times New Roman" w:eastAsia="Times New Roman" w:hAnsi="Times New Roman" w:cs="Times New Roman"/>
          <w:color w:val="000000"/>
          <w:sz w:val="21"/>
          <w:szCs w:val="21"/>
          <w:lang w:val="ky-KG" w:eastAsia="x-none"/>
        </w:rPr>
        <w:t>көбөйдү</w:t>
      </w:r>
      <w:r w:rsidRPr="000C1A1A">
        <w:rPr>
          <w:rFonts w:ascii="Times New Roman" w:eastAsia="Times New Roman" w:hAnsi="Times New Roman" w:cs="Times New Roman"/>
          <w:sz w:val="21"/>
          <w:szCs w:val="21"/>
          <w:lang w:val="ky-KG" w:eastAsia="x-none"/>
        </w:rPr>
        <w:t>.</w:t>
      </w:r>
      <w:r w:rsidRPr="000C1A1A">
        <w:rPr>
          <w:rFonts w:ascii="Times New Roman" w:eastAsia="Times New Roman" w:hAnsi="Times New Roman" w:cs="Times New Roman"/>
          <w:color w:val="000000"/>
          <w:sz w:val="21"/>
          <w:szCs w:val="21"/>
          <w:lang w:val="ky-KG" w:eastAsia="x-none"/>
        </w:rPr>
        <w:t xml:space="preserve"> Мындай кызмат </w:t>
      </w:r>
      <w:r w:rsidR="0064525E" w:rsidRPr="000C1A1A">
        <w:rPr>
          <w:rFonts w:ascii="Times New Roman" w:eastAsia="Times New Roman" w:hAnsi="Times New Roman" w:cs="Times New Roman"/>
          <w:color w:val="000000"/>
          <w:sz w:val="21"/>
          <w:szCs w:val="21"/>
          <w:lang w:val="ky-KG" w:eastAsia="x-none"/>
        </w:rPr>
        <w:t>көрсөтүүлөрдүн</w:t>
      </w:r>
      <w:r w:rsidRPr="000C1A1A">
        <w:rPr>
          <w:rFonts w:ascii="Times New Roman" w:eastAsia="Times New Roman" w:hAnsi="Times New Roman" w:cs="Times New Roman"/>
          <w:color w:val="000000"/>
          <w:sz w:val="21"/>
          <w:szCs w:val="21"/>
          <w:lang w:val="ky-KG" w:eastAsia="x-none"/>
        </w:rPr>
        <w:t xml:space="preserve"> жалпы к</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л</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м</w:t>
      </w:r>
      <w:r w:rsidR="008A7DF3">
        <w:rPr>
          <w:rFonts w:ascii="Times New Roman" w:eastAsia="Times New Roman" w:hAnsi="Times New Roman" w:cs="Times New Roman"/>
          <w:color w:val="000000"/>
          <w:sz w:val="21"/>
          <w:szCs w:val="21"/>
          <w:lang w:val="ky-KG" w:eastAsia="x-none"/>
        </w:rPr>
        <w:t>ү</w:t>
      </w:r>
      <w:r w:rsidRPr="000C1A1A">
        <w:rPr>
          <w:rFonts w:ascii="Times New Roman" w:eastAsia="Times New Roman" w:hAnsi="Times New Roman" w:cs="Times New Roman"/>
          <w:color w:val="000000"/>
          <w:sz w:val="21"/>
          <w:szCs w:val="21"/>
          <w:lang w:val="ky-KG" w:eastAsia="x-none"/>
        </w:rPr>
        <w:t>нд</w:t>
      </w:r>
      <w:r w:rsidR="008A7DF3">
        <w:rPr>
          <w:rFonts w:ascii="Times New Roman" w:eastAsia="Times New Roman" w:hAnsi="Times New Roman" w:cs="Times New Roman"/>
          <w:color w:val="000000"/>
          <w:sz w:val="21"/>
          <w:szCs w:val="21"/>
          <w:lang w:val="ky-KG" w:eastAsia="x-none"/>
        </w:rPr>
        <w:t>ө</w:t>
      </w:r>
      <w:r w:rsidRPr="000C1A1A">
        <w:rPr>
          <w:rFonts w:ascii="Times New Roman" w:eastAsia="Times New Roman" w:hAnsi="Times New Roman" w:cs="Times New Roman"/>
          <w:color w:val="000000"/>
          <w:sz w:val="21"/>
          <w:szCs w:val="21"/>
          <w:lang w:val="ky-KG" w:eastAsia="x-none"/>
        </w:rPr>
        <w:t xml:space="preserve"> э</w:t>
      </w:r>
      <w:r w:rsidR="00C548E8">
        <w:rPr>
          <w:rFonts w:ascii="Times New Roman" w:eastAsia="Times New Roman" w:hAnsi="Times New Roman" w:cs="Times New Roman"/>
          <w:color w:val="000000"/>
          <w:sz w:val="21"/>
          <w:szCs w:val="21"/>
          <w:lang w:val="ky-KG" w:eastAsia="x-none"/>
        </w:rPr>
        <w:t>ң</w:t>
      </w:r>
      <w:r w:rsidRPr="000C1A1A">
        <w:rPr>
          <w:rFonts w:ascii="Times New Roman" w:eastAsia="Times New Roman" w:hAnsi="Times New Roman" w:cs="Times New Roman"/>
          <w:b/>
          <w:color w:val="000000"/>
          <w:sz w:val="21"/>
          <w:szCs w:val="21"/>
          <w:lang w:val="ky-KG" w:eastAsia="x-none"/>
        </w:rPr>
        <w:t xml:space="preserve"> </w:t>
      </w:r>
      <w:r w:rsidRPr="000C1A1A">
        <w:rPr>
          <w:rFonts w:ascii="Times New Roman" w:eastAsia="Times New Roman" w:hAnsi="Times New Roman" w:cs="Times New Roman"/>
          <w:color w:val="000000"/>
          <w:sz w:val="21"/>
          <w:szCs w:val="21"/>
          <w:lang w:val="ky-KG" w:eastAsia="x-none"/>
        </w:rPr>
        <w:t>жогорку салыштырма салмакты (</w:t>
      </w:r>
      <w:r w:rsidR="008D0C2D" w:rsidRPr="000C1A1A">
        <w:rPr>
          <w:rFonts w:ascii="Times New Roman" w:eastAsia="Times New Roman" w:hAnsi="Times New Roman" w:cs="Times New Roman"/>
          <w:color w:val="000000"/>
          <w:sz w:val="21"/>
          <w:szCs w:val="21"/>
          <w:lang w:val="ky-KG" w:eastAsia="x-none"/>
        </w:rPr>
        <w:t>8</w:t>
      </w:r>
      <w:r w:rsidR="00395FEC" w:rsidRPr="000C1A1A">
        <w:rPr>
          <w:rFonts w:ascii="Times New Roman" w:eastAsia="Times New Roman" w:hAnsi="Times New Roman" w:cs="Times New Roman"/>
          <w:color w:val="000000"/>
          <w:sz w:val="21"/>
          <w:szCs w:val="21"/>
          <w:lang w:val="ky-KG" w:eastAsia="x-none"/>
        </w:rPr>
        <w:t>5</w:t>
      </w:r>
      <w:r w:rsidR="008D0C2D" w:rsidRPr="000C1A1A">
        <w:rPr>
          <w:rFonts w:ascii="Times New Roman" w:eastAsia="Times New Roman" w:hAnsi="Times New Roman" w:cs="Times New Roman"/>
          <w:color w:val="000000"/>
          <w:sz w:val="21"/>
          <w:szCs w:val="21"/>
          <w:lang w:val="ky-KG" w:eastAsia="x-none"/>
        </w:rPr>
        <w:t>,</w:t>
      </w:r>
      <w:r w:rsidR="00395FEC" w:rsidRPr="000C1A1A">
        <w:rPr>
          <w:rFonts w:ascii="Times New Roman" w:eastAsia="Times New Roman" w:hAnsi="Times New Roman" w:cs="Times New Roman"/>
          <w:color w:val="000000"/>
          <w:sz w:val="21"/>
          <w:szCs w:val="21"/>
          <w:lang w:val="ky-KG" w:eastAsia="x-none"/>
        </w:rPr>
        <w:t>6</w:t>
      </w:r>
      <w:r w:rsidRPr="000C1A1A">
        <w:rPr>
          <w:rFonts w:ascii="Times New Roman" w:eastAsia="Times New Roman" w:hAnsi="Times New Roman" w:cs="Times New Roman"/>
          <w:color w:val="000000"/>
          <w:sz w:val="21"/>
          <w:szCs w:val="21"/>
          <w:lang w:val="ky-KG" w:eastAsia="x-none"/>
        </w:rPr>
        <w:t xml:space="preserve"> пайызын) ресторандар, барлар жана даяр тамак-аш менен камсыздоо боюнча мобилдүү жана башка кызмат көрсөтүүлөр ээледи. </w:t>
      </w:r>
    </w:p>
    <w:p w14:paraId="523AB84C" w14:textId="77777777" w:rsidR="00185CD5" w:rsidRPr="000C1A1A" w:rsidRDefault="00185CD5" w:rsidP="00185CD5">
      <w:pPr>
        <w:spacing w:before="120" w:after="120" w:line="240" w:lineRule="auto"/>
        <w:rPr>
          <w:rFonts w:ascii="Times New Roman" w:eastAsia="Times New Roman" w:hAnsi="Times New Roman" w:cs="Times New Roman"/>
          <w:b/>
          <w:color w:val="000000"/>
          <w:lang w:val="ky-KG" w:eastAsia="ru-RU"/>
        </w:rPr>
      </w:pPr>
      <w:r w:rsidRPr="000C1A1A">
        <w:rPr>
          <w:rFonts w:ascii="Times New Roman" w:eastAsia="Times New Roman" w:hAnsi="Times New Roman" w:cs="Times New Roman"/>
          <w:b/>
          <w:color w:val="000000"/>
          <w:lang w:val="ky-KG" w:eastAsia="ru-RU"/>
        </w:rPr>
        <w:t>2-таблица: Мейманканалардын жана ресторандардын жүгүртүүлөрү</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8"/>
        <w:gridCol w:w="16"/>
        <w:gridCol w:w="1116"/>
        <w:gridCol w:w="1140"/>
        <w:gridCol w:w="987"/>
        <w:gridCol w:w="1140"/>
        <w:gridCol w:w="847"/>
        <w:gridCol w:w="995"/>
      </w:tblGrid>
      <w:tr w:rsidR="00185CD5" w:rsidRPr="000C1A1A" w14:paraId="79AECCA2" w14:textId="77777777" w:rsidTr="005451D2">
        <w:trPr>
          <w:cantSplit/>
          <w:tblHeader/>
        </w:trPr>
        <w:tc>
          <w:tcPr>
            <w:tcW w:w="3398" w:type="dxa"/>
            <w:vMerge w:val="restart"/>
            <w:tcBorders>
              <w:top w:val="single" w:sz="8" w:space="0" w:color="auto"/>
              <w:left w:val="nil"/>
              <w:bottom w:val="nil"/>
              <w:right w:val="nil"/>
            </w:tcBorders>
          </w:tcPr>
          <w:p w14:paraId="31BD1A8B" w14:textId="77777777" w:rsidR="00185CD5" w:rsidRPr="000C1A1A" w:rsidRDefault="00185CD5" w:rsidP="005451D2">
            <w:pPr>
              <w:spacing w:after="0" w:line="240" w:lineRule="auto"/>
              <w:jc w:val="both"/>
              <w:rPr>
                <w:rFonts w:ascii="Times New Roman" w:eastAsia="Times New Roman" w:hAnsi="Times New Roman" w:cs="Times New Roman"/>
                <w:b/>
                <w:szCs w:val="24"/>
                <w:lang w:val="ky-KG" w:eastAsia="ru-RU"/>
              </w:rPr>
            </w:pPr>
          </w:p>
        </w:tc>
        <w:tc>
          <w:tcPr>
            <w:tcW w:w="2272" w:type="dxa"/>
            <w:gridSpan w:val="3"/>
            <w:tcBorders>
              <w:top w:val="single" w:sz="8" w:space="0" w:color="auto"/>
              <w:left w:val="nil"/>
              <w:bottom w:val="single" w:sz="4" w:space="0" w:color="auto"/>
              <w:right w:val="nil"/>
            </w:tcBorders>
          </w:tcPr>
          <w:p w14:paraId="3EB025A8"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eastAsia="ru-RU"/>
              </w:rPr>
              <w:t>Млн. сом</w:t>
            </w:r>
          </w:p>
        </w:tc>
        <w:tc>
          <w:tcPr>
            <w:tcW w:w="3969" w:type="dxa"/>
            <w:gridSpan w:val="4"/>
            <w:tcBorders>
              <w:top w:val="single" w:sz="8" w:space="0" w:color="auto"/>
              <w:left w:val="nil"/>
              <w:bottom w:val="single" w:sz="4" w:space="0" w:color="auto"/>
              <w:right w:val="nil"/>
            </w:tcBorders>
          </w:tcPr>
          <w:p w14:paraId="06A16BBC"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roofErr w:type="spellStart"/>
            <w:r w:rsidRPr="000C1A1A">
              <w:rPr>
                <w:rFonts w:ascii="Times New Roman" w:eastAsia="Times New Roman" w:hAnsi="Times New Roman" w:cs="Times New Roman"/>
                <w:b/>
                <w:sz w:val="18"/>
                <w:szCs w:val="18"/>
                <w:lang w:eastAsia="ru-RU"/>
              </w:rPr>
              <w:t>Пайыз</w:t>
            </w:r>
            <w:proofErr w:type="spellEnd"/>
            <w:r w:rsidRPr="000C1A1A">
              <w:rPr>
                <w:rFonts w:ascii="Times New Roman" w:eastAsia="Times New Roman" w:hAnsi="Times New Roman" w:cs="Times New Roman"/>
                <w:b/>
                <w:sz w:val="18"/>
                <w:szCs w:val="18"/>
                <w:lang w:eastAsia="ru-RU"/>
              </w:rPr>
              <w:t xml:space="preserve"> </w:t>
            </w:r>
            <w:proofErr w:type="spellStart"/>
            <w:r w:rsidRPr="000C1A1A">
              <w:rPr>
                <w:rFonts w:ascii="Times New Roman" w:eastAsia="Times New Roman" w:hAnsi="Times New Roman" w:cs="Times New Roman"/>
                <w:b/>
                <w:sz w:val="18"/>
                <w:szCs w:val="18"/>
                <w:lang w:eastAsia="ru-RU"/>
              </w:rPr>
              <w:t>менен</w:t>
            </w:r>
            <w:proofErr w:type="spellEnd"/>
          </w:p>
        </w:tc>
      </w:tr>
      <w:tr w:rsidR="00185CD5" w:rsidRPr="000C1A1A" w14:paraId="66623D86" w14:textId="77777777" w:rsidTr="005451D2">
        <w:trPr>
          <w:cantSplit/>
          <w:tblHeader/>
        </w:trPr>
        <w:tc>
          <w:tcPr>
            <w:tcW w:w="3398" w:type="dxa"/>
            <w:vMerge/>
            <w:tcBorders>
              <w:top w:val="nil"/>
              <w:left w:val="nil"/>
              <w:bottom w:val="nil"/>
              <w:right w:val="nil"/>
            </w:tcBorders>
          </w:tcPr>
          <w:p w14:paraId="41ED4BAD" w14:textId="77777777" w:rsidR="00185CD5" w:rsidRPr="000C1A1A" w:rsidRDefault="00185CD5" w:rsidP="005451D2">
            <w:pPr>
              <w:spacing w:after="0" w:line="240" w:lineRule="auto"/>
              <w:jc w:val="both"/>
              <w:rPr>
                <w:rFonts w:ascii="Times New Roman" w:eastAsia="Times New Roman" w:hAnsi="Times New Roman" w:cs="Times New Roman"/>
                <w:b/>
                <w:szCs w:val="24"/>
                <w:lang w:eastAsia="ru-RU"/>
              </w:rPr>
            </w:pPr>
          </w:p>
        </w:tc>
        <w:tc>
          <w:tcPr>
            <w:tcW w:w="1132" w:type="dxa"/>
            <w:gridSpan w:val="2"/>
            <w:vMerge w:val="restart"/>
            <w:tcBorders>
              <w:top w:val="single" w:sz="4" w:space="0" w:color="auto"/>
              <w:left w:val="nil"/>
              <w:bottom w:val="nil"/>
              <w:right w:val="nil"/>
            </w:tcBorders>
          </w:tcPr>
          <w:p w14:paraId="477D0A2F" w14:textId="72415A4C" w:rsidR="00185CD5" w:rsidRPr="000C1A1A" w:rsidRDefault="00185CD5" w:rsidP="007A3716">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201</w:t>
            </w:r>
            <w:r w:rsidR="00395FEC" w:rsidRPr="000C1A1A">
              <w:rPr>
                <w:rFonts w:ascii="Times New Roman" w:eastAsia="Times New Roman" w:hAnsi="Times New Roman" w:cs="Times New Roman"/>
                <w:b/>
                <w:sz w:val="18"/>
                <w:szCs w:val="18"/>
                <w:lang w:val="ky-KG" w:eastAsia="ru-RU"/>
              </w:rPr>
              <w:t>9</w:t>
            </w:r>
          </w:p>
        </w:tc>
        <w:tc>
          <w:tcPr>
            <w:tcW w:w="1140" w:type="dxa"/>
            <w:vMerge w:val="restart"/>
            <w:tcBorders>
              <w:top w:val="single" w:sz="4" w:space="0" w:color="auto"/>
              <w:left w:val="nil"/>
              <w:bottom w:val="nil"/>
              <w:right w:val="nil"/>
            </w:tcBorders>
          </w:tcPr>
          <w:p w14:paraId="22FC7ADA" w14:textId="29DDDC85" w:rsidR="00185CD5" w:rsidRPr="000C1A1A" w:rsidRDefault="00185CD5" w:rsidP="007A3716">
            <w:pPr>
              <w:spacing w:after="0" w:line="240" w:lineRule="auto"/>
              <w:ind w:left="-108" w:right="-108"/>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w:t>
            </w:r>
            <w:r w:rsidRPr="000C1A1A">
              <w:rPr>
                <w:rFonts w:ascii="Times New Roman" w:eastAsia="Times New Roman" w:hAnsi="Times New Roman" w:cs="Times New Roman"/>
                <w:b/>
                <w:sz w:val="18"/>
                <w:szCs w:val="18"/>
                <w:lang w:val="ky-KG" w:eastAsia="ru-RU"/>
              </w:rPr>
              <w:t>2</w:t>
            </w:r>
            <w:r w:rsidR="00395FEC" w:rsidRPr="000C1A1A">
              <w:rPr>
                <w:rFonts w:ascii="Times New Roman" w:eastAsia="Times New Roman" w:hAnsi="Times New Roman" w:cs="Times New Roman"/>
                <w:b/>
                <w:sz w:val="18"/>
                <w:szCs w:val="18"/>
                <w:lang w:val="ky-KG" w:eastAsia="ru-RU"/>
              </w:rPr>
              <w:t>3</w:t>
            </w:r>
          </w:p>
        </w:tc>
        <w:tc>
          <w:tcPr>
            <w:tcW w:w="2127" w:type="dxa"/>
            <w:gridSpan w:val="2"/>
            <w:tcBorders>
              <w:top w:val="single" w:sz="4" w:space="0" w:color="auto"/>
              <w:left w:val="nil"/>
              <w:bottom w:val="single" w:sz="4" w:space="0" w:color="auto"/>
              <w:right w:val="nil"/>
            </w:tcBorders>
          </w:tcPr>
          <w:p w14:paraId="4B01C580"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roofErr w:type="spellStart"/>
            <w:r w:rsidRPr="000C1A1A">
              <w:rPr>
                <w:rFonts w:ascii="Times New Roman" w:eastAsia="Times New Roman" w:hAnsi="Times New Roman" w:cs="Times New Roman"/>
                <w:b/>
                <w:sz w:val="18"/>
                <w:szCs w:val="18"/>
                <w:lang w:eastAsia="ru-RU"/>
              </w:rPr>
              <w:t>мурунку</w:t>
            </w:r>
            <w:proofErr w:type="spellEnd"/>
            <w:r w:rsidRPr="000C1A1A">
              <w:rPr>
                <w:rFonts w:ascii="Times New Roman" w:eastAsia="Times New Roman" w:hAnsi="Times New Roman" w:cs="Times New Roman"/>
                <w:b/>
                <w:sz w:val="18"/>
                <w:szCs w:val="18"/>
                <w:lang w:eastAsia="ru-RU"/>
              </w:rPr>
              <w:t xml:space="preserve"> </w:t>
            </w:r>
            <w:proofErr w:type="spellStart"/>
            <w:r w:rsidRPr="000C1A1A">
              <w:rPr>
                <w:rFonts w:ascii="Times New Roman" w:eastAsia="Times New Roman" w:hAnsi="Times New Roman" w:cs="Times New Roman"/>
                <w:b/>
                <w:sz w:val="18"/>
                <w:szCs w:val="18"/>
                <w:lang w:eastAsia="ru-RU"/>
              </w:rPr>
              <w:t>жылга</w:t>
            </w:r>
            <w:proofErr w:type="spellEnd"/>
            <w:r w:rsidRPr="000C1A1A">
              <w:rPr>
                <w:rFonts w:ascii="Times New Roman" w:eastAsia="Times New Roman" w:hAnsi="Times New Roman" w:cs="Times New Roman"/>
                <w:b/>
                <w:sz w:val="18"/>
                <w:szCs w:val="18"/>
                <w:lang w:eastAsia="ru-RU"/>
              </w:rPr>
              <w:t xml:space="preserve"> </w:t>
            </w:r>
            <w:r w:rsidRPr="000C1A1A">
              <w:rPr>
                <w:rFonts w:ascii="Times New Roman" w:eastAsia="Times New Roman" w:hAnsi="Times New Roman" w:cs="Times New Roman"/>
                <w:b/>
                <w:sz w:val="18"/>
                <w:szCs w:val="18"/>
                <w:highlight w:val="yellow"/>
                <w:lang w:eastAsia="ru-RU"/>
              </w:rPr>
              <w:br/>
            </w:r>
            <w:r w:rsidRPr="000C1A1A">
              <w:rPr>
                <w:rFonts w:ascii="Times New Roman" w:eastAsia="Times New Roman" w:hAnsi="Times New Roman" w:cs="Times New Roman"/>
                <w:b/>
                <w:sz w:val="18"/>
                <w:szCs w:val="18"/>
                <w:lang w:eastAsia="ru-RU"/>
              </w:rPr>
              <w:t>карата</w:t>
            </w:r>
          </w:p>
        </w:tc>
        <w:tc>
          <w:tcPr>
            <w:tcW w:w="1842" w:type="dxa"/>
            <w:gridSpan w:val="2"/>
            <w:tcBorders>
              <w:top w:val="single" w:sz="4" w:space="0" w:color="auto"/>
              <w:left w:val="nil"/>
              <w:bottom w:val="single" w:sz="4" w:space="0" w:color="auto"/>
              <w:right w:val="nil"/>
            </w:tcBorders>
          </w:tcPr>
          <w:p w14:paraId="1E02A435"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roofErr w:type="spellStart"/>
            <w:r w:rsidRPr="000C1A1A">
              <w:rPr>
                <w:rFonts w:ascii="Times New Roman" w:eastAsia="Times New Roman" w:hAnsi="Times New Roman" w:cs="Times New Roman"/>
                <w:b/>
                <w:sz w:val="18"/>
                <w:szCs w:val="18"/>
                <w:lang w:eastAsia="ru-RU"/>
              </w:rPr>
              <w:t>жыйынтыкка</w:t>
            </w:r>
            <w:proofErr w:type="spellEnd"/>
            <w:r w:rsidRPr="000C1A1A">
              <w:rPr>
                <w:rFonts w:ascii="Times New Roman" w:eastAsia="Times New Roman" w:hAnsi="Times New Roman" w:cs="Times New Roman"/>
                <w:b/>
                <w:sz w:val="18"/>
                <w:szCs w:val="18"/>
                <w:lang w:eastAsia="ru-RU"/>
              </w:rPr>
              <w:br/>
              <w:t>карата</w:t>
            </w:r>
          </w:p>
        </w:tc>
      </w:tr>
      <w:tr w:rsidR="00185CD5" w:rsidRPr="000C1A1A" w14:paraId="2A3CBD09" w14:textId="77777777" w:rsidTr="005451D2">
        <w:trPr>
          <w:cantSplit/>
          <w:tblHeader/>
        </w:trPr>
        <w:tc>
          <w:tcPr>
            <w:tcW w:w="3398" w:type="dxa"/>
            <w:vMerge/>
            <w:tcBorders>
              <w:top w:val="nil"/>
              <w:left w:val="nil"/>
              <w:bottom w:val="single" w:sz="8" w:space="0" w:color="auto"/>
              <w:right w:val="nil"/>
            </w:tcBorders>
          </w:tcPr>
          <w:p w14:paraId="61DF2754" w14:textId="77777777" w:rsidR="00185CD5" w:rsidRPr="000C1A1A" w:rsidRDefault="00185CD5" w:rsidP="005451D2">
            <w:pPr>
              <w:spacing w:after="0" w:line="240" w:lineRule="auto"/>
              <w:jc w:val="both"/>
              <w:rPr>
                <w:rFonts w:ascii="Times New Roman" w:eastAsia="Times New Roman" w:hAnsi="Times New Roman" w:cs="Times New Roman"/>
                <w:b/>
                <w:szCs w:val="24"/>
                <w:lang w:eastAsia="ru-RU"/>
              </w:rPr>
            </w:pPr>
          </w:p>
        </w:tc>
        <w:tc>
          <w:tcPr>
            <w:tcW w:w="1132" w:type="dxa"/>
            <w:gridSpan w:val="2"/>
            <w:vMerge/>
            <w:tcBorders>
              <w:top w:val="nil"/>
              <w:left w:val="nil"/>
              <w:bottom w:val="single" w:sz="8" w:space="0" w:color="auto"/>
              <w:right w:val="nil"/>
            </w:tcBorders>
          </w:tcPr>
          <w:p w14:paraId="48F49FB3"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
        </w:tc>
        <w:tc>
          <w:tcPr>
            <w:tcW w:w="1140" w:type="dxa"/>
            <w:vMerge/>
            <w:tcBorders>
              <w:top w:val="nil"/>
              <w:left w:val="nil"/>
              <w:bottom w:val="single" w:sz="8" w:space="0" w:color="auto"/>
              <w:right w:val="nil"/>
            </w:tcBorders>
          </w:tcPr>
          <w:p w14:paraId="6B9F7C3A" w14:textId="77777777" w:rsidR="00185CD5" w:rsidRPr="000C1A1A" w:rsidRDefault="00185CD5" w:rsidP="005451D2">
            <w:pPr>
              <w:spacing w:after="0" w:line="240" w:lineRule="auto"/>
              <w:jc w:val="center"/>
              <w:rPr>
                <w:rFonts w:ascii="Times New Roman" w:eastAsia="Times New Roman" w:hAnsi="Times New Roman" w:cs="Times New Roman"/>
                <w:b/>
                <w:sz w:val="18"/>
                <w:szCs w:val="18"/>
                <w:lang w:eastAsia="ru-RU"/>
              </w:rPr>
            </w:pPr>
          </w:p>
        </w:tc>
        <w:tc>
          <w:tcPr>
            <w:tcW w:w="987" w:type="dxa"/>
            <w:tcBorders>
              <w:top w:val="single" w:sz="4" w:space="0" w:color="auto"/>
              <w:left w:val="nil"/>
              <w:bottom w:val="single" w:sz="8" w:space="0" w:color="auto"/>
              <w:right w:val="nil"/>
            </w:tcBorders>
          </w:tcPr>
          <w:p w14:paraId="606DB3FB" w14:textId="45F22E32" w:rsidR="00185CD5" w:rsidRPr="000C1A1A" w:rsidRDefault="00185CD5" w:rsidP="007A3716">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201</w:t>
            </w:r>
            <w:r w:rsidR="00395FEC" w:rsidRPr="000C1A1A">
              <w:rPr>
                <w:rFonts w:ascii="Times New Roman" w:eastAsia="Times New Roman" w:hAnsi="Times New Roman" w:cs="Times New Roman"/>
                <w:b/>
                <w:sz w:val="18"/>
                <w:szCs w:val="18"/>
                <w:lang w:val="ky-KG" w:eastAsia="ru-RU"/>
              </w:rPr>
              <w:t>9</w:t>
            </w:r>
          </w:p>
        </w:tc>
        <w:tc>
          <w:tcPr>
            <w:tcW w:w="1140" w:type="dxa"/>
            <w:tcBorders>
              <w:top w:val="single" w:sz="4" w:space="0" w:color="auto"/>
              <w:left w:val="nil"/>
              <w:bottom w:val="single" w:sz="8" w:space="0" w:color="auto"/>
              <w:right w:val="nil"/>
            </w:tcBorders>
          </w:tcPr>
          <w:p w14:paraId="6B9E8836" w14:textId="00A2A245" w:rsidR="00185CD5" w:rsidRPr="000C1A1A" w:rsidRDefault="00185CD5" w:rsidP="007A3716">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w:t>
            </w:r>
            <w:r w:rsidRPr="000C1A1A">
              <w:rPr>
                <w:rFonts w:ascii="Times New Roman" w:eastAsia="Times New Roman" w:hAnsi="Times New Roman" w:cs="Times New Roman"/>
                <w:b/>
                <w:sz w:val="18"/>
                <w:szCs w:val="18"/>
                <w:lang w:val="ky-KG" w:eastAsia="ru-RU"/>
              </w:rPr>
              <w:t>2</w:t>
            </w:r>
            <w:r w:rsidR="00395FEC" w:rsidRPr="000C1A1A">
              <w:rPr>
                <w:rFonts w:ascii="Times New Roman" w:eastAsia="Times New Roman" w:hAnsi="Times New Roman" w:cs="Times New Roman"/>
                <w:b/>
                <w:sz w:val="18"/>
                <w:szCs w:val="18"/>
                <w:lang w:val="ky-KG" w:eastAsia="ru-RU"/>
              </w:rPr>
              <w:t>3</w:t>
            </w:r>
          </w:p>
        </w:tc>
        <w:tc>
          <w:tcPr>
            <w:tcW w:w="847" w:type="dxa"/>
            <w:tcBorders>
              <w:top w:val="single" w:sz="4" w:space="0" w:color="auto"/>
              <w:left w:val="nil"/>
              <w:bottom w:val="single" w:sz="8" w:space="0" w:color="auto"/>
              <w:right w:val="nil"/>
            </w:tcBorders>
          </w:tcPr>
          <w:p w14:paraId="3BDC6C44" w14:textId="4E83ABF1" w:rsidR="00185CD5" w:rsidRPr="000C1A1A" w:rsidRDefault="00185CD5" w:rsidP="007A3716">
            <w:pPr>
              <w:spacing w:after="0" w:line="240" w:lineRule="auto"/>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201</w:t>
            </w:r>
            <w:r w:rsidR="00395FEC" w:rsidRPr="000C1A1A">
              <w:rPr>
                <w:rFonts w:ascii="Times New Roman" w:eastAsia="Times New Roman" w:hAnsi="Times New Roman" w:cs="Times New Roman"/>
                <w:b/>
                <w:sz w:val="18"/>
                <w:szCs w:val="18"/>
                <w:lang w:val="ky-KG" w:eastAsia="ru-RU"/>
              </w:rPr>
              <w:t>9</w:t>
            </w:r>
          </w:p>
        </w:tc>
        <w:tc>
          <w:tcPr>
            <w:tcW w:w="995" w:type="dxa"/>
            <w:tcBorders>
              <w:top w:val="single" w:sz="4" w:space="0" w:color="auto"/>
              <w:left w:val="nil"/>
              <w:bottom w:val="single" w:sz="8" w:space="0" w:color="auto"/>
              <w:right w:val="nil"/>
            </w:tcBorders>
          </w:tcPr>
          <w:p w14:paraId="12322EDE" w14:textId="32E76CB4" w:rsidR="00185CD5" w:rsidRPr="000C1A1A" w:rsidRDefault="00185CD5" w:rsidP="007A3716">
            <w:pPr>
              <w:spacing w:after="0" w:line="240" w:lineRule="auto"/>
              <w:ind w:left="-108" w:right="-108"/>
              <w:jc w:val="center"/>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eastAsia="ru-RU"/>
              </w:rPr>
              <w:t>20</w:t>
            </w:r>
            <w:r w:rsidRPr="000C1A1A">
              <w:rPr>
                <w:rFonts w:ascii="Times New Roman" w:eastAsia="Times New Roman" w:hAnsi="Times New Roman" w:cs="Times New Roman"/>
                <w:b/>
                <w:sz w:val="18"/>
                <w:szCs w:val="18"/>
                <w:lang w:val="ky-KG" w:eastAsia="ru-RU"/>
              </w:rPr>
              <w:t>2</w:t>
            </w:r>
            <w:r w:rsidR="00395FEC" w:rsidRPr="000C1A1A">
              <w:rPr>
                <w:rFonts w:ascii="Times New Roman" w:eastAsia="Times New Roman" w:hAnsi="Times New Roman" w:cs="Times New Roman"/>
                <w:b/>
                <w:sz w:val="18"/>
                <w:szCs w:val="18"/>
                <w:lang w:val="ky-KG" w:eastAsia="ru-RU"/>
              </w:rPr>
              <w:t>3</w:t>
            </w:r>
          </w:p>
        </w:tc>
      </w:tr>
      <w:tr w:rsidR="00185CD5" w:rsidRPr="000C1A1A" w14:paraId="0C2DB489"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367"/>
        </w:trPr>
        <w:tc>
          <w:tcPr>
            <w:tcW w:w="3414" w:type="dxa"/>
            <w:gridSpan w:val="2"/>
            <w:vAlign w:val="bottom"/>
          </w:tcPr>
          <w:p w14:paraId="772CD98F" w14:textId="77777777" w:rsidR="00185CD5" w:rsidRPr="000C1A1A" w:rsidRDefault="00185CD5" w:rsidP="005451D2">
            <w:pPr>
              <w:spacing w:before="40" w:after="40" w:line="240" w:lineRule="auto"/>
              <w:ind w:left="170" w:hanging="113"/>
              <w:rPr>
                <w:rFonts w:ascii="Times New Roman" w:eastAsia="Times New Roman" w:hAnsi="Times New Roman" w:cs="Times New Roman"/>
                <w:b/>
                <w:color w:val="000000"/>
                <w:sz w:val="18"/>
                <w:szCs w:val="18"/>
                <w:lang w:eastAsia="ru-RU"/>
              </w:rPr>
            </w:pPr>
            <w:r w:rsidRPr="000C1A1A">
              <w:rPr>
                <w:rFonts w:ascii="Times New Roman" w:eastAsia="Times New Roman" w:hAnsi="Times New Roman" w:cs="Times New Roman"/>
                <w:b/>
                <w:color w:val="000000"/>
                <w:sz w:val="18"/>
                <w:szCs w:val="18"/>
                <w:lang w:val="ky-KG" w:eastAsia="ru-RU"/>
              </w:rPr>
              <w:t>Б</w:t>
            </w:r>
            <w:proofErr w:type="spellStart"/>
            <w:r w:rsidRPr="000C1A1A">
              <w:rPr>
                <w:rFonts w:ascii="Times New Roman" w:eastAsia="Times New Roman" w:hAnsi="Times New Roman" w:cs="Times New Roman"/>
                <w:b/>
                <w:color w:val="000000"/>
                <w:sz w:val="18"/>
                <w:szCs w:val="18"/>
                <w:lang w:eastAsia="ru-RU"/>
              </w:rPr>
              <w:t>ардыгы</w:t>
            </w:r>
            <w:proofErr w:type="spellEnd"/>
          </w:p>
        </w:tc>
        <w:tc>
          <w:tcPr>
            <w:tcW w:w="1116" w:type="dxa"/>
            <w:vAlign w:val="bottom"/>
          </w:tcPr>
          <w:p w14:paraId="0EA3343E" w14:textId="1EE2F04C" w:rsidR="00185CD5" w:rsidRPr="000C1A1A" w:rsidRDefault="00395FEC" w:rsidP="005451D2">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25 663,5</w:t>
            </w:r>
          </w:p>
        </w:tc>
        <w:tc>
          <w:tcPr>
            <w:tcW w:w="1140" w:type="dxa"/>
            <w:vAlign w:val="bottom"/>
          </w:tcPr>
          <w:p w14:paraId="2617FA94" w14:textId="6E8AE951" w:rsidR="00185CD5" w:rsidRPr="000C1A1A" w:rsidRDefault="00395FEC" w:rsidP="005451D2">
            <w:pPr>
              <w:spacing w:after="0" w:line="240" w:lineRule="auto"/>
              <w:ind w:left="-113"/>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42 061,6</w:t>
            </w:r>
          </w:p>
        </w:tc>
        <w:tc>
          <w:tcPr>
            <w:tcW w:w="987" w:type="dxa"/>
            <w:vAlign w:val="bottom"/>
          </w:tcPr>
          <w:p w14:paraId="00F4C142" w14:textId="4498B040" w:rsidR="00185CD5" w:rsidRPr="000C1A1A" w:rsidRDefault="00C772AE" w:rsidP="005451D2">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107,5</w:t>
            </w:r>
          </w:p>
        </w:tc>
        <w:tc>
          <w:tcPr>
            <w:tcW w:w="1140" w:type="dxa"/>
            <w:vAlign w:val="bottom"/>
          </w:tcPr>
          <w:p w14:paraId="48A6AB03" w14:textId="4ECCF77B" w:rsidR="00185CD5" w:rsidRPr="000C1A1A" w:rsidRDefault="00395FEC" w:rsidP="005451D2">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126,0</w:t>
            </w:r>
          </w:p>
        </w:tc>
        <w:tc>
          <w:tcPr>
            <w:tcW w:w="847" w:type="dxa"/>
            <w:vAlign w:val="bottom"/>
          </w:tcPr>
          <w:p w14:paraId="3CFB681C" w14:textId="77777777" w:rsidR="00185CD5" w:rsidRPr="000C1A1A" w:rsidRDefault="00DC2229" w:rsidP="005451D2">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100</w:t>
            </w:r>
          </w:p>
        </w:tc>
        <w:tc>
          <w:tcPr>
            <w:tcW w:w="995" w:type="dxa"/>
            <w:vAlign w:val="bottom"/>
          </w:tcPr>
          <w:p w14:paraId="13D5CD32" w14:textId="77777777" w:rsidR="00185CD5" w:rsidRPr="000C1A1A" w:rsidRDefault="00DC2229" w:rsidP="005451D2">
            <w:pPr>
              <w:spacing w:after="0" w:line="240" w:lineRule="auto"/>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100</w:t>
            </w:r>
          </w:p>
        </w:tc>
      </w:tr>
      <w:tr w:rsidR="00185CD5" w:rsidRPr="000C1A1A" w14:paraId="5DA7F2E0"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0"/>
        </w:trPr>
        <w:tc>
          <w:tcPr>
            <w:tcW w:w="3414" w:type="dxa"/>
            <w:gridSpan w:val="2"/>
            <w:vAlign w:val="bottom"/>
          </w:tcPr>
          <w:p w14:paraId="5073962E" w14:textId="77777777" w:rsidR="00185CD5" w:rsidRPr="000C1A1A" w:rsidRDefault="00185CD5" w:rsidP="005451D2">
            <w:pPr>
              <w:spacing w:before="40" w:after="40" w:line="240" w:lineRule="auto"/>
              <w:ind w:left="170" w:hanging="113"/>
              <w:rPr>
                <w:rFonts w:ascii="Times New Roman" w:eastAsia="Times New Roman" w:hAnsi="Times New Roman" w:cs="Times New Roman"/>
                <w:color w:val="000000"/>
                <w:sz w:val="18"/>
                <w:szCs w:val="18"/>
                <w:lang w:eastAsia="ru-RU"/>
              </w:rPr>
            </w:pPr>
            <w:r w:rsidRPr="000C1A1A">
              <w:rPr>
                <w:rFonts w:ascii="Times New Roman" w:eastAsia="Times New Roman" w:hAnsi="Times New Roman" w:cs="Times New Roman"/>
                <w:color w:val="000000"/>
                <w:sz w:val="18"/>
                <w:szCs w:val="18"/>
                <w:lang w:val="ky-KG" w:eastAsia="ru-RU"/>
              </w:rPr>
              <w:t xml:space="preserve">   </w:t>
            </w:r>
            <w:proofErr w:type="spellStart"/>
            <w:r w:rsidRPr="000C1A1A">
              <w:rPr>
                <w:rFonts w:ascii="Times New Roman" w:eastAsia="Times New Roman" w:hAnsi="Times New Roman" w:cs="Times New Roman"/>
                <w:color w:val="000000"/>
                <w:sz w:val="18"/>
                <w:szCs w:val="18"/>
                <w:lang w:eastAsia="ru-RU"/>
              </w:rPr>
              <w:t>анын</w:t>
            </w:r>
            <w:proofErr w:type="spellEnd"/>
            <w:r w:rsidRPr="000C1A1A">
              <w:rPr>
                <w:rFonts w:ascii="Times New Roman" w:eastAsia="Times New Roman" w:hAnsi="Times New Roman" w:cs="Times New Roman"/>
                <w:color w:val="000000"/>
                <w:sz w:val="18"/>
                <w:szCs w:val="18"/>
                <w:lang w:eastAsia="ru-RU"/>
              </w:rPr>
              <w:t xml:space="preserve"> </w:t>
            </w:r>
            <w:proofErr w:type="spellStart"/>
            <w:r w:rsidRPr="000C1A1A">
              <w:rPr>
                <w:rFonts w:ascii="Times New Roman" w:eastAsia="Times New Roman" w:hAnsi="Times New Roman" w:cs="Times New Roman"/>
                <w:color w:val="000000"/>
                <w:sz w:val="18"/>
                <w:szCs w:val="18"/>
                <w:lang w:eastAsia="ru-RU"/>
              </w:rPr>
              <w:t>ичинде</w:t>
            </w:r>
            <w:proofErr w:type="spellEnd"/>
            <w:r w:rsidRPr="000C1A1A">
              <w:rPr>
                <w:rFonts w:ascii="Times New Roman" w:eastAsia="Times New Roman" w:hAnsi="Times New Roman" w:cs="Times New Roman"/>
                <w:color w:val="000000"/>
                <w:sz w:val="18"/>
                <w:szCs w:val="18"/>
                <w:lang w:eastAsia="ru-RU"/>
              </w:rPr>
              <w:t>:</w:t>
            </w:r>
          </w:p>
        </w:tc>
        <w:tc>
          <w:tcPr>
            <w:tcW w:w="1116" w:type="dxa"/>
            <w:vAlign w:val="bottom"/>
          </w:tcPr>
          <w:p w14:paraId="7D553534" w14:textId="77777777" w:rsidR="00185CD5" w:rsidRPr="000C1A1A" w:rsidRDefault="00185CD5" w:rsidP="005451D2">
            <w:pPr>
              <w:spacing w:after="0" w:line="240" w:lineRule="auto"/>
              <w:jc w:val="right"/>
              <w:rPr>
                <w:rFonts w:ascii="Times New Roman" w:eastAsia="Times New Roman" w:hAnsi="Times New Roman" w:cs="Times New Roman"/>
                <w:b/>
                <w:sz w:val="18"/>
                <w:szCs w:val="18"/>
                <w:lang w:val="ky-KG" w:eastAsia="ru-RU"/>
              </w:rPr>
            </w:pPr>
          </w:p>
        </w:tc>
        <w:tc>
          <w:tcPr>
            <w:tcW w:w="1140" w:type="dxa"/>
            <w:vAlign w:val="bottom"/>
          </w:tcPr>
          <w:p w14:paraId="48E70B91" w14:textId="77777777" w:rsidR="00185CD5" w:rsidRPr="000C1A1A" w:rsidRDefault="00185CD5" w:rsidP="005451D2">
            <w:pPr>
              <w:spacing w:after="0" w:line="240" w:lineRule="auto"/>
              <w:ind w:left="-113"/>
              <w:jc w:val="right"/>
              <w:rPr>
                <w:rFonts w:ascii="Times New Roman" w:eastAsia="Times New Roman" w:hAnsi="Times New Roman" w:cs="Times New Roman"/>
                <w:b/>
                <w:sz w:val="18"/>
                <w:szCs w:val="18"/>
                <w:lang w:val="ky-KG" w:eastAsia="ru-RU"/>
              </w:rPr>
            </w:pPr>
          </w:p>
        </w:tc>
        <w:tc>
          <w:tcPr>
            <w:tcW w:w="987" w:type="dxa"/>
            <w:vAlign w:val="bottom"/>
          </w:tcPr>
          <w:p w14:paraId="62B3A74B" w14:textId="77777777" w:rsidR="00185CD5" w:rsidRPr="000C1A1A" w:rsidRDefault="00185CD5" w:rsidP="005451D2">
            <w:pPr>
              <w:spacing w:after="0" w:line="240" w:lineRule="auto"/>
              <w:jc w:val="right"/>
              <w:rPr>
                <w:rFonts w:ascii="Times New Roman" w:eastAsia="Times New Roman" w:hAnsi="Times New Roman" w:cs="Times New Roman"/>
                <w:b/>
                <w:sz w:val="18"/>
                <w:szCs w:val="18"/>
                <w:lang w:val="ky-KG" w:eastAsia="ru-RU"/>
              </w:rPr>
            </w:pPr>
          </w:p>
        </w:tc>
        <w:tc>
          <w:tcPr>
            <w:tcW w:w="1140" w:type="dxa"/>
            <w:vAlign w:val="bottom"/>
          </w:tcPr>
          <w:p w14:paraId="2125DE7C" w14:textId="77777777" w:rsidR="00185CD5" w:rsidRPr="000C1A1A" w:rsidRDefault="00185CD5" w:rsidP="005451D2">
            <w:pPr>
              <w:spacing w:after="0" w:line="240" w:lineRule="auto"/>
              <w:jc w:val="right"/>
              <w:rPr>
                <w:rFonts w:ascii="Times New Roman" w:eastAsia="Times New Roman" w:hAnsi="Times New Roman" w:cs="Times New Roman"/>
                <w:b/>
                <w:sz w:val="18"/>
                <w:szCs w:val="18"/>
                <w:lang w:val="ky-KG" w:eastAsia="ru-RU"/>
              </w:rPr>
            </w:pPr>
          </w:p>
        </w:tc>
        <w:tc>
          <w:tcPr>
            <w:tcW w:w="847" w:type="dxa"/>
            <w:vAlign w:val="bottom"/>
          </w:tcPr>
          <w:p w14:paraId="44D506A6" w14:textId="77777777" w:rsidR="00185CD5" w:rsidRPr="000C1A1A" w:rsidRDefault="00185CD5" w:rsidP="005451D2">
            <w:pPr>
              <w:spacing w:after="0" w:line="240" w:lineRule="auto"/>
              <w:jc w:val="right"/>
              <w:rPr>
                <w:rFonts w:ascii="Times New Roman" w:eastAsia="Times New Roman" w:hAnsi="Times New Roman" w:cs="Times New Roman"/>
                <w:b/>
                <w:sz w:val="18"/>
                <w:szCs w:val="18"/>
                <w:lang w:val="ky-KG" w:eastAsia="ru-RU"/>
              </w:rPr>
            </w:pPr>
          </w:p>
        </w:tc>
        <w:tc>
          <w:tcPr>
            <w:tcW w:w="995" w:type="dxa"/>
            <w:vAlign w:val="bottom"/>
          </w:tcPr>
          <w:p w14:paraId="3B6CF2B6" w14:textId="77777777" w:rsidR="00185CD5" w:rsidRPr="000C1A1A" w:rsidRDefault="00185CD5" w:rsidP="005451D2">
            <w:pPr>
              <w:spacing w:after="0" w:line="240" w:lineRule="auto"/>
              <w:jc w:val="right"/>
              <w:rPr>
                <w:rFonts w:ascii="Times New Roman" w:eastAsia="Times New Roman" w:hAnsi="Times New Roman" w:cs="Times New Roman"/>
                <w:b/>
                <w:sz w:val="18"/>
                <w:szCs w:val="18"/>
                <w:lang w:val="ky-KG" w:eastAsia="ru-RU"/>
              </w:rPr>
            </w:pPr>
          </w:p>
        </w:tc>
      </w:tr>
      <w:tr w:rsidR="00185CD5" w:rsidRPr="000C1A1A" w14:paraId="6E8845C6"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414" w:type="dxa"/>
            <w:gridSpan w:val="2"/>
          </w:tcPr>
          <w:p w14:paraId="0F1D7583" w14:textId="700EFF3C" w:rsidR="00185CD5" w:rsidRPr="000C1A1A" w:rsidRDefault="00185CD5" w:rsidP="005451D2">
            <w:pPr>
              <w:spacing w:after="0" w:line="240" w:lineRule="auto"/>
              <w:ind w:left="170" w:hanging="113"/>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 xml:space="preserve">мейманканалардын жана туристтик жашоо </w:t>
            </w:r>
            <w:r w:rsidR="008A7DF3">
              <w:rPr>
                <w:rFonts w:ascii="Times New Roman" w:eastAsia="Times New Roman" w:hAnsi="Times New Roman" w:cs="Times New Roman"/>
                <w:sz w:val="18"/>
                <w:szCs w:val="18"/>
                <w:lang w:val="ky-KG" w:eastAsia="ru-RU"/>
              </w:rPr>
              <w:t>ү</w:t>
            </w:r>
            <w:r w:rsidRPr="000C1A1A">
              <w:rPr>
                <w:rFonts w:ascii="Times New Roman" w:eastAsia="Times New Roman" w:hAnsi="Times New Roman" w:cs="Times New Roman"/>
                <w:sz w:val="18"/>
                <w:szCs w:val="18"/>
                <w:lang w:val="ky-KG" w:eastAsia="ru-RU"/>
              </w:rPr>
              <w:t>ч</w:t>
            </w:r>
            <w:r w:rsidR="008A7DF3">
              <w:rPr>
                <w:rFonts w:ascii="Times New Roman" w:eastAsia="Times New Roman" w:hAnsi="Times New Roman" w:cs="Times New Roman"/>
                <w:sz w:val="18"/>
                <w:szCs w:val="18"/>
                <w:lang w:val="ky-KG" w:eastAsia="ru-RU"/>
              </w:rPr>
              <w:t>ү</w:t>
            </w:r>
            <w:r w:rsidRPr="000C1A1A">
              <w:rPr>
                <w:rFonts w:ascii="Times New Roman" w:eastAsia="Times New Roman" w:hAnsi="Times New Roman" w:cs="Times New Roman"/>
                <w:sz w:val="18"/>
                <w:szCs w:val="18"/>
                <w:lang w:val="ky-KG" w:eastAsia="ru-RU"/>
              </w:rPr>
              <w:t>н, ошондой эле кыска м</w:t>
            </w:r>
            <w:r w:rsidR="008A7DF3">
              <w:rPr>
                <w:rFonts w:ascii="Times New Roman" w:eastAsia="Times New Roman" w:hAnsi="Times New Roman" w:cs="Times New Roman"/>
                <w:sz w:val="18"/>
                <w:szCs w:val="18"/>
                <w:lang w:val="ky-KG" w:eastAsia="ru-RU"/>
              </w:rPr>
              <w:t>өө</w:t>
            </w:r>
            <w:r w:rsidRPr="000C1A1A">
              <w:rPr>
                <w:rFonts w:ascii="Times New Roman" w:eastAsia="Times New Roman" w:hAnsi="Times New Roman" w:cs="Times New Roman"/>
                <w:sz w:val="18"/>
                <w:szCs w:val="18"/>
                <w:lang w:val="ky-KG" w:eastAsia="ru-RU"/>
              </w:rPr>
              <w:t>н</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тк</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 xml:space="preserve"> жашоо </w:t>
            </w:r>
            <w:r w:rsidR="008A7DF3">
              <w:rPr>
                <w:rFonts w:ascii="Times New Roman" w:eastAsia="Times New Roman" w:hAnsi="Times New Roman" w:cs="Times New Roman"/>
                <w:sz w:val="18"/>
                <w:szCs w:val="18"/>
                <w:lang w:val="ky-KG" w:eastAsia="ru-RU"/>
              </w:rPr>
              <w:t>ү</w:t>
            </w:r>
            <w:r w:rsidRPr="000C1A1A">
              <w:rPr>
                <w:rFonts w:ascii="Times New Roman" w:eastAsia="Times New Roman" w:hAnsi="Times New Roman" w:cs="Times New Roman"/>
                <w:sz w:val="18"/>
                <w:szCs w:val="18"/>
                <w:lang w:val="ky-KG" w:eastAsia="ru-RU"/>
              </w:rPr>
              <w:t>ч</w:t>
            </w:r>
            <w:r w:rsidR="008A7DF3">
              <w:rPr>
                <w:rFonts w:ascii="Times New Roman" w:eastAsia="Times New Roman" w:hAnsi="Times New Roman" w:cs="Times New Roman"/>
                <w:sz w:val="18"/>
                <w:szCs w:val="18"/>
                <w:lang w:val="ky-KG" w:eastAsia="ru-RU"/>
              </w:rPr>
              <w:t>ү</w:t>
            </w:r>
            <w:r w:rsidRPr="000C1A1A">
              <w:rPr>
                <w:rFonts w:ascii="Times New Roman" w:eastAsia="Times New Roman" w:hAnsi="Times New Roman" w:cs="Times New Roman"/>
                <w:sz w:val="18"/>
                <w:szCs w:val="18"/>
                <w:lang w:val="ky-KG" w:eastAsia="ru-RU"/>
              </w:rPr>
              <w:t>н башка жайлардын кызмат к</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рс</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т</w:t>
            </w:r>
            <w:r w:rsidR="008A7DF3">
              <w:rPr>
                <w:rFonts w:ascii="Times New Roman" w:eastAsia="Times New Roman" w:hAnsi="Times New Roman" w:cs="Times New Roman"/>
                <w:sz w:val="18"/>
                <w:szCs w:val="18"/>
                <w:lang w:val="ky-KG" w:eastAsia="ru-RU"/>
              </w:rPr>
              <w:t>үү</w:t>
            </w:r>
            <w:r w:rsidRPr="000C1A1A">
              <w:rPr>
                <w:rFonts w:ascii="Times New Roman" w:eastAsia="Times New Roman" w:hAnsi="Times New Roman" w:cs="Times New Roman"/>
                <w:sz w:val="18"/>
                <w:szCs w:val="18"/>
                <w:lang w:val="ky-KG" w:eastAsia="ru-RU"/>
              </w:rPr>
              <w:t>л</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р</w:t>
            </w:r>
            <w:r w:rsidR="008A7DF3">
              <w:rPr>
                <w:rFonts w:ascii="Times New Roman" w:eastAsia="Times New Roman" w:hAnsi="Times New Roman" w:cs="Times New Roman"/>
                <w:sz w:val="18"/>
                <w:szCs w:val="18"/>
                <w:lang w:val="ky-KG" w:eastAsia="ru-RU"/>
              </w:rPr>
              <w:t>ү</w:t>
            </w:r>
          </w:p>
        </w:tc>
        <w:tc>
          <w:tcPr>
            <w:tcW w:w="1116" w:type="dxa"/>
            <w:vAlign w:val="bottom"/>
          </w:tcPr>
          <w:p w14:paraId="7831D8E9" w14:textId="0BB631D5" w:rsidR="00185CD5" w:rsidRPr="000C1A1A" w:rsidRDefault="00395FEC"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3 380,4</w:t>
            </w:r>
          </w:p>
        </w:tc>
        <w:tc>
          <w:tcPr>
            <w:tcW w:w="1140" w:type="dxa"/>
            <w:vAlign w:val="bottom"/>
          </w:tcPr>
          <w:p w14:paraId="2B5B56EF" w14:textId="67A282A1" w:rsidR="00185CD5" w:rsidRPr="000C1A1A" w:rsidRDefault="00395FEC" w:rsidP="005451D2">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6 053,2</w:t>
            </w:r>
          </w:p>
        </w:tc>
        <w:tc>
          <w:tcPr>
            <w:tcW w:w="987" w:type="dxa"/>
            <w:vAlign w:val="bottom"/>
          </w:tcPr>
          <w:p w14:paraId="6A22E510" w14:textId="6A5F8FE0" w:rsidR="00185CD5" w:rsidRPr="000C1A1A" w:rsidRDefault="00C772AE"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108,0</w:t>
            </w:r>
          </w:p>
        </w:tc>
        <w:tc>
          <w:tcPr>
            <w:tcW w:w="1140" w:type="dxa"/>
            <w:vAlign w:val="bottom"/>
          </w:tcPr>
          <w:p w14:paraId="57BA99A3" w14:textId="5690CBB7" w:rsidR="00185CD5" w:rsidRPr="000C1A1A" w:rsidRDefault="00395FEC"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122,3</w:t>
            </w:r>
          </w:p>
        </w:tc>
        <w:tc>
          <w:tcPr>
            <w:tcW w:w="847" w:type="dxa"/>
            <w:vAlign w:val="bottom"/>
          </w:tcPr>
          <w:p w14:paraId="2CA4E19A" w14:textId="54AECB8F" w:rsidR="00185CD5" w:rsidRPr="000C1A1A" w:rsidRDefault="00C772AE"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13,2</w:t>
            </w:r>
          </w:p>
        </w:tc>
        <w:tc>
          <w:tcPr>
            <w:tcW w:w="995" w:type="dxa"/>
            <w:vAlign w:val="bottom"/>
          </w:tcPr>
          <w:p w14:paraId="4C6F8D30" w14:textId="34DA7F21" w:rsidR="00185CD5" w:rsidRPr="000C1A1A" w:rsidRDefault="00395FEC"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14,4</w:t>
            </w:r>
          </w:p>
        </w:tc>
      </w:tr>
      <w:tr w:rsidR="00185CD5" w:rsidRPr="000C1A1A" w14:paraId="66DA543F" w14:textId="77777777" w:rsidTr="005451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3414" w:type="dxa"/>
            <w:gridSpan w:val="2"/>
            <w:tcBorders>
              <w:bottom w:val="single" w:sz="8" w:space="0" w:color="auto"/>
            </w:tcBorders>
          </w:tcPr>
          <w:p w14:paraId="7CE9A6E0" w14:textId="7DCB26D6" w:rsidR="00185CD5" w:rsidRPr="000C1A1A" w:rsidRDefault="00185CD5" w:rsidP="005451D2">
            <w:pPr>
              <w:spacing w:after="0" w:line="240" w:lineRule="auto"/>
              <w:ind w:left="170" w:hanging="113"/>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ресторандардын, барлардын даяр тамак-аш менен камсыздоо боюнча мобилд</w:t>
            </w:r>
            <w:r w:rsidR="008A7DF3">
              <w:rPr>
                <w:rFonts w:ascii="Times New Roman" w:eastAsia="Times New Roman" w:hAnsi="Times New Roman" w:cs="Times New Roman"/>
                <w:sz w:val="18"/>
                <w:szCs w:val="18"/>
                <w:lang w:val="ky-KG" w:eastAsia="ru-RU"/>
              </w:rPr>
              <w:t>үү</w:t>
            </w:r>
            <w:r w:rsidRPr="000C1A1A">
              <w:rPr>
                <w:rFonts w:ascii="Times New Roman" w:eastAsia="Times New Roman" w:hAnsi="Times New Roman" w:cs="Times New Roman"/>
                <w:sz w:val="18"/>
                <w:szCs w:val="18"/>
                <w:lang w:val="ky-KG" w:eastAsia="ru-RU"/>
              </w:rPr>
              <w:t xml:space="preserve"> жана башка кызмат к</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рс</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т</w:t>
            </w:r>
            <w:r w:rsidR="008A7DF3">
              <w:rPr>
                <w:rFonts w:ascii="Times New Roman" w:eastAsia="Times New Roman" w:hAnsi="Times New Roman" w:cs="Times New Roman"/>
                <w:sz w:val="18"/>
                <w:szCs w:val="18"/>
                <w:lang w:val="ky-KG" w:eastAsia="ru-RU"/>
              </w:rPr>
              <w:t>үү</w:t>
            </w:r>
            <w:r w:rsidRPr="000C1A1A">
              <w:rPr>
                <w:rFonts w:ascii="Times New Roman" w:eastAsia="Times New Roman" w:hAnsi="Times New Roman" w:cs="Times New Roman"/>
                <w:sz w:val="18"/>
                <w:szCs w:val="18"/>
                <w:lang w:val="ky-KG" w:eastAsia="ru-RU"/>
              </w:rPr>
              <w:t>л</w:t>
            </w:r>
            <w:r w:rsidR="008A7DF3">
              <w:rPr>
                <w:rFonts w:ascii="Times New Roman" w:eastAsia="Times New Roman" w:hAnsi="Times New Roman" w:cs="Times New Roman"/>
                <w:sz w:val="18"/>
                <w:szCs w:val="18"/>
                <w:lang w:val="ky-KG" w:eastAsia="ru-RU"/>
              </w:rPr>
              <w:t>ө</w:t>
            </w:r>
            <w:r w:rsidRPr="000C1A1A">
              <w:rPr>
                <w:rFonts w:ascii="Times New Roman" w:eastAsia="Times New Roman" w:hAnsi="Times New Roman" w:cs="Times New Roman"/>
                <w:sz w:val="18"/>
                <w:szCs w:val="18"/>
                <w:lang w:val="ky-KG" w:eastAsia="ru-RU"/>
              </w:rPr>
              <w:t>р</w:t>
            </w:r>
            <w:r w:rsidR="008A7DF3">
              <w:rPr>
                <w:rFonts w:ascii="Times New Roman" w:eastAsia="Times New Roman" w:hAnsi="Times New Roman" w:cs="Times New Roman"/>
                <w:sz w:val="18"/>
                <w:szCs w:val="18"/>
                <w:lang w:val="ky-KG" w:eastAsia="ru-RU"/>
              </w:rPr>
              <w:t>ү</w:t>
            </w:r>
          </w:p>
        </w:tc>
        <w:tc>
          <w:tcPr>
            <w:tcW w:w="1116" w:type="dxa"/>
            <w:tcBorders>
              <w:bottom w:val="single" w:sz="8" w:space="0" w:color="auto"/>
            </w:tcBorders>
            <w:vAlign w:val="bottom"/>
          </w:tcPr>
          <w:p w14:paraId="2AB3D996" w14:textId="056C20E6" w:rsidR="00185CD5" w:rsidRPr="000C1A1A" w:rsidRDefault="00395FEC"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22 283,1</w:t>
            </w:r>
          </w:p>
        </w:tc>
        <w:tc>
          <w:tcPr>
            <w:tcW w:w="1140" w:type="dxa"/>
            <w:tcBorders>
              <w:bottom w:val="single" w:sz="8" w:space="0" w:color="auto"/>
            </w:tcBorders>
            <w:vAlign w:val="bottom"/>
          </w:tcPr>
          <w:p w14:paraId="50AF0CDC" w14:textId="5EB6C760" w:rsidR="00185CD5" w:rsidRPr="000C1A1A" w:rsidRDefault="00395FEC" w:rsidP="005451D2">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36 008,4</w:t>
            </w:r>
          </w:p>
        </w:tc>
        <w:tc>
          <w:tcPr>
            <w:tcW w:w="987" w:type="dxa"/>
            <w:tcBorders>
              <w:bottom w:val="single" w:sz="8" w:space="0" w:color="auto"/>
            </w:tcBorders>
            <w:vAlign w:val="bottom"/>
          </w:tcPr>
          <w:p w14:paraId="668D24B1" w14:textId="61018D2E" w:rsidR="00185CD5" w:rsidRPr="000C1A1A" w:rsidRDefault="00C772AE"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107,4</w:t>
            </w:r>
          </w:p>
        </w:tc>
        <w:tc>
          <w:tcPr>
            <w:tcW w:w="1140" w:type="dxa"/>
            <w:tcBorders>
              <w:bottom w:val="single" w:sz="8" w:space="0" w:color="auto"/>
            </w:tcBorders>
            <w:vAlign w:val="bottom"/>
          </w:tcPr>
          <w:p w14:paraId="4FC59329" w14:textId="23243168" w:rsidR="00185CD5" w:rsidRPr="000C1A1A" w:rsidRDefault="00395FEC"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126,6</w:t>
            </w:r>
          </w:p>
        </w:tc>
        <w:tc>
          <w:tcPr>
            <w:tcW w:w="847" w:type="dxa"/>
            <w:tcBorders>
              <w:bottom w:val="single" w:sz="8" w:space="0" w:color="auto"/>
            </w:tcBorders>
            <w:vAlign w:val="bottom"/>
          </w:tcPr>
          <w:p w14:paraId="69AB6535" w14:textId="6B6AE19B" w:rsidR="00185CD5" w:rsidRPr="000C1A1A" w:rsidRDefault="00C83284"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86,8</w:t>
            </w:r>
          </w:p>
        </w:tc>
        <w:tc>
          <w:tcPr>
            <w:tcW w:w="995" w:type="dxa"/>
            <w:tcBorders>
              <w:bottom w:val="single" w:sz="8" w:space="0" w:color="auto"/>
            </w:tcBorders>
            <w:vAlign w:val="bottom"/>
          </w:tcPr>
          <w:p w14:paraId="6F568FDF" w14:textId="50D65439" w:rsidR="00185CD5" w:rsidRPr="000C1A1A" w:rsidRDefault="00395FEC" w:rsidP="005451D2">
            <w:pPr>
              <w:spacing w:after="0" w:line="240" w:lineRule="auto"/>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85,6</w:t>
            </w:r>
          </w:p>
        </w:tc>
      </w:tr>
    </w:tbl>
    <w:p w14:paraId="6250DD57" w14:textId="0FDFFCCE" w:rsidR="00185CD5" w:rsidRPr="00C548E8" w:rsidRDefault="00185CD5" w:rsidP="00C548E8">
      <w:pPr>
        <w:spacing w:before="120" w:after="0" w:line="240" w:lineRule="auto"/>
        <w:ind w:firstLine="709"/>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b/>
          <w:sz w:val="21"/>
          <w:szCs w:val="21"/>
          <w:lang w:val="ky-KG" w:eastAsia="x-none"/>
        </w:rPr>
        <w:t>Тамактануу ишканаларын кошкондогу ч</w:t>
      </w:r>
      <w:proofErr w:type="spellStart"/>
      <w:r w:rsidRPr="000C1A1A">
        <w:rPr>
          <w:rFonts w:ascii="Times New Roman" w:eastAsia="Times New Roman" w:hAnsi="Times New Roman" w:cs="Times New Roman"/>
          <w:b/>
          <w:sz w:val="21"/>
          <w:szCs w:val="21"/>
          <w:lang w:eastAsia="x-none"/>
        </w:rPr>
        <w:t>екене</w:t>
      </w:r>
      <w:proofErr w:type="spellEnd"/>
      <w:r w:rsidRPr="000C1A1A">
        <w:rPr>
          <w:rFonts w:ascii="Times New Roman" w:eastAsia="Times New Roman" w:hAnsi="Times New Roman" w:cs="Times New Roman"/>
          <w:b/>
          <w:sz w:val="21"/>
          <w:szCs w:val="21"/>
          <w:lang w:eastAsia="x-none"/>
        </w:rPr>
        <w:t xml:space="preserve"> </w:t>
      </w:r>
      <w:proofErr w:type="spellStart"/>
      <w:r w:rsidRPr="000C1A1A">
        <w:rPr>
          <w:rFonts w:ascii="Times New Roman" w:eastAsia="Times New Roman" w:hAnsi="Times New Roman" w:cs="Times New Roman"/>
          <w:b/>
          <w:sz w:val="21"/>
          <w:szCs w:val="21"/>
          <w:lang w:eastAsia="x-none"/>
        </w:rPr>
        <w:t>соода</w:t>
      </w:r>
      <w:proofErr w:type="spellEnd"/>
      <w:r w:rsidRPr="000C1A1A">
        <w:rPr>
          <w:rFonts w:ascii="Times New Roman" w:eastAsia="Times New Roman" w:hAnsi="Times New Roman" w:cs="Times New Roman"/>
          <w:sz w:val="21"/>
          <w:szCs w:val="21"/>
          <w:lang w:eastAsia="x-none"/>
        </w:rPr>
        <w:t xml:space="preserve">. </w:t>
      </w:r>
      <w:r w:rsidRPr="000C1A1A">
        <w:rPr>
          <w:rFonts w:ascii="Times New Roman" w:eastAsia="Times New Roman" w:hAnsi="Times New Roman" w:cs="Times New Roman"/>
          <w:sz w:val="21"/>
          <w:szCs w:val="21"/>
          <w:lang w:val="ky-KG" w:eastAsia="x-none"/>
        </w:rPr>
        <w:t xml:space="preserve">Тамактануу ишканаларынын </w:t>
      </w:r>
      <w:proofErr w:type="spellStart"/>
      <w:r w:rsidR="0064525E" w:rsidRPr="000C1A1A">
        <w:rPr>
          <w:rFonts w:ascii="Times New Roman" w:eastAsia="Times New Roman" w:hAnsi="Times New Roman" w:cs="Times New Roman"/>
          <w:sz w:val="21"/>
          <w:szCs w:val="21"/>
          <w:lang w:val="x-none" w:eastAsia="x-none"/>
        </w:rPr>
        <w:t>көлөмү</w:t>
      </w:r>
      <w:proofErr w:type="spellEnd"/>
      <w:r w:rsidRPr="000C1A1A">
        <w:rPr>
          <w:rFonts w:ascii="Times New Roman" w:eastAsia="Times New Roman" w:hAnsi="Times New Roman" w:cs="Times New Roman"/>
          <w:sz w:val="21"/>
          <w:szCs w:val="21"/>
          <w:lang w:val="ky-KG" w:eastAsia="x-none"/>
        </w:rPr>
        <w:t xml:space="preserve"> кошкондо ч</w:t>
      </w:r>
      <w:proofErr w:type="spellStart"/>
      <w:r w:rsidRPr="000C1A1A">
        <w:rPr>
          <w:rFonts w:ascii="Times New Roman" w:eastAsia="Times New Roman" w:hAnsi="Times New Roman" w:cs="Times New Roman"/>
          <w:sz w:val="21"/>
          <w:szCs w:val="21"/>
          <w:lang w:eastAsia="x-none"/>
        </w:rPr>
        <w:t>екене</w:t>
      </w:r>
      <w:proofErr w:type="spellEnd"/>
      <w:r w:rsidRPr="000C1A1A">
        <w:rPr>
          <w:rFonts w:ascii="Times New Roman" w:eastAsia="Times New Roman" w:hAnsi="Times New Roman" w:cs="Times New Roman"/>
          <w:sz w:val="21"/>
          <w:szCs w:val="21"/>
          <w:lang w:eastAsia="x-none"/>
        </w:rPr>
        <w:t xml:space="preserve"> </w:t>
      </w:r>
      <w:proofErr w:type="spellStart"/>
      <w:r w:rsidRPr="000C1A1A">
        <w:rPr>
          <w:rFonts w:ascii="Times New Roman" w:eastAsia="Times New Roman" w:hAnsi="Times New Roman" w:cs="Times New Roman"/>
          <w:sz w:val="21"/>
          <w:szCs w:val="21"/>
          <w:lang w:eastAsia="x-none"/>
        </w:rPr>
        <w:t>соода</w:t>
      </w:r>
      <w:proofErr w:type="spellEnd"/>
      <w:r w:rsidRPr="000C1A1A">
        <w:rPr>
          <w:rFonts w:ascii="Times New Roman" w:eastAsia="Times New Roman" w:hAnsi="Times New Roman" w:cs="Times New Roman"/>
          <w:sz w:val="21"/>
          <w:szCs w:val="21"/>
          <w:lang w:val="x-none" w:eastAsia="x-none"/>
        </w:rPr>
        <w:t xml:space="preserve"> </w:t>
      </w:r>
      <w:proofErr w:type="spellStart"/>
      <w:r w:rsidR="00FF5B1A" w:rsidRPr="000C1A1A">
        <w:rPr>
          <w:rFonts w:ascii="Times New Roman" w:eastAsia="Times New Roman" w:hAnsi="Times New Roman" w:cs="Times New Roman"/>
          <w:sz w:val="21"/>
          <w:szCs w:val="21"/>
          <w:lang w:val="x-none" w:eastAsia="x-none"/>
        </w:rPr>
        <w:t>жүгүртүү</w:t>
      </w:r>
      <w:proofErr w:type="spellEnd"/>
      <w:r w:rsidRPr="000C1A1A">
        <w:rPr>
          <w:rFonts w:ascii="Times New Roman" w:eastAsia="Times New Roman" w:hAnsi="Times New Roman" w:cs="Times New Roman"/>
          <w:sz w:val="21"/>
          <w:szCs w:val="21"/>
          <w:lang w:eastAsia="x-none"/>
        </w:rPr>
        <w:t xml:space="preserve"> </w:t>
      </w:r>
      <w:proofErr w:type="spellStart"/>
      <w:r w:rsidR="0064525E" w:rsidRPr="000C1A1A">
        <w:rPr>
          <w:rFonts w:ascii="Times New Roman" w:eastAsia="Times New Roman" w:hAnsi="Times New Roman" w:cs="Times New Roman"/>
          <w:sz w:val="21"/>
          <w:szCs w:val="21"/>
          <w:lang w:val="x-none" w:eastAsia="x-none"/>
        </w:rPr>
        <w:t>көлөмү</w:t>
      </w:r>
      <w:proofErr w:type="spellEnd"/>
      <w:r w:rsidRPr="000C1A1A">
        <w:rPr>
          <w:rFonts w:ascii="Times New Roman" w:eastAsia="Times New Roman" w:hAnsi="Times New Roman" w:cs="Times New Roman"/>
          <w:sz w:val="21"/>
          <w:szCs w:val="21"/>
          <w:lang w:eastAsia="x-none"/>
        </w:rPr>
        <w:t xml:space="preserve"> </w:t>
      </w:r>
      <w:r w:rsidR="00B23B76">
        <w:rPr>
          <w:rFonts w:ascii="Times New Roman" w:eastAsia="Times New Roman" w:hAnsi="Times New Roman" w:cs="Times New Roman"/>
          <w:sz w:val="21"/>
          <w:szCs w:val="21"/>
          <w:lang w:val="ky-KG" w:eastAsia="x-none"/>
        </w:rPr>
        <w:t>2023 жылы</w:t>
      </w:r>
      <w:r w:rsidR="00BA4023" w:rsidRPr="00BA4023">
        <w:rPr>
          <w:rFonts w:ascii="Times New Roman" w:eastAsia="Times New Roman" w:hAnsi="Times New Roman" w:cs="Times New Roman"/>
          <w:sz w:val="21"/>
          <w:szCs w:val="21"/>
          <w:lang w:eastAsia="x-none"/>
        </w:rPr>
        <w:t xml:space="preserve"> </w:t>
      </w:r>
      <w:r w:rsidR="0097593A">
        <w:rPr>
          <w:rFonts w:ascii="Times New Roman" w:eastAsia="Times New Roman" w:hAnsi="Times New Roman" w:cs="Times New Roman"/>
          <w:sz w:val="21"/>
          <w:szCs w:val="21"/>
          <w:lang w:val="ky-KG" w:eastAsia="x-none"/>
        </w:rPr>
        <w:t xml:space="preserve">дээрлик </w:t>
      </w:r>
      <w:r w:rsidR="00B15A75" w:rsidRPr="000C1A1A">
        <w:rPr>
          <w:rFonts w:ascii="Times New Roman" w:eastAsia="Times New Roman" w:hAnsi="Times New Roman" w:cs="Times New Roman"/>
          <w:sz w:val="21"/>
          <w:szCs w:val="21"/>
          <w:lang w:val="ky-KG" w:eastAsia="x-none"/>
        </w:rPr>
        <w:t>772</w:t>
      </w:r>
      <w:r w:rsidRPr="000C1A1A">
        <w:rPr>
          <w:rFonts w:ascii="Times New Roman" w:eastAsia="Times New Roman" w:hAnsi="Times New Roman" w:cs="Times New Roman"/>
          <w:sz w:val="21"/>
          <w:szCs w:val="21"/>
          <w:lang w:eastAsia="x-none"/>
        </w:rPr>
        <w:t xml:space="preserve"> млрд.</w:t>
      </w:r>
      <w:r w:rsidRPr="000C1A1A">
        <w:rPr>
          <w:rFonts w:ascii="Times New Roman" w:eastAsia="Times New Roman" w:hAnsi="Times New Roman" w:cs="Times New Roman"/>
          <w:sz w:val="21"/>
          <w:szCs w:val="21"/>
          <w:lang w:val="ky-KG" w:eastAsia="x-none"/>
        </w:rPr>
        <w:t xml:space="preserve"> сомду түз</w:t>
      </w:r>
      <w:r w:rsidR="00B23B76">
        <w:rPr>
          <w:rFonts w:ascii="Times New Roman" w:eastAsia="Times New Roman" w:hAnsi="Times New Roman" w:cs="Times New Roman"/>
          <w:sz w:val="21"/>
          <w:szCs w:val="21"/>
          <w:lang w:val="ky-KG" w:eastAsia="x-none"/>
        </w:rPr>
        <w:t>д</w:t>
      </w:r>
      <w:r w:rsidRPr="000C1A1A">
        <w:rPr>
          <w:rFonts w:ascii="Times New Roman" w:eastAsia="Times New Roman" w:hAnsi="Times New Roman" w:cs="Times New Roman"/>
          <w:sz w:val="21"/>
          <w:szCs w:val="21"/>
          <w:lang w:val="ky-KG" w:eastAsia="x-none"/>
        </w:rPr>
        <w:t>ү</w:t>
      </w:r>
      <w:r w:rsidR="00B23B76">
        <w:rPr>
          <w:rFonts w:ascii="Times New Roman" w:eastAsia="Times New Roman" w:hAnsi="Times New Roman" w:cs="Times New Roman"/>
          <w:sz w:val="21"/>
          <w:szCs w:val="21"/>
          <w:lang w:val="ky-KG" w:eastAsia="x-none"/>
        </w:rPr>
        <w:t xml:space="preserve">, </w:t>
      </w:r>
      <w:r w:rsidRPr="000C1A1A">
        <w:rPr>
          <w:rFonts w:ascii="Times New Roman" w:eastAsia="Times New Roman" w:hAnsi="Times New Roman" w:cs="Times New Roman"/>
          <w:sz w:val="21"/>
          <w:szCs w:val="21"/>
          <w:lang w:val="ky-KG" w:eastAsia="x-none"/>
        </w:rPr>
        <w:t xml:space="preserve"> 202</w:t>
      </w:r>
      <w:r w:rsidR="00B23B76">
        <w:rPr>
          <w:rFonts w:ascii="Times New Roman" w:eastAsia="Times New Roman" w:hAnsi="Times New Roman" w:cs="Times New Roman"/>
          <w:sz w:val="21"/>
          <w:szCs w:val="21"/>
          <w:lang w:val="ky-KG" w:eastAsia="x-none"/>
        </w:rPr>
        <w:t>2</w:t>
      </w:r>
      <w:r w:rsidRPr="000C1A1A">
        <w:rPr>
          <w:rFonts w:ascii="Times New Roman" w:eastAsia="Times New Roman" w:hAnsi="Times New Roman" w:cs="Times New Roman"/>
          <w:sz w:val="21"/>
          <w:szCs w:val="21"/>
          <w:lang w:val="ky-KG" w:eastAsia="x-none"/>
        </w:rPr>
        <w:t xml:space="preserve">-жылга салыштырмалуу </w:t>
      </w:r>
      <w:r w:rsidR="00BC4A5C" w:rsidRPr="000C1A1A">
        <w:rPr>
          <w:rFonts w:ascii="Times New Roman" w:eastAsia="Times New Roman" w:hAnsi="Times New Roman" w:cs="Times New Roman"/>
          <w:sz w:val="21"/>
          <w:szCs w:val="21"/>
          <w:lang w:val="ky-KG" w:eastAsia="x-none"/>
        </w:rPr>
        <w:t>1</w:t>
      </w:r>
      <w:r w:rsidR="00B15A75" w:rsidRPr="000C1A1A">
        <w:rPr>
          <w:rFonts w:ascii="Times New Roman" w:eastAsia="Times New Roman" w:hAnsi="Times New Roman" w:cs="Times New Roman"/>
          <w:sz w:val="21"/>
          <w:szCs w:val="21"/>
          <w:lang w:val="ky-KG" w:eastAsia="x-none"/>
        </w:rPr>
        <w:t>4</w:t>
      </w:r>
      <w:r w:rsidR="00BC4A5C" w:rsidRPr="000C1A1A">
        <w:rPr>
          <w:rFonts w:ascii="Times New Roman" w:eastAsia="Times New Roman" w:hAnsi="Times New Roman" w:cs="Times New Roman"/>
          <w:sz w:val="21"/>
          <w:szCs w:val="21"/>
          <w:lang w:val="ky-KG" w:eastAsia="x-none"/>
        </w:rPr>
        <w:t>,</w:t>
      </w:r>
      <w:r w:rsidR="00B15A75" w:rsidRPr="000C1A1A">
        <w:rPr>
          <w:rFonts w:ascii="Times New Roman" w:eastAsia="Times New Roman" w:hAnsi="Times New Roman" w:cs="Times New Roman"/>
          <w:sz w:val="21"/>
          <w:szCs w:val="21"/>
          <w:lang w:val="ky-KG" w:eastAsia="x-none"/>
        </w:rPr>
        <w:t>5</w:t>
      </w:r>
      <w:r w:rsidRPr="000C1A1A">
        <w:rPr>
          <w:rFonts w:ascii="Times New Roman" w:eastAsia="Times New Roman" w:hAnsi="Times New Roman" w:cs="Times New Roman"/>
          <w:sz w:val="21"/>
          <w:szCs w:val="21"/>
          <w:lang w:val="ky-KG" w:eastAsia="x-none"/>
        </w:rPr>
        <w:t xml:space="preserve"> пайызга көбөйдү, ал эми 201</w:t>
      </w:r>
      <w:r w:rsidR="00B15A75" w:rsidRPr="000C1A1A">
        <w:rPr>
          <w:rFonts w:ascii="Times New Roman" w:eastAsia="Times New Roman" w:hAnsi="Times New Roman" w:cs="Times New Roman"/>
          <w:sz w:val="21"/>
          <w:szCs w:val="21"/>
          <w:lang w:val="ky-KG" w:eastAsia="x-none"/>
        </w:rPr>
        <w:t>9</w:t>
      </w:r>
      <w:r w:rsidRPr="000C1A1A">
        <w:rPr>
          <w:rFonts w:ascii="Times New Roman" w:eastAsia="Times New Roman" w:hAnsi="Times New Roman" w:cs="Times New Roman"/>
          <w:sz w:val="21"/>
          <w:szCs w:val="21"/>
          <w:lang w:val="ky-KG" w:eastAsia="x-none"/>
        </w:rPr>
        <w:t xml:space="preserve">-жылга салыштырганда </w:t>
      </w:r>
      <w:r w:rsidR="00AB2135">
        <w:rPr>
          <w:rFonts w:ascii="Times New Roman" w:eastAsia="Times New Roman" w:hAnsi="Times New Roman" w:cs="Times New Roman"/>
          <w:sz w:val="21"/>
          <w:szCs w:val="21"/>
          <w:lang w:val="ky-KG" w:eastAsia="x-none"/>
        </w:rPr>
        <w:t>21,7</w:t>
      </w:r>
      <w:r w:rsidRPr="000C1A1A">
        <w:rPr>
          <w:rFonts w:ascii="Times New Roman" w:eastAsia="Times New Roman" w:hAnsi="Times New Roman" w:cs="Times New Roman"/>
          <w:sz w:val="21"/>
          <w:szCs w:val="21"/>
          <w:lang w:val="ky-KG" w:eastAsia="x-none"/>
        </w:rPr>
        <w:t xml:space="preserve"> пайызга өстү. </w:t>
      </w:r>
    </w:p>
    <w:p w14:paraId="13EC16EF" w14:textId="3440AD99" w:rsidR="00185CD5" w:rsidRPr="000C1A1A" w:rsidRDefault="00185CD5" w:rsidP="00185CD5">
      <w:pPr>
        <w:spacing w:after="120" w:line="240" w:lineRule="auto"/>
        <w:rPr>
          <w:rFonts w:ascii="Times New Roman" w:eastAsia="Calibri" w:hAnsi="Times New Roman" w:cs="Times New Roman"/>
          <w:b/>
          <w:sz w:val="20"/>
          <w:szCs w:val="20"/>
          <w:lang w:val="ky-KG"/>
        </w:rPr>
      </w:pPr>
      <w:r w:rsidRPr="000C1A1A">
        <w:rPr>
          <w:rFonts w:ascii="Times New Roman" w:eastAsia="Times New Roman" w:hAnsi="Times New Roman" w:cs="Times New Roman"/>
          <w:b/>
          <w:lang w:val="ky-KG" w:eastAsia="ru-RU"/>
        </w:rPr>
        <w:t>3-</w:t>
      </w:r>
      <w:r w:rsidRPr="000C1A1A">
        <w:rPr>
          <w:rFonts w:ascii="Times New Roman" w:eastAsia="Times New Roman" w:hAnsi="Times New Roman" w:cs="Times New Roman"/>
          <w:b/>
          <w:lang w:eastAsia="ru-RU"/>
        </w:rPr>
        <w:t xml:space="preserve">таблица: </w:t>
      </w:r>
      <w:r w:rsidRPr="00AB2135">
        <w:rPr>
          <w:rFonts w:ascii="Times New Roman" w:eastAsia="Calibri" w:hAnsi="Times New Roman" w:cs="Times New Roman"/>
          <w:b/>
          <w:lang w:val="ky-KG"/>
        </w:rPr>
        <w:t>Чекене сооданын негизги к</w:t>
      </w:r>
      <w:r w:rsidR="008A7DF3" w:rsidRPr="00AB2135">
        <w:rPr>
          <w:rFonts w:ascii="Times New Roman" w:eastAsia="Calibri" w:hAnsi="Times New Roman" w:cs="Times New Roman"/>
          <w:b/>
          <w:lang w:val="ky-KG"/>
        </w:rPr>
        <w:t>ө</w:t>
      </w:r>
      <w:r w:rsidRPr="00AB2135">
        <w:rPr>
          <w:rFonts w:ascii="Times New Roman" w:eastAsia="Calibri" w:hAnsi="Times New Roman" w:cs="Times New Roman"/>
          <w:b/>
          <w:lang w:val="ky-KG"/>
        </w:rPr>
        <w:t>рс</w:t>
      </w:r>
      <w:r w:rsidR="008A7DF3" w:rsidRPr="00AB2135">
        <w:rPr>
          <w:rFonts w:ascii="Times New Roman" w:eastAsia="Calibri" w:hAnsi="Times New Roman" w:cs="Times New Roman"/>
          <w:b/>
          <w:lang w:val="ky-KG"/>
        </w:rPr>
        <w:t>ө</w:t>
      </w:r>
      <w:r w:rsidRPr="00AB2135">
        <w:rPr>
          <w:rFonts w:ascii="Times New Roman" w:eastAsia="Calibri" w:hAnsi="Times New Roman" w:cs="Times New Roman"/>
          <w:b/>
          <w:lang w:val="ky-KG"/>
        </w:rPr>
        <w:t>тк</w:t>
      </w:r>
      <w:r w:rsidR="008A7DF3" w:rsidRPr="00AB2135">
        <w:rPr>
          <w:rFonts w:ascii="Times New Roman" w:eastAsia="Calibri" w:hAnsi="Times New Roman" w:cs="Times New Roman"/>
          <w:b/>
          <w:lang w:val="ky-KG"/>
        </w:rPr>
        <w:t>ү</w:t>
      </w:r>
      <w:r w:rsidRPr="00AB2135">
        <w:rPr>
          <w:rFonts w:ascii="Times New Roman" w:eastAsia="Calibri" w:hAnsi="Times New Roman" w:cs="Times New Roman"/>
          <w:b/>
          <w:lang w:val="ky-KG"/>
        </w:rPr>
        <w:t>чт</w:t>
      </w:r>
      <w:r w:rsidR="008A7DF3" w:rsidRPr="00AB2135">
        <w:rPr>
          <w:rFonts w:ascii="Times New Roman" w:eastAsia="Calibri" w:hAnsi="Times New Roman" w:cs="Times New Roman"/>
          <w:b/>
          <w:lang w:val="ky-KG"/>
        </w:rPr>
        <w:t>ө</w:t>
      </w:r>
      <w:r w:rsidRPr="00AB2135">
        <w:rPr>
          <w:rFonts w:ascii="Times New Roman" w:eastAsia="Calibri" w:hAnsi="Times New Roman" w:cs="Times New Roman"/>
          <w:b/>
          <w:lang w:val="ky-KG"/>
        </w:rPr>
        <w:t>р</w:t>
      </w:r>
      <w:r w:rsidR="008A7DF3" w:rsidRPr="00AB2135">
        <w:rPr>
          <w:rFonts w:ascii="Times New Roman" w:eastAsia="Calibri" w:hAnsi="Times New Roman" w:cs="Times New Roman"/>
          <w:b/>
          <w:lang w:val="ky-KG"/>
        </w:rPr>
        <w:t>ү</w:t>
      </w:r>
    </w:p>
    <w:tbl>
      <w:tblPr>
        <w:tblW w:w="4937" w:type="pct"/>
        <w:tblInd w:w="-18" w:type="dxa"/>
        <w:tblLayout w:type="fixed"/>
        <w:tblCellMar>
          <w:left w:w="70" w:type="dxa"/>
          <w:right w:w="70" w:type="dxa"/>
        </w:tblCellMar>
        <w:tblLook w:val="0000" w:firstRow="0" w:lastRow="0" w:firstColumn="0" w:lastColumn="0" w:noHBand="0" w:noVBand="0"/>
      </w:tblPr>
      <w:tblGrid>
        <w:gridCol w:w="21"/>
        <w:gridCol w:w="2920"/>
        <w:gridCol w:w="19"/>
        <w:gridCol w:w="1152"/>
        <w:gridCol w:w="19"/>
        <w:gridCol w:w="1418"/>
        <w:gridCol w:w="1273"/>
        <w:gridCol w:w="1277"/>
        <w:gridCol w:w="17"/>
        <w:gridCol w:w="1401"/>
      </w:tblGrid>
      <w:tr w:rsidR="004716BF" w:rsidRPr="000C1A1A" w14:paraId="67AD491D" w14:textId="77777777" w:rsidTr="00BA4023">
        <w:trPr>
          <w:tblHeader/>
        </w:trPr>
        <w:tc>
          <w:tcPr>
            <w:tcW w:w="1545" w:type="pct"/>
            <w:gridSpan w:val="2"/>
            <w:tcBorders>
              <w:top w:val="single" w:sz="8" w:space="0" w:color="auto"/>
              <w:bottom w:val="single" w:sz="8" w:space="0" w:color="auto"/>
            </w:tcBorders>
          </w:tcPr>
          <w:p w14:paraId="63387E1A" w14:textId="77777777" w:rsidR="004716BF" w:rsidRPr="000C1A1A" w:rsidRDefault="004716BF" w:rsidP="004716BF">
            <w:pPr>
              <w:spacing w:after="0" w:line="240" w:lineRule="auto"/>
              <w:ind w:left="113" w:hanging="113"/>
              <w:jc w:val="center"/>
              <w:rPr>
                <w:rFonts w:ascii="Times New Roman" w:eastAsia="Times New Roman" w:hAnsi="Times New Roman" w:cs="Times New Roman"/>
                <w:b/>
                <w:sz w:val="20"/>
                <w:szCs w:val="20"/>
                <w:lang w:eastAsia="ru-RU"/>
              </w:rPr>
            </w:pPr>
          </w:p>
        </w:tc>
        <w:tc>
          <w:tcPr>
            <w:tcW w:w="615" w:type="pct"/>
            <w:gridSpan w:val="2"/>
            <w:tcBorders>
              <w:top w:val="single" w:sz="8" w:space="0" w:color="auto"/>
              <w:bottom w:val="single" w:sz="8" w:space="0" w:color="auto"/>
            </w:tcBorders>
            <w:shd w:val="clear" w:color="auto" w:fill="auto"/>
            <w:vAlign w:val="bottom"/>
          </w:tcPr>
          <w:p w14:paraId="094A9CE4" w14:textId="6FE66967" w:rsidR="004716BF" w:rsidRPr="000C1A1A" w:rsidRDefault="004716BF" w:rsidP="004716BF">
            <w:pPr>
              <w:spacing w:after="0" w:line="240" w:lineRule="auto"/>
              <w:jc w:val="right"/>
              <w:rPr>
                <w:rFonts w:ascii="Times New Roman" w:eastAsia="Times New Roman" w:hAnsi="Times New Roman" w:cs="Times New Roman"/>
                <w:b/>
                <w:sz w:val="20"/>
                <w:szCs w:val="20"/>
                <w:lang w:eastAsia="ru-RU"/>
              </w:rPr>
            </w:pPr>
            <w:r w:rsidRPr="000C1A1A">
              <w:rPr>
                <w:rFonts w:ascii="Times New Roman" w:eastAsia="Times New Roman" w:hAnsi="Times New Roman" w:cs="Times New Roman"/>
                <w:b/>
                <w:sz w:val="20"/>
                <w:szCs w:val="20"/>
                <w:lang w:eastAsia="ru-RU"/>
              </w:rPr>
              <w:t>201</w:t>
            </w:r>
            <w:r w:rsidR="00B15A75" w:rsidRPr="000C1A1A">
              <w:rPr>
                <w:rFonts w:ascii="Times New Roman" w:eastAsia="Times New Roman" w:hAnsi="Times New Roman" w:cs="Times New Roman"/>
                <w:b/>
                <w:sz w:val="20"/>
                <w:szCs w:val="20"/>
                <w:lang w:eastAsia="ru-RU"/>
              </w:rPr>
              <w:t>9</w:t>
            </w:r>
          </w:p>
        </w:tc>
        <w:tc>
          <w:tcPr>
            <w:tcW w:w="755" w:type="pct"/>
            <w:gridSpan w:val="2"/>
            <w:tcBorders>
              <w:top w:val="single" w:sz="8" w:space="0" w:color="auto"/>
              <w:bottom w:val="single" w:sz="8" w:space="0" w:color="auto"/>
            </w:tcBorders>
            <w:shd w:val="clear" w:color="auto" w:fill="auto"/>
            <w:vAlign w:val="bottom"/>
          </w:tcPr>
          <w:p w14:paraId="0E718A75" w14:textId="7AFDA0D0" w:rsidR="004716BF" w:rsidRPr="000C1A1A" w:rsidRDefault="00BA4023" w:rsidP="00BA402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 xml:space="preserve">               </w:t>
            </w:r>
            <w:r w:rsidR="004716BF" w:rsidRPr="000C1A1A">
              <w:rPr>
                <w:rFonts w:ascii="Times New Roman" w:eastAsia="Times New Roman" w:hAnsi="Times New Roman" w:cs="Times New Roman"/>
                <w:b/>
                <w:sz w:val="20"/>
                <w:szCs w:val="20"/>
                <w:lang w:eastAsia="ru-RU"/>
              </w:rPr>
              <w:t>20</w:t>
            </w:r>
            <w:r w:rsidR="00B15A75" w:rsidRPr="000C1A1A">
              <w:rPr>
                <w:rFonts w:ascii="Times New Roman" w:eastAsia="Times New Roman" w:hAnsi="Times New Roman" w:cs="Times New Roman"/>
                <w:b/>
                <w:sz w:val="20"/>
                <w:szCs w:val="20"/>
                <w:lang w:eastAsia="ru-RU"/>
              </w:rPr>
              <w:t>20</w:t>
            </w:r>
          </w:p>
        </w:tc>
        <w:tc>
          <w:tcPr>
            <w:tcW w:w="669" w:type="pct"/>
            <w:tcBorders>
              <w:top w:val="single" w:sz="8" w:space="0" w:color="auto"/>
              <w:bottom w:val="single" w:sz="8" w:space="0" w:color="auto"/>
            </w:tcBorders>
            <w:shd w:val="clear" w:color="auto" w:fill="auto"/>
            <w:vAlign w:val="bottom"/>
          </w:tcPr>
          <w:p w14:paraId="34D963C0" w14:textId="5035FA08" w:rsidR="004716BF" w:rsidRPr="000C1A1A" w:rsidRDefault="00BA4023" w:rsidP="00BA402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 xml:space="preserve">           </w:t>
            </w:r>
            <w:r w:rsidR="004716BF" w:rsidRPr="000C1A1A">
              <w:rPr>
                <w:rFonts w:ascii="Times New Roman" w:eastAsia="Times New Roman" w:hAnsi="Times New Roman" w:cs="Times New Roman"/>
                <w:b/>
                <w:sz w:val="20"/>
                <w:szCs w:val="20"/>
                <w:lang w:eastAsia="ru-RU"/>
              </w:rPr>
              <w:t>202</w:t>
            </w:r>
            <w:r w:rsidR="00B15A75" w:rsidRPr="000C1A1A">
              <w:rPr>
                <w:rFonts w:ascii="Times New Roman" w:eastAsia="Times New Roman" w:hAnsi="Times New Roman" w:cs="Times New Roman"/>
                <w:b/>
                <w:sz w:val="20"/>
                <w:szCs w:val="20"/>
                <w:lang w:eastAsia="ru-RU"/>
              </w:rPr>
              <w:t>1</w:t>
            </w:r>
          </w:p>
        </w:tc>
        <w:tc>
          <w:tcPr>
            <w:tcW w:w="671" w:type="pct"/>
            <w:tcBorders>
              <w:top w:val="single" w:sz="8" w:space="0" w:color="auto"/>
              <w:bottom w:val="single" w:sz="8" w:space="0" w:color="auto"/>
            </w:tcBorders>
            <w:shd w:val="clear" w:color="auto" w:fill="auto"/>
            <w:vAlign w:val="bottom"/>
          </w:tcPr>
          <w:p w14:paraId="12D48DE7" w14:textId="57F40582" w:rsidR="004716BF" w:rsidRPr="000C1A1A" w:rsidRDefault="00BA4023" w:rsidP="00BA402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 xml:space="preserve">          </w:t>
            </w:r>
            <w:r w:rsidR="004716BF" w:rsidRPr="000C1A1A">
              <w:rPr>
                <w:rFonts w:ascii="Times New Roman" w:eastAsia="Times New Roman" w:hAnsi="Times New Roman" w:cs="Times New Roman"/>
                <w:b/>
                <w:sz w:val="20"/>
                <w:szCs w:val="20"/>
                <w:lang w:eastAsia="ru-RU"/>
              </w:rPr>
              <w:t>202</w:t>
            </w:r>
            <w:r w:rsidR="00B15A75" w:rsidRPr="000C1A1A">
              <w:rPr>
                <w:rFonts w:ascii="Times New Roman" w:eastAsia="Times New Roman" w:hAnsi="Times New Roman" w:cs="Times New Roman"/>
                <w:b/>
                <w:sz w:val="20"/>
                <w:szCs w:val="20"/>
                <w:lang w:eastAsia="ru-RU"/>
              </w:rPr>
              <w:t>2</w:t>
            </w:r>
          </w:p>
        </w:tc>
        <w:tc>
          <w:tcPr>
            <w:tcW w:w="745" w:type="pct"/>
            <w:gridSpan w:val="2"/>
            <w:tcBorders>
              <w:top w:val="single" w:sz="8" w:space="0" w:color="auto"/>
              <w:bottom w:val="single" w:sz="8" w:space="0" w:color="auto"/>
            </w:tcBorders>
            <w:shd w:val="clear" w:color="auto" w:fill="auto"/>
            <w:vAlign w:val="bottom"/>
          </w:tcPr>
          <w:p w14:paraId="7F547F87" w14:textId="1EF2359E" w:rsidR="004716BF" w:rsidRPr="000C1A1A" w:rsidRDefault="00BA4023" w:rsidP="00BA4023">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 xml:space="preserve">              </w:t>
            </w:r>
            <w:r w:rsidR="004716BF" w:rsidRPr="000C1A1A">
              <w:rPr>
                <w:rFonts w:ascii="Times New Roman" w:eastAsia="Times New Roman" w:hAnsi="Times New Roman" w:cs="Times New Roman"/>
                <w:b/>
                <w:sz w:val="20"/>
                <w:szCs w:val="20"/>
                <w:lang w:eastAsia="ru-RU"/>
              </w:rPr>
              <w:t>202</w:t>
            </w:r>
            <w:r w:rsidR="00B15A75" w:rsidRPr="000C1A1A">
              <w:rPr>
                <w:rFonts w:ascii="Times New Roman" w:eastAsia="Times New Roman" w:hAnsi="Times New Roman" w:cs="Times New Roman"/>
                <w:b/>
                <w:sz w:val="20"/>
                <w:szCs w:val="20"/>
                <w:lang w:eastAsia="ru-RU"/>
              </w:rPr>
              <w:t>3</w:t>
            </w:r>
          </w:p>
        </w:tc>
      </w:tr>
      <w:tr w:rsidR="004716BF" w:rsidRPr="000C1A1A" w14:paraId="5D8E9D69" w14:textId="77777777" w:rsidTr="00BA4023">
        <w:tc>
          <w:tcPr>
            <w:tcW w:w="1545" w:type="pct"/>
            <w:gridSpan w:val="2"/>
          </w:tcPr>
          <w:p w14:paraId="7DDACD1A" w14:textId="1647984A" w:rsidR="004716BF" w:rsidRPr="000C1A1A" w:rsidRDefault="004716BF" w:rsidP="004716BF">
            <w:pPr>
              <w:spacing w:after="0" w:line="240" w:lineRule="auto"/>
              <w:ind w:left="113" w:hanging="113"/>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Чекене сооданын ж</w:t>
            </w:r>
            <w:r w:rsidR="008A7DF3">
              <w:rPr>
                <w:rFonts w:ascii="Times New Roman" w:eastAsia="Times New Roman" w:hAnsi="Times New Roman" w:cs="Times New Roman"/>
                <w:b/>
                <w:sz w:val="18"/>
                <w:szCs w:val="18"/>
                <w:lang w:val="ky-KG" w:eastAsia="ru-RU"/>
              </w:rPr>
              <w:t>ү</w:t>
            </w:r>
            <w:r w:rsidRPr="000C1A1A">
              <w:rPr>
                <w:rFonts w:ascii="Times New Roman" w:eastAsia="Times New Roman" w:hAnsi="Times New Roman" w:cs="Times New Roman"/>
                <w:b/>
                <w:sz w:val="18"/>
                <w:szCs w:val="18"/>
                <w:lang w:val="ky-KG" w:eastAsia="ru-RU"/>
              </w:rPr>
              <w:t>г</w:t>
            </w:r>
            <w:r w:rsidR="008A7DF3">
              <w:rPr>
                <w:rFonts w:ascii="Times New Roman" w:eastAsia="Times New Roman" w:hAnsi="Times New Roman" w:cs="Times New Roman"/>
                <w:b/>
                <w:sz w:val="18"/>
                <w:szCs w:val="18"/>
                <w:lang w:val="ky-KG" w:eastAsia="ru-RU"/>
              </w:rPr>
              <w:t>ү</w:t>
            </w:r>
            <w:r w:rsidRPr="000C1A1A">
              <w:rPr>
                <w:rFonts w:ascii="Times New Roman" w:eastAsia="Times New Roman" w:hAnsi="Times New Roman" w:cs="Times New Roman"/>
                <w:b/>
                <w:sz w:val="18"/>
                <w:szCs w:val="18"/>
                <w:lang w:val="ky-KG" w:eastAsia="ru-RU"/>
              </w:rPr>
              <w:t>рт</w:t>
            </w:r>
            <w:r w:rsidR="008A7DF3">
              <w:rPr>
                <w:rFonts w:ascii="Times New Roman" w:eastAsia="Times New Roman" w:hAnsi="Times New Roman" w:cs="Times New Roman"/>
                <w:b/>
                <w:sz w:val="18"/>
                <w:szCs w:val="18"/>
                <w:lang w:val="ky-KG" w:eastAsia="ru-RU"/>
              </w:rPr>
              <w:t>үү</w:t>
            </w:r>
            <w:r w:rsidRPr="000C1A1A">
              <w:rPr>
                <w:rFonts w:ascii="Times New Roman" w:eastAsia="Times New Roman" w:hAnsi="Times New Roman" w:cs="Times New Roman"/>
                <w:b/>
                <w:sz w:val="18"/>
                <w:szCs w:val="18"/>
                <w:lang w:val="ky-KG" w:eastAsia="ru-RU"/>
              </w:rPr>
              <w:t>сү</w:t>
            </w:r>
            <w:r w:rsidRPr="000C1A1A">
              <w:rPr>
                <w:rFonts w:ascii="Times New Roman" w:eastAsia="Times New Roman" w:hAnsi="Times New Roman" w:cs="Times New Roman"/>
                <w:sz w:val="18"/>
                <w:szCs w:val="18"/>
                <w:lang w:eastAsia="ru-RU"/>
              </w:rPr>
              <w:br/>
              <w:t xml:space="preserve">- </w:t>
            </w:r>
            <w:r w:rsidRPr="000C1A1A">
              <w:rPr>
                <w:rFonts w:ascii="Times New Roman" w:eastAsia="Times New Roman" w:hAnsi="Times New Roman" w:cs="Times New Roman"/>
                <w:sz w:val="18"/>
                <w:szCs w:val="18"/>
                <w:lang w:val="ky-KG" w:eastAsia="ru-RU"/>
              </w:rPr>
              <w:t>бардыгы</w:t>
            </w:r>
            <w:r w:rsidRPr="000C1A1A">
              <w:rPr>
                <w:rFonts w:ascii="Times New Roman" w:eastAsia="Times New Roman" w:hAnsi="Times New Roman" w:cs="Times New Roman"/>
                <w:sz w:val="18"/>
                <w:szCs w:val="18"/>
                <w:lang w:eastAsia="ru-RU"/>
              </w:rPr>
              <w:t xml:space="preserve">, </w:t>
            </w:r>
            <w:r w:rsidRPr="000C1A1A">
              <w:rPr>
                <w:rFonts w:ascii="Times New Roman" w:eastAsia="Times New Roman" w:hAnsi="Times New Roman" w:cs="Times New Roman"/>
                <w:i/>
                <w:sz w:val="18"/>
                <w:szCs w:val="18"/>
                <w:lang w:eastAsia="ru-RU"/>
              </w:rPr>
              <w:t>млн. сом</w:t>
            </w:r>
            <w:r w:rsidRPr="000C1A1A">
              <w:rPr>
                <w:rFonts w:ascii="Times New Roman" w:eastAsia="Times New Roman" w:hAnsi="Times New Roman" w:cs="Times New Roman"/>
                <w:sz w:val="18"/>
                <w:szCs w:val="18"/>
                <w:lang w:eastAsia="ru-RU"/>
              </w:rPr>
              <w:t xml:space="preserve"> </w:t>
            </w:r>
          </w:p>
        </w:tc>
        <w:tc>
          <w:tcPr>
            <w:tcW w:w="615" w:type="pct"/>
            <w:gridSpan w:val="2"/>
            <w:shd w:val="clear" w:color="auto" w:fill="auto"/>
            <w:vAlign w:val="bottom"/>
          </w:tcPr>
          <w:p w14:paraId="4DFB4A0B" w14:textId="4F642FEA" w:rsidR="004716BF" w:rsidRPr="000C1A1A" w:rsidRDefault="00B15A75" w:rsidP="004716BF">
            <w:pPr>
              <w:spacing w:after="0" w:line="240" w:lineRule="auto"/>
              <w:ind w:left="-113"/>
              <w:jc w:val="right"/>
              <w:rPr>
                <w:rFonts w:ascii="Times New Roman" w:eastAsia="Times New Roman" w:hAnsi="Times New Roman" w:cs="Times New Roman"/>
                <w:b/>
                <w:sz w:val="18"/>
                <w:szCs w:val="18"/>
                <w:lang w:val="ky-KG" w:eastAsia="ru-RU"/>
              </w:rPr>
            </w:pPr>
            <w:r w:rsidRPr="000C1A1A">
              <w:rPr>
                <w:rFonts w:ascii="Times New Roman" w:eastAsia="Times New Roman" w:hAnsi="Times New Roman" w:cs="Times New Roman"/>
                <w:b/>
                <w:sz w:val="18"/>
                <w:szCs w:val="18"/>
                <w:lang w:val="ky-KG" w:eastAsia="ru-RU"/>
              </w:rPr>
              <w:t>407</w:t>
            </w:r>
            <w:r w:rsidR="006C2EC1">
              <w:rPr>
                <w:rFonts w:ascii="Times New Roman" w:eastAsia="Times New Roman" w:hAnsi="Times New Roman" w:cs="Times New Roman"/>
                <w:b/>
                <w:sz w:val="18"/>
                <w:szCs w:val="18"/>
                <w:lang w:val="ky-KG" w:eastAsia="ru-RU"/>
              </w:rPr>
              <w:t xml:space="preserve"> </w:t>
            </w:r>
            <w:r w:rsidRPr="000C1A1A">
              <w:rPr>
                <w:rFonts w:ascii="Times New Roman" w:eastAsia="Times New Roman" w:hAnsi="Times New Roman" w:cs="Times New Roman"/>
                <w:b/>
                <w:sz w:val="18"/>
                <w:szCs w:val="18"/>
                <w:lang w:val="ky-KG" w:eastAsia="ru-RU"/>
              </w:rPr>
              <w:t>605,8</w:t>
            </w:r>
          </w:p>
        </w:tc>
        <w:tc>
          <w:tcPr>
            <w:tcW w:w="755" w:type="pct"/>
            <w:gridSpan w:val="2"/>
            <w:shd w:val="clear" w:color="auto" w:fill="auto"/>
            <w:vAlign w:val="bottom"/>
          </w:tcPr>
          <w:p w14:paraId="3C545B8B" w14:textId="66125AFC" w:rsidR="004716BF" w:rsidRPr="000C1A1A" w:rsidRDefault="006C2EC1" w:rsidP="006C2EC1">
            <w:pPr>
              <w:spacing w:after="0" w:line="240" w:lineRule="auto"/>
              <w:ind w:left="-113"/>
              <w:jc w:val="center"/>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 xml:space="preserve">            </w:t>
            </w:r>
            <w:r w:rsidR="00B15A75" w:rsidRPr="000C1A1A">
              <w:rPr>
                <w:rFonts w:ascii="Times New Roman" w:eastAsia="Times New Roman" w:hAnsi="Times New Roman" w:cs="Times New Roman"/>
                <w:b/>
                <w:sz w:val="18"/>
                <w:szCs w:val="18"/>
                <w:lang w:val="ky-KG" w:eastAsia="ru-RU"/>
              </w:rPr>
              <w:t>355</w:t>
            </w:r>
            <w:r>
              <w:rPr>
                <w:rFonts w:ascii="Times New Roman" w:eastAsia="Times New Roman" w:hAnsi="Times New Roman" w:cs="Times New Roman"/>
                <w:b/>
                <w:sz w:val="18"/>
                <w:szCs w:val="18"/>
                <w:lang w:val="ky-KG" w:eastAsia="ru-RU"/>
              </w:rPr>
              <w:t xml:space="preserve"> </w:t>
            </w:r>
            <w:r w:rsidR="00B15A75" w:rsidRPr="000C1A1A">
              <w:rPr>
                <w:rFonts w:ascii="Times New Roman" w:eastAsia="Times New Roman" w:hAnsi="Times New Roman" w:cs="Times New Roman"/>
                <w:b/>
                <w:sz w:val="18"/>
                <w:szCs w:val="18"/>
                <w:lang w:val="ky-KG" w:eastAsia="ru-RU"/>
              </w:rPr>
              <w:t>956,6</w:t>
            </w:r>
          </w:p>
        </w:tc>
        <w:tc>
          <w:tcPr>
            <w:tcW w:w="669" w:type="pct"/>
            <w:shd w:val="clear" w:color="auto" w:fill="auto"/>
            <w:vAlign w:val="bottom"/>
          </w:tcPr>
          <w:p w14:paraId="0B48AB48" w14:textId="098E2639" w:rsidR="004716BF" w:rsidRPr="000C1A1A" w:rsidRDefault="00BA4023" w:rsidP="00BA4023">
            <w:pPr>
              <w:spacing w:after="0" w:line="240" w:lineRule="auto"/>
              <w:ind w:left="-113"/>
              <w:jc w:val="center"/>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en-US" w:eastAsia="ru-RU"/>
              </w:rPr>
              <w:t xml:space="preserve">        </w:t>
            </w:r>
            <w:r w:rsidR="00B15A75" w:rsidRPr="000C1A1A">
              <w:rPr>
                <w:rFonts w:ascii="Times New Roman" w:eastAsia="Times New Roman" w:hAnsi="Times New Roman" w:cs="Times New Roman"/>
                <w:b/>
                <w:sz w:val="18"/>
                <w:szCs w:val="18"/>
                <w:lang w:val="ky-KG" w:eastAsia="ru-RU"/>
              </w:rPr>
              <w:t>471</w:t>
            </w:r>
            <w:r w:rsidR="006C2EC1">
              <w:rPr>
                <w:rFonts w:ascii="Times New Roman" w:eastAsia="Times New Roman" w:hAnsi="Times New Roman" w:cs="Times New Roman"/>
                <w:b/>
                <w:sz w:val="18"/>
                <w:szCs w:val="18"/>
                <w:lang w:val="ky-KG" w:eastAsia="ru-RU"/>
              </w:rPr>
              <w:t xml:space="preserve"> </w:t>
            </w:r>
            <w:r w:rsidR="00B15A75" w:rsidRPr="000C1A1A">
              <w:rPr>
                <w:rFonts w:ascii="Times New Roman" w:eastAsia="Times New Roman" w:hAnsi="Times New Roman" w:cs="Times New Roman"/>
                <w:b/>
                <w:sz w:val="18"/>
                <w:szCs w:val="18"/>
                <w:lang w:val="ky-KG" w:eastAsia="ru-RU"/>
              </w:rPr>
              <w:t>605,0</w:t>
            </w:r>
          </w:p>
        </w:tc>
        <w:tc>
          <w:tcPr>
            <w:tcW w:w="671" w:type="pct"/>
            <w:shd w:val="clear" w:color="auto" w:fill="auto"/>
            <w:vAlign w:val="bottom"/>
          </w:tcPr>
          <w:p w14:paraId="7DDF9D14" w14:textId="5B5E912F" w:rsidR="004716BF" w:rsidRPr="000C1A1A" w:rsidRDefault="00BA4023" w:rsidP="00BA4023">
            <w:pPr>
              <w:spacing w:after="0" w:line="240" w:lineRule="auto"/>
              <w:ind w:left="-113"/>
              <w:jc w:val="center"/>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en-US" w:eastAsia="ru-RU"/>
              </w:rPr>
              <w:t xml:space="preserve">       </w:t>
            </w:r>
            <w:r w:rsidR="00B15A75" w:rsidRPr="000C1A1A">
              <w:rPr>
                <w:rFonts w:ascii="Times New Roman" w:eastAsia="Times New Roman" w:hAnsi="Times New Roman" w:cs="Times New Roman"/>
                <w:b/>
                <w:sz w:val="18"/>
                <w:szCs w:val="18"/>
                <w:lang w:val="ky-KG" w:eastAsia="ru-RU"/>
              </w:rPr>
              <w:t>608</w:t>
            </w:r>
            <w:r w:rsidR="006C2EC1">
              <w:rPr>
                <w:rFonts w:ascii="Times New Roman" w:eastAsia="Times New Roman" w:hAnsi="Times New Roman" w:cs="Times New Roman"/>
                <w:b/>
                <w:sz w:val="18"/>
                <w:szCs w:val="18"/>
                <w:lang w:val="ky-KG" w:eastAsia="ru-RU"/>
              </w:rPr>
              <w:t xml:space="preserve"> </w:t>
            </w:r>
            <w:r w:rsidR="00B15A75" w:rsidRPr="000C1A1A">
              <w:rPr>
                <w:rFonts w:ascii="Times New Roman" w:eastAsia="Times New Roman" w:hAnsi="Times New Roman" w:cs="Times New Roman"/>
                <w:b/>
                <w:sz w:val="18"/>
                <w:szCs w:val="18"/>
                <w:lang w:val="ky-KG" w:eastAsia="ru-RU"/>
              </w:rPr>
              <w:t>432,4</w:t>
            </w:r>
          </w:p>
        </w:tc>
        <w:tc>
          <w:tcPr>
            <w:tcW w:w="745" w:type="pct"/>
            <w:gridSpan w:val="2"/>
            <w:shd w:val="clear" w:color="auto" w:fill="auto"/>
            <w:vAlign w:val="bottom"/>
          </w:tcPr>
          <w:p w14:paraId="069A03C0" w14:textId="3E109E80" w:rsidR="004716BF" w:rsidRPr="000C1A1A" w:rsidRDefault="00BA4023" w:rsidP="00BA4023">
            <w:pPr>
              <w:spacing w:after="0" w:line="240" w:lineRule="auto"/>
              <w:ind w:left="-113"/>
              <w:jc w:val="center"/>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en-US" w:eastAsia="ru-RU"/>
              </w:rPr>
              <w:t xml:space="preserve">            </w:t>
            </w:r>
            <w:r w:rsidR="00B15A75" w:rsidRPr="000C1A1A">
              <w:rPr>
                <w:rFonts w:ascii="Times New Roman" w:eastAsia="Times New Roman" w:hAnsi="Times New Roman" w:cs="Times New Roman"/>
                <w:b/>
                <w:sz w:val="18"/>
                <w:szCs w:val="18"/>
                <w:lang w:val="ky-KG" w:eastAsia="ru-RU"/>
              </w:rPr>
              <w:t>771</w:t>
            </w:r>
            <w:r w:rsidR="006C2EC1">
              <w:rPr>
                <w:rFonts w:ascii="Times New Roman" w:eastAsia="Times New Roman" w:hAnsi="Times New Roman" w:cs="Times New Roman"/>
                <w:b/>
                <w:sz w:val="18"/>
                <w:szCs w:val="18"/>
                <w:lang w:val="ky-KG" w:eastAsia="ru-RU"/>
              </w:rPr>
              <w:t xml:space="preserve"> </w:t>
            </w:r>
            <w:r w:rsidR="00B15A75" w:rsidRPr="000C1A1A">
              <w:rPr>
                <w:rFonts w:ascii="Times New Roman" w:eastAsia="Times New Roman" w:hAnsi="Times New Roman" w:cs="Times New Roman"/>
                <w:b/>
                <w:sz w:val="18"/>
                <w:szCs w:val="18"/>
                <w:lang w:val="ky-KG" w:eastAsia="ru-RU"/>
              </w:rPr>
              <w:t>972,3</w:t>
            </w:r>
          </w:p>
        </w:tc>
      </w:tr>
      <w:tr w:rsidR="004716BF" w:rsidRPr="000C1A1A" w14:paraId="06EAD623" w14:textId="77777777" w:rsidTr="00BA4023">
        <w:tc>
          <w:tcPr>
            <w:tcW w:w="1545" w:type="pct"/>
            <w:gridSpan w:val="2"/>
          </w:tcPr>
          <w:p w14:paraId="4339BBFB" w14:textId="77777777" w:rsidR="004716BF" w:rsidRPr="000C1A1A" w:rsidRDefault="004716BF" w:rsidP="004716BF">
            <w:pPr>
              <w:spacing w:after="0" w:line="240" w:lineRule="auto"/>
              <w:ind w:left="113" w:hanging="113"/>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eastAsia="ru-RU"/>
              </w:rPr>
              <w:t xml:space="preserve">    </w:t>
            </w:r>
            <w:r w:rsidRPr="000C1A1A">
              <w:rPr>
                <w:rFonts w:ascii="Times New Roman" w:eastAsia="Times New Roman" w:hAnsi="Times New Roman" w:cs="Times New Roman"/>
                <w:sz w:val="18"/>
                <w:szCs w:val="18"/>
                <w:lang w:val="ky-KG" w:eastAsia="ru-RU"/>
              </w:rPr>
              <w:t>анын ичинде</w:t>
            </w:r>
            <w:r w:rsidRPr="000C1A1A">
              <w:rPr>
                <w:rFonts w:ascii="Times New Roman" w:eastAsia="Times New Roman" w:hAnsi="Times New Roman" w:cs="Times New Roman"/>
                <w:sz w:val="18"/>
                <w:szCs w:val="18"/>
                <w:lang w:eastAsia="ru-RU"/>
              </w:rPr>
              <w:t>:</w:t>
            </w:r>
          </w:p>
        </w:tc>
        <w:tc>
          <w:tcPr>
            <w:tcW w:w="615" w:type="pct"/>
            <w:gridSpan w:val="2"/>
            <w:shd w:val="clear" w:color="auto" w:fill="auto"/>
            <w:vAlign w:val="bottom"/>
          </w:tcPr>
          <w:p w14:paraId="18ED692C" w14:textId="77777777" w:rsidR="004716BF" w:rsidRPr="000C1A1A" w:rsidRDefault="004716BF" w:rsidP="004716BF">
            <w:pPr>
              <w:spacing w:after="0" w:line="240" w:lineRule="auto"/>
              <w:ind w:left="-113" w:right="57"/>
              <w:jc w:val="right"/>
              <w:rPr>
                <w:rFonts w:ascii="Times New Roman" w:eastAsia="Times New Roman" w:hAnsi="Times New Roman" w:cs="Times New Roman"/>
                <w:sz w:val="18"/>
                <w:szCs w:val="18"/>
                <w:lang w:eastAsia="ru-RU"/>
              </w:rPr>
            </w:pPr>
          </w:p>
        </w:tc>
        <w:tc>
          <w:tcPr>
            <w:tcW w:w="755" w:type="pct"/>
            <w:gridSpan w:val="2"/>
            <w:shd w:val="clear" w:color="auto" w:fill="auto"/>
            <w:vAlign w:val="bottom"/>
          </w:tcPr>
          <w:p w14:paraId="66E8806B" w14:textId="77777777" w:rsidR="004716BF" w:rsidRPr="000C1A1A" w:rsidRDefault="004716BF" w:rsidP="004716BF">
            <w:pPr>
              <w:spacing w:after="0" w:line="240" w:lineRule="auto"/>
              <w:ind w:left="-113" w:right="57"/>
              <w:jc w:val="right"/>
              <w:rPr>
                <w:rFonts w:ascii="Times New Roman" w:eastAsia="Times New Roman" w:hAnsi="Times New Roman" w:cs="Times New Roman"/>
                <w:sz w:val="18"/>
                <w:szCs w:val="18"/>
                <w:lang w:eastAsia="ru-RU"/>
              </w:rPr>
            </w:pPr>
          </w:p>
        </w:tc>
        <w:tc>
          <w:tcPr>
            <w:tcW w:w="669" w:type="pct"/>
            <w:shd w:val="clear" w:color="auto" w:fill="auto"/>
            <w:vAlign w:val="bottom"/>
          </w:tcPr>
          <w:p w14:paraId="009374FF" w14:textId="77777777" w:rsidR="004716BF" w:rsidRPr="000C1A1A" w:rsidRDefault="004716BF" w:rsidP="004716BF">
            <w:pPr>
              <w:spacing w:after="0" w:line="240" w:lineRule="auto"/>
              <w:ind w:left="-113" w:right="57"/>
              <w:jc w:val="right"/>
              <w:rPr>
                <w:rFonts w:ascii="Times New Roman" w:eastAsia="Times New Roman" w:hAnsi="Times New Roman" w:cs="Times New Roman"/>
                <w:sz w:val="18"/>
                <w:szCs w:val="18"/>
                <w:lang w:eastAsia="ru-RU"/>
              </w:rPr>
            </w:pPr>
          </w:p>
        </w:tc>
        <w:tc>
          <w:tcPr>
            <w:tcW w:w="671" w:type="pct"/>
            <w:shd w:val="clear" w:color="auto" w:fill="auto"/>
            <w:vAlign w:val="bottom"/>
          </w:tcPr>
          <w:p w14:paraId="33FC123C" w14:textId="77777777" w:rsidR="004716BF" w:rsidRPr="000C1A1A" w:rsidRDefault="004716BF" w:rsidP="004716BF">
            <w:pPr>
              <w:spacing w:after="0" w:line="240" w:lineRule="auto"/>
              <w:ind w:left="-113" w:right="57"/>
              <w:jc w:val="right"/>
              <w:rPr>
                <w:rFonts w:ascii="Times New Roman" w:eastAsia="Times New Roman" w:hAnsi="Times New Roman" w:cs="Times New Roman"/>
                <w:sz w:val="18"/>
                <w:szCs w:val="18"/>
                <w:lang w:eastAsia="ru-RU"/>
              </w:rPr>
            </w:pPr>
          </w:p>
        </w:tc>
        <w:tc>
          <w:tcPr>
            <w:tcW w:w="745" w:type="pct"/>
            <w:gridSpan w:val="2"/>
            <w:shd w:val="clear" w:color="auto" w:fill="auto"/>
            <w:vAlign w:val="bottom"/>
          </w:tcPr>
          <w:p w14:paraId="68545918" w14:textId="77777777" w:rsidR="004716BF" w:rsidRPr="000C1A1A" w:rsidRDefault="004716BF" w:rsidP="004716BF">
            <w:pPr>
              <w:spacing w:after="0" w:line="240" w:lineRule="auto"/>
              <w:ind w:left="-113" w:right="57"/>
              <w:jc w:val="right"/>
              <w:rPr>
                <w:rFonts w:ascii="Times New Roman" w:eastAsia="Times New Roman" w:hAnsi="Times New Roman" w:cs="Times New Roman"/>
                <w:sz w:val="18"/>
                <w:szCs w:val="18"/>
                <w:lang w:eastAsia="ru-RU"/>
              </w:rPr>
            </w:pPr>
          </w:p>
        </w:tc>
      </w:tr>
      <w:tr w:rsidR="004716BF" w:rsidRPr="000C1A1A" w14:paraId="1DC705F9" w14:textId="77777777" w:rsidTr="00BA4023">
        <w:tc>
          <w:tcPr>
            <w:tcW w:w="1545" w:type="pct"/>
            <w:gridSpan w:val="2"/>
          </w:tcPr>
          <w:p w14:paraId="7A25A16D" w14:textId="77777777" w:rsidR="004716BF" w:rsidRPr="000C1A1A" w:rsidRDefault="004716BF" w:rsidP="004716BF">
            <w:pPr>
              <w:keepNext/>
              <w:spacing w:after="0" w:line="240" w:lineRule="auto"/>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сатуучу уюмдардын</w:t>
            </w:r>
          </w:p>
        </w:tc>
        <w:tc>
          <w:tcPr>
            <w:tcW w:w="615" w:type="pct"/>
            <w:gridSpan w:val="2"/>
            <w:shd w:val="clear" w:color="auto" w:fill="auto"/>
            <w:vAlign w:val="bottom"/>
          </w:tcPr>
          <w:p w14:paraId="10AED2F4" w14:textId="518F0BB5" w:rsidR="004716BF" w:rsidRPr="000C1A1A" w:rsidRDefault="00B15A75" w:rsidP="004716BF">
            <w:pPr>
              <w:spacing w:after="0" w:line="240" w:lineRule="auto"/>
              <w:ind w:left="-113"/>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237</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533,9</w:t>
            </w:r>
          </w:p>
        </w:tc>
        <w:tc>
          <w:tcPr>
            <w:tcW w:w="755" w:type="pct"/>
            <w:gridSpan w:val="2"/>
            <w:shd w:val="clear" w:color="auto" w:fill="auto"/>
            <w:vAlign w:val="bottom"/>
          </w:tcPr>
          <w:p w14:paraId="1DDF93F7" w14:textId="4958B2F0" w:rsidR="004716BF" w:rsidRPr="000C1A1A" w:rsidRDefault="006C2EC1" w:rsidP="006C2EC1">
            <w:pPr>
              <w:spacing w:after="0" w:line="240" w:lineRule="auto"/>
              <w:ind w:left="-113"/>
              <w:jc w:val="center"/>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217</w:t>
            </w:r>
            <w:r>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695,6</w:t>
            </w:r>
          </w:p>
        </w:tc>
        <w:tc>
          <w:tcPr>
            <w:tcW w:w="669" w:type="pct"/>
            <w:shd w:val="clear" w:color="auto" w:fill="auto"/>
            <w:vAlign w:val="bottom"/>
          </w:tcPr>
          <w:p w14:paraId="253C1C7C" w14:textId="6402ABC1" w:rsidR="004716BF" w:rsidRPr="000C1A1A" w:rsidRDefault="00BA4023" w:rsidP="00BA4023">
            <w:pPr>
              <w:spacing w:after="0" w:line="240" w:lineRule="auto"/>
              <w:ind w:left="-113"/>
              <w:jc w:val="center"/>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en-US" w:eastAsia="ru-RU"/>
              </w:rPr>
              <w:t xml:space="preserve">         </w:t>
            </w:r>
            <w:r w:rsidR="00B15A75" w:rsidRPr="000C1A1A">
              <w:rPr>
                <w:rFonts w:ascii="Times New Roman" w:eastAsia="Times New Roman" w:hAnsi="Times New Roman" w:cs="Times New Roman"/>
                <w:sz w:val="18"/>
                <w:szCs w:val="18"/>
                <w:lang w:val="ky-KG" w:eastAsia="ru-RU"/>
              </w:rPr>
              <w:t>293</w:t>
            </w:r>
            <w:r w:rsidR="006C2EC1">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289,4</w:t>
            </w:r>
          </w:p>
        </w:tc>
        <w:tc>
          <w:tcPr>
            <w:tcW w:w="671" w:type="pct"/>
            <w:shd w:val="clear" w:color="auto" w:fill="auto"/>
            <w:vAlign w:val="bottom"/>
          </w:tcPr>
          <w:p w14:paraId="0E1D8BE7" w14:textId="4A3A6237" w:rsidR="004716BF" w:rsidRPr="000C1A1A" w:rsidRDefault="00BA4023" w:rsidP="00BA4023">
            <w:pPr>
              <w:spacing w:after="0" w:line="240" w:lineRule="auto"/>
              <w:ind w:left="-113"/>
              <w:jc w:val="center"/>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en-US" w:eastAsia="ru-RU"/>
              </w:rPr>
              <w:t xml:space="preserve">        </w:t>
            </w:r>
            <w:r w:rsidR="00B15A75" w:rsidRPr="000C1A1A">
              <w:rPr>
                <w:rFonts w:ascii="Times New Roman" w:eastAsia="Times New Roman" w:hAnsi="Times New Roman" w:cs="Times New Roman"/>
                <w:sz w:val="18"/>
                <w:szCs w:val="18"/>
                <w:lang w:val="ky-KG" w:eastAsia="ru-RU"/>
              </w:rPr>
              <w:t>384</w:t>
            </w:r>
            <w:r w:rsidR="006C2EC1">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678,4</w:t>
            </w:r>
          </w:p>
        </w:tc>
        <w:tc>
          <w:tcPr>
            <w:tcW w:w="745" w:type="pct"/>
            <w:gridSpan w:val="2"/>
            <w:shd w:val="clear" w:color="auto" w:fill="auto"/>
            <w:vAlign w:val="bottom"/>
          </w:tcPr>
          <w:p w14:paraId="1E8CE201" w14:textId="41FE1F7C" w:rsidR="004716BF" w:rsidRPr="000C1A1A" w:rsidRDefault="00BA4023" w:rsidP="00BA4023">
            <w:pPr>
              <w:spacing w:after="0" w:line="240" w:lineRule="auto"/>
              <w:ind w:left="-113"/>
              <w:jc w:val="center"/>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en-US" w:eastAsia="ru-RU"/>
              </w:rPr>
              <w:t xml:space="preserve">            </w:t>
            </w:r>
            <w:r w:rsidR="00B15A75" w:rsidRPr="000C1A1A">
              <w:rPr>
                <w:rFonts w:ascii="Times New Roman" w:eastAsia="Times New Roman" w:hAnsi="Times New Roman" w:cs="Times New Roman"/>
                <w:sz w:val="18"/>
                <w:szCs w:val="18"/>
                <w:lang w:val="ky-KG" w:eastAsia="ru-RU"/>
              </w:rPr>
              <w:t>499</w:t>
            </w:r>
            <w:r w:rsidR="006C2EC1">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324,7</w:t>
            </w:r>
          </w:p>
        </w:tc>
      </w:tr>
      <w:tr w:rsidR="004716BF" w:rsidRPr="000C1A1A" w14:paraId="09C02602" w14:textId="77777777" w:rsidTr="00BA4023">
        <w:tc>
          <w:tcPr>
            <w:tcW w:w="1545" w:type="pct"/>
            <w:gridSpan w:val="2"/>
          </w:tcPr>
          <w:p w14:paraId="773CF17A" w14:textId="454D45A7" w:rsidR="004716BF" w:rsidRPr="000C1A1A" w:rsidRDefault="004716BF" w:rsidP="004716BF">
            <w:pPr>
              <w:keepNext/>
              <w:spacing w:after="0" w:line="240" w:lineRule="auto"/>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буюм-терим, аралаш жана азык-</w:t>
            </w:r>
            <w:r w:rsidR="004250EE" w:rsidRPr="000C1A1A">
              <w:rPr>
                <w:rFonts w:ascii="Times New Roman" w:eastAsia="Times New Roman" w:hAnsi="Times New Roman" w:cs="Times New Roman"/>
                <w:sz w:val="18"/>
                <w:szCs w:val="18"/>
                <w:lang w:val="ky-KG" w:eastAsia="ru-RU"/>
              </w:rPr>
              <w:t>түлүк</w:t>
            </w:r>
            <w:r w:rsidRPr="000C1A1A">
              <w:rPr>
                <w:rFonts w:ascii="Times New Roman" w:eastAsia="Times New Roman" w:hAnsi="Times New Roman" w:cs="Times New Roman"/>
                <w:sz w:val="18"/>
                <w:szCs w:val="18"/>
                <w:lang w:val="ky-KG" w:eastAsia="ru-RU"/>
              </w:rPr>
              <w:t xml:space="preserve"> базарлардын</w:t>
            </w:r>
          </w:p>
        </w:tc>
        <w:tc>
          <w:tcPr>
            <w:tcW w:w="615" w:type="pct"/>
            <w:gridSpan w:val="2"/>
            <w:shd w:val="clear" w:color="auto" w:fill="auto"/>
            <w:vAlign w:val="bottom"/>
          </w:tcPr>
          <w:p w14:paraId="7808D538" w14:textId="77C10793"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170</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071,9</w:t>
            </w:r>
          </w:p>
        </w:tc>
        <w:tc>
          <w:tcPr>
            <w:tcW w:w="755" w:type="pct"/>
            <w:gridSpan w:val="2"/>
            <w:shd w:val="clear" w:color="auto" w:fill="auto"/>
            <w:vAlign w:val="bottom"/>
          </w:tcPr>
          <w:p w14:paraId="05E8C7F3" w14:textId="2164C4C2"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138</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261,0</w:t>
            </w:r>
          </w:p>
        </w:tc>
        <w:tc>
          <w:tcPr>
            <w:tcW w:w="669" w:type="pct"/>
            <w:shd w:val="clear" w:color="auto" w:fill="auto"/>
            <w:vAlign w:val="bottom"/>
          </w:tcPr>
          <w:p w14:paraId="4E4B5978" w14:textId="5A6DB9B2"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178</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315,6</w:t>
            </w:r>
          </w:p>
        </w:tc>
        <w:tc>
          <w:tcPr>
            <w:tcW w:w="671" w:type="pct"/>
            <w:shd w:val="clear" w:color="auto" w:fill="auto"/>
            <w:vAlign w:val="bottom"/>
          </w:tcPr>
          <w:p w14:paraId="3BB4202B" w14:textId="7E75C789" w:rsidR="004716BF" w:rsidRPr="000C1A1A" w:rsidRDefault="00BA4023" w:rsidP="004716BF">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en-US" w:eastAsia="ru-RU"/>
              </w:rPr>
              <w:t xml:space="preserve">   </w:t>
            </w:r>
            <w:r w:rsidR="00B15A75" w:rsidRPr="000C1A1A">
              <w:rPr>
                <w:rFonts w:ascii="Times New Roman" w:eastAsia="Times New Roman" w:hAnsi="Times New Roman" w:cs="Times New Roman"/>
                <w:sz w:val="18"/>
                <w:szCs w:val="18"/>
                <w:lang w:val="ky-KG" w:eastAsia="ru-RU"/>
              </w:rPr>
              <w:t>223</w:t>
            </w:r>
            <w:r w:rsidR="006C2EC1">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754,0</w:t>
            </w:r>
          </w:p>
        </w:tc>
        <w:tc>
          <w:tcPr>
            <w:tcW w:w="745" w:type="pct"/>
            <w:gridSpan w:val="2"/>
            <w:shd w:val="clear" w:color="auto" w:fill="auto"/>
            <w:vAlign w:val="bottom"/>
          </w:tcPr>
          <w:p w14:paraId="0842E7B8" w14:textId="3A97A34E" w:rsidR="004716BF" w:rsidRPr="000C1A1A" w:rsidRDefault="00BA4023" w:rsidP="004716BF">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en-US" w:eastAsia="ru-RU"/>
              </w:rPr>
              <w:t xml:space="preserve">    </w:t>
            </w:r>
            <w:r w:rsidR="00B15A75" w:rsidRPr="000C1A1A">
              <w:rPr>
                <w:rFonts w:ascii="Times New Roman" w:eastAsia="Times New Roman" w:hAnsi="Times New Roman" w:cs="Times New Roman"/>
                <w:sz w:val="18"/>
                <w:szCs w:val="18"/>
                <w:lang w:val="ky-KG" w:eastAsia="ru-RU"/>
              </w:rPr>
              <w:t>272</w:t>
            </w:r>
            <w:r w:rsidR="006C2EC1">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647,6</w:t>
            </w:r>
          </w:p>
        </w:tc>
      </w:tr>
      <w:tr w:rsidR="004716BF" w:rsidRPr="000C1A1A" w14:paraId="7AAD87BE" w14:textId="77777777" w:rsidTr="00BA4023">
        <w:tc>
          <w:tcPr>
            <w:tcW w:w="1545" w:type="pct"/>
            <w:gridSpan w:val="2"/>
            <w:vAlign w:val="bottom"/>
          </w:tcPr>
          <w:p w14:paraId="2B7EDBFE" w14:textId="1E5575DC" w:rsidR="004716BF" w:rsidRPr="000C1A1A" w:rsidRDefault="004716BF" w:rsidP="004716BF">
            <w:pPr>
              <w:widowControl w:val="0"/>
              <w:spacing w:after="0" w:line="240" w:lineRule="auto"/>
              <w:ind w:left="113" w:hanging="113"/>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Чекене соонын жалпы </w:t>
            </w:r>
            <w:proofErr w:type="spellStart"/>
            <w:r w:rsidR="0064525E" w:rsidRPr="000C1A1A">
              <w:rPr>
                <w:rFonts w:ascii="Times New Roman" w:eastAsia="Times New Roman" w:hAnsi="Times New Roman" w:cs="Times New Roman"/>
                <w:sz w:val="18"/>
                <w:szCs w:val="18"/>
                <w:lang w:val="x-none" w:eastAsia="x-none"/>
              </w:rPr>
              <w:t>көлөмү</w:t>
            </w:r>
            <w:r w:rsidRPr="000C1A1A">
              <w:rPr>
                <w:rFonts w:ascii="Times New Roman" w:eastAsia="Times New Roman" w:hAnsi="Times New Roman" w:cs="Times New Roman"/>
                <w:sz w:val="18"/>
                <w:szCs w:val="18"/>
                <w:lang w:val="ky-KG" w:eastAsia="x-none"/>
              </w:rPr>
              <w:t>н</w:t>
            </w:r>
            <w:r w:rsidR="008A7DF3">
              <w:rPr>
                <w:rFonts w:ascii="Times New Roman" w:eastAsia="Times New Roman" w:hAnsi="Times New Roman" w:cs="Times New Roman"/>
                <w:sz w:val="18"/>
                <w:szCs w:val="18"/>
                <w:lang w:val="ky-KG" w:eastAsia="x-none"/>
              </w:rPr>
              <w:t>ү</w:t>
            </w:r>
            <w:r w:rsidRPr="000C1A1A">
              <w:rPr>
                <w:rFonts w:ascii="Times New Roman" w:eastAsia="Times New Roman" w:hAnsi="Times New Roman" w:cs="Times New Roman"/>
                <w:sz w:val="18"/>
                <w:szCs w:val="18"/>
                <w:lang w:val="ky-KG" w:eastAsia="x-none"/>
              </w:rPr>
              <w:t>н</w:t>
            </w:r>
            <w:proofErr w:type="spellEnd"/>
            <w:r w:rsidRPr="000C1A1A">
              <w:rPr>
                <w:rFonts w:ascii="Times New Roman" w:eastAsia="Times New Roman" w:hAnsi="Times New Roman" w:cs="Times New Roman"/>
                <w:sz w:val="18"/>
                <w:szCs w:val="18"/>
                <w:lang w:eastAsia="ru-RU"/>
              </w:rPr>
              <w:t xml:space="preserve"> </w:t>
            </w:r>
            <w:r w:rsidRPr="000C1A1A">
              <w:rPr>
                <w:rFonts w:ascii="Times New Roman" w:eastAsia="Times New Roman" w:hAnsi="Times New Roman" w:cs="Times New Roman"/>
                <w:sz w:val="18"/>
                <w:szCs w:val="18"/>
                <w:lang w:val="ky-KG" w:eastAsia="ru-RU"/>
              </w:rPr>
              <w:t>ичинен:</w:t>
            </w:r>
          </w:p>
        </w:tc>
        <w:tc>
          <w:tcPr>
            <w:tcW w:w="615" w:type="pct"/>
            <w:gridSpan w:val="2"/>
            <w:vAlign w:val="bottom"/>
          </w:tcPr>
          <w:p w14:paraId="3CCA5AC4" w14:textId="77777777" w:rsidR="004716BF" w:rsidRPr="000C1A1A" w:rsidRDefault="004716BF" w:rsidP="004716BF">
            <w:pPr>
              <w:keepNext/>
              <w:spacing w:after="0" w:line="240" w:lineRule="auto"/>
              <w:ind w:right="57"/>
              <w:jc w:val="right"/>
              <w:rPr>
                <w:rFonts w:ascii="Times New Roman" w:eastAsia="Times New Roman" w:hAnsi="Times New Roman" w:cs="Times New Roman"/>
                <w:sz w:val="18"/>
                <w:szCs w:val="18"/>
                <w:lang w:eastAsia="ru-RU"/>
              </w:rPr>
            </w:pPr>
          </w:p>
        </w:tc>
        <w:tc>
          <w:tcPr>
            <w:tcW w:w="755" w:type="pct"/>
            <w:gridSpan w:val="2"/>
            <w:vAlign w:val="bottom"/>
          </w:tcPr>
          <w:p w14:paraId="3A08F396" w14:textId="77777777" w:rsidR="004716BF" w:rsidRPr="000C1A1A" w:rsidRDefault="004716BF" w:rsidP="004716BF">
            <w:pPr>
              <w:keepNext/>
              <w:spacing w:after="0" w:line="240" w:lineRule="auto"/>
              <w:ind w:right="57"/>
              <w:jc w:val="right"/>
              <w:rPr>
                <w:rFonts w:ascii="Times New Roman" w:eastAsia="Times New Roman" w:hAnsi="Times New Roman" w:cs="Times New Roman"/>
                <w:sz w:val="18"/>
                <w:szCs w:val="18"/>
                <w:lang w:eastAsia="ru-RU"/>
              </w:rPr>
            </w:pPr>
          </w:p>
        </w:tc>
        <w:tc>
          <w:tcPr>
            <w:tcW w:w="669" w:type="pct"/>
            <w:vAlign w:val="bottom"/>
          </w:tcPr>
          <w:p w14:paraId="047587EE" w14:textId="77777777" w:rsidR="004716BF" w:rsidRPr="000C1A1A" w:rsidRDefault="004716BF" w:rsidP="004716BF">
            <w:pPr>
              <w:keepNext/>
              <w:spacing w:after="0" w:line="240" w:lineRule="auto"/>
              <w:ind w:right="57"/>
              <w:jc w:val="right"/>
              <w:rPr>
                <w:rFonts w:ascii="Times New Roman" w:eastAsia="Times New Roman" w:hAnsi="Times New Roman" w:cs="Times New Roman"/>
                <w:sz w:val="18"/>
                <w:szCs w:val="18"/>
                <w:lang w:eastAsia="ru-RU"/>
              </w:rPr>
            </w:pPr>
          </w:p>
        </w:tc>
        <w:tc>
          <w:tcPr>
            <w:tcW w:w="671" w:type="pct"/>
            <w:vAlign w:val="bottom"/>
          </w:tcPr>
          <w:p w14:paraId="2BEC5F0C" w14:textId="77777777" w:rsidR="004716BF" w:rsidRPr="000C1A1A" w:rsidRDefault="004716BF" w:rsidP="004716BF">
            <w:pPr>
              <w:keepNext/>
              <w:spacing w:after="0" w:line="240" w:lineRule="auto"/>
              <w:ind w:right="57"/>
              <w:jc w:val="right"/>
              <w:rPr>
                <w:rFonts w:ascii="Times New Roman" w:eastAsia="Times New Roman" w:hAnsi="Times New Roman" w:cs="Times New Roman"/>
                <w:sz w:val="18"/>
                <w:szCs w:val="18"/>
                <w:lang w:eastAsia="ru-RU"/>
              </w:rPr>
            </w:pPr>
          </w:p>
        </w:tc>
        <w:tc>
          <w:tcPr>
            <w:tcW w:w="745" w:type="pct"/>
            <w:gridSpan w:val="2"/>
            <w:vAlign w:val="bottom"/>
          </w:tcPr>
          <w:p w14:paraId="260721EF" w14:textId="77777777" w:rsidR="004716BF" w:rsidRPr="000C1A1A" w:rsidRDefault="004716BF" w:rsidP="004716BF">
            <w:pPr>
              <w:keepNext/>
              <w:spacing w:after="0" w:line="240" w:lineRule="auto"/>
              <w:ind w:right="57"/>
              <w:jc w:val="right"/>
              <w:rPr>
                <w:rFonts w:ascii="Times New Roman" w:eastAsia="Times New Roman" w:hAnsi="Times New Roman" w:cs="Times New Roman"/>
                <w:sz w:val="18"/>
                <w:szCs w:val="18"/>
                <w:lang w:eastAsia="ru-RU"/>
              </w:rPr>
            </w:pPr>
          </w:p>
        </w:tc>
      </w:tr>
      <w:tr w:rsidR="004716BF" w:rsidRPr="000C1A1A" w14:paraId="2E777A7B" w14:textId="77777777" w:rsidTr="00BA4023">
        <w:tc>
          <w:tcPr>
            <w:tcW w:w="1545" w:type="pct"/>
            <w:gridSpan w:val="2"/>
            <w:vAlign w:val="bottom"/>
          </w:tcPr>
          <w:p w14:paraId="6E3D6D85" w14:textId="05775428" w:rsidR="004716BF" w:rsidRPr="000C1A1A" w:rsidRDefault="004716BF" w:rsidP="004716BF">
            <w:pPr>
              <w:spacing w:after="0" w:line="240" w:lineRule="auto"/>
              <w:ind w:left="113" w:hanging="113"/>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eastAsia="ru-RU"/>
              </w:rPr>
              <w:t xml:space="preserve"> </w:t>
            </w:r>
            <w:r w:rsidRPr="000C1A1A">
              <w:rPr>
                <w:rFonts w:ascii="Times New Roman" w:eastAsia="Times New Roman" w:hAnsi="Times New Roman" w:cs="Times New Roman"/>
                <w:sz w:val="18"/>
                <w:szCs w:val="18"/>
                <w:lang w:val="ky-KG" w:eastAsia="ru-RU"/>
              </w:rPr>
              <w:t>азык-</w:t>
            </w:r>
            <w:r w:rsidR="004250EE" w:rsidRPr="000C1A1A">
              <w:rPr>
                <w:rFonts w:ascii="Times New Roman" w:eastAsia="Times New Roman" w:hAnsi="Times New Roman" w:cs="Times New Roman"/>
                <w:sz w:val="18"/>
                <w:szCs w:val="18"/>
                <w:lang w:val="ky-KG" w:eastAsia="ru-RU"/>
              </w:rPr>
              <w:t>түлүк</w:t>
            </w:r>
            <w:r w:rsidRPr="000C1A1A">
              <w:rPr>
                <w:rFonts w:ascii="Times New Roman" w:eastAsia="Times New Roman" w:hAnsi="Times New Roman" w:cs="Times New Roman"/>
                <w:sz w:val="18"/>
                <w:szCs w:val="18"/>
                <w:lang w:val="ky-KG" w:eastAsia="ru-RU"/>
              </w:rPr>
              <w:t xml:space="preserve"> товарлары</w:t>
            </w:r>
          </w:p>
        </w:tc>
        <w:tc>
          <w:tcPr>
            <w:tcW w:w="615" w:type="pct"/>
            <w:gridSpan w:val="2"/>
            <w:shd w:val="clear" w:color="auto" w:fill="auto"/>
            <w:vAlign w:val="bottom"/>
          </w:tcPr>
          <w:p w14:paraId="459F7DEE" w14:textId="434C9707"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223</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368,0</w:t>
            </w:r>
          </w:p>
        </w:tc>
        <w:tc>
          <w:tcPr>
            <w:tcW w:w="755" w:type="pct"/>
            <w:gridSpan w:val="2"/>
            <w:shd w:val="clear" w:color="auto" w:fill="auto"/>
            <w:vAlign w:val="bottom"/>
          </w:tcPr>
          <w:p w14:paraId="12AEDB9F" w14:textId="191FB8B7"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200</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068,7</w:t>
            </w:r>
          </w:p>
        </w:tc>
        <w:tc>
          <w:tcPr>
            <w:tcW w:w="669" w:type="pct"/>
            <w:shd w:val="clear" w:color="auto" w:fill="auto"/>
            <w:vAlign w:val="bottom"/>
          </w:tcPr>
          <w:p w14:paraId="592C132A" w14:textId="446E22B6" w:rsidR="004716BF" w:rsidRPr="000C1A1A" w:rsidRDefault="00BA4023" w:rsidP="004716BF">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en-US" w:eastAsia="ru-RU"/>
              </w:rPr>
              <w:t xml:space="preserve">  </w:t>
            </w:r>
            <w:r w:rsidR="00B15A75" w:rsidRPr="000C1A1A">
              <w:rPr>
                <w:rFonts w:ascii="Times New Roman" w:eastAsia="Times New Roman" w:hAnsi="Times New Roman" w:cs="Times New Roman"/>
                <w:sz w:val="18"/>
                <w:szCs w:val="18"/>
                <w:lang w:val="ky-KG" w:eastAsia="ru-RU"/>
              </w:rPr>
              <w:t>258</w:t>
            </w:r>
            <w:r w:rsidR="006C2EC1">
              <w:rPr>
                <w:rFonts w:ascii="Times New Roman" w:eastAsia="Times New Roman" w:hAnsi="Times New Roman" w:cs="Times New Roman"/>
                <w:sz w:val="18"/>
                <w:szCs w:val="18"/>
                <w:lang w:val="ky-KG" w:eastAsia="ru-RU"/>
              </w:rPr>
              <w:t xml:space="preserve"> </w:t>
            </w:r>
            <w:r w:rsidR="00B15A75" w:rsidRPr="000C1A1A">
              <w:rPr>
                <w:rFonts w:ascii="Times New Roman" w:eastAsia="Times New Roman" w:hAnsi="Times New Roman" w:cs="Times New Roman"/>
                <w:sz w:val="18"/>
                <w:szCs w:val="18"/>
                <w:lang w:val="ky-KG" w:eastAsia="ru-RU"/>
              </w:rPr>
              <w:t>439,5</w:t>
            </w:r>
          </w:p>
        </w:tc>
        <w:tc>
          <w:tcPr>
            <w:tcW w:w="671" w:type="pct"/>
            <w:shd w:val="clear" w:color="auto" w:fill="auto"/>
            <w:vAlign w:val="bottom"/>
          </w:tcPr>
          <w:p w14:paraId="0AE81923" w14:textId="04090487"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323</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077,6</w:t>
            </w:r>
          </w:p>
        </w:tc>
        <w:tc>
          <w:tcPr>
            <w:tcW w:w="745" w:type="pct"/>
            <w:gridSpan w:val="2"/>
            <w:shd w:val="clear" w:color="auto" w:fill="auto"/>
            <w:vAlign w:val="bottom"/>
          </w:tcPr>
          <w:p w14:paraId="05191641" w14:textId="6DF14CBD"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399</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881,7</w:t>
            </w:r>
          </w:p>
        </w:tc>
      </w:tr>
      <w:tr w:rsidR="004716BF" w:rsidRPr="000C1A1A" w14:paraId="50D30FAE" w14:textId="77777777" w:rsidTr="00BA4023">
        <w:tc>
          <w:tcPr>
            <w:tcW w:w="1545" w:type="pct"/>
            <w:gridSpan w:val="2"/>
            <w:vAlign w:val="bottom"/>
          </w:tcPr>
          <w:p w14:paraId="38A2835F" w14:textId="45CAE9FA" w:rsidR="004716BF" w:rsidRPr="000C1A1A" w:rsidRDefault="004716BF" w:rsidP="004716BF">
            <w:pPr>
              <w:spacing w:after="0" w:line="240" w:lineRule="auto"/>
              <w:ind w:left="113" w:hanging="113"/>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eastAsia="ru-RU"/>
              </w:rPr>
              <w:t xml:space="preserve"> </w:t>
            </w:r>
            <w:r w:rsidRPr="000C1A1A">
              <w:rPr>
                <w:rFonts w:ascii="Times New Roman" w:eastAsia="Times New Roman" w:hAnsi="Times New Roman" w:cs="Times New Roman"/>
                <w:sz w:val="18"/>
                <w:szCs w:val="18"/>
                <w:lang w:val="ky-KG" w:eastAsia="ru-RU"/>
              </w:rPr>
              <w:t>азык-</w:t>
            </w:r>
            <w:r w:rsidR="004250EE" w:rsidRPr="000C1A1A">
              <w:rPr>
                <w:rFonts w:ascii="Times New Roman" w:eastAsia="Times New Roman" w:hAnsi="Times New Roman" w:cs="Times New Roman"/>
                <w:sz w:val="18"/>
                <w:szCs w:val="18"/>
                <w:lang w:val="ky-KG" w:eastAsia="ru-RU"/>
              </w:rPr>
              <w:t>түлүк</w:t>
            </w:r>
            <w:r w:rsidRPr="000C1A1A">
              <w:rPr>
                <w:rFonts w:ascii="Times New Roman" w:eastAsia="Times New Roman" w:hAnsi="Times New Roman" w:cs="Times New Roman"/>
                <w:sz w:val="18"/>
                <w:szCs w:val="18"/>
                <w:lang w:val="ky-KG" w:eastAsia="ru-RU"/>
              </w:rPr>
              <w:t xml:space="preserve"> эмес товарлар</w:t>
            </w:r>
          </w:p>
        </w:tc>
        <w:tc>
          <w:tcPr>
            <w:tcW w:w="615" w:type="pct"/>
            <w:gridSpan w:val="2"/>
            <w:shd w:val="clear" w:color="auto" w:fill="auto"/>
            <w:vAlign w:val="bottom"/>
          </w:tcPr>
          <w:p w14:paraId="4D96A050" w14:textId="6C4AAE7F"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184</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237,8</w:t>
            </w:r>
          </w:p>
        </w:tc>
        <w:tc>
          <w:tcPr>
            <w:tcW w:w="755" w:type="pct"/>
            <w:gridSpan w:val="2"/>
            <w:shd w:val="clear" w:color="auto" w:fill="auto"/>
            <w:vAlign w:val="bottom"/>
          </w:tcPr>
          <w:p w14:paraId="2690FDDF" w14:textId="69395E98"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155</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887,9</w:t>
            </w:r>
          </w:p>
        </w:tc>
        <w:tc>
          <w:tcPr>
            <w:tcW w:w="669" w:type="pct"/>
            <w:shd w:val="clear" w:color="auto" w:fill="auto"/>
            <w:vAlign w:val="bottom"/>
          </w:tcPr>
          <w:p w14:paraId="23682191" w14:textId="5F1835AA"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213</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165,5</w:t>
            </w:r>
          </w:p>
        </w:tc>
        <w:tc>
          <w:tcPr>
            <w:tcW w:w="671" w:type="pct"/>
            <w:shd w:val="clear" w:color="auto" w:fill="auto"/>
            <w:vAlign w:val="bottom"/>
          </w:tcPr>
          <w:p w14:paraId="6CDC6B13" w14:textId="68FF67B0"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285</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354,8</w:t>
            </w:r>
          </w:p>
        </w:tc>
        <w:tc>
          <w:tcPr>
            <w:tcW w:w="745" w:type="pct"/>
            <w:gridSpan w:val="2"/>
            <w:shd w:val="clear" w:color="auto" w:fill="auto"/>
            <w:vAlign w:val="bottom"/>
          </w:tcPr>
          <w:p w14:paraId="5F04A8F8" w14:textId="5D19DEAD" w:rsidR="004716BF" w:rsidRPr="000C1A1A" w:rsidRDefault="00B15A75" w:rsidP="004716BF">
            <w:pPr>
              <w:keepNext/>
              <w:spacing w:after="0" w:line="240" w:lineRule="auto"/>
              <w:ind w:left="-113"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372</w:t>
            </w:r>
            <w:r w:rsidR="006C2EC1">
              <w:rPr>
                <w:rFonts w:ascii="Times New Roman" w:eastAsia="Times New Roman" w:hAnsi="Times New Roman" w:cs="Times New Roman"/>
                <w:sz w:val="18"/>
                <w:szCs w:val="18"/>
                <w:lang w:val="ky-KG" w:eastAsia="ru-RU"/>
              </w:rPr>
              <w:t xml:space="preserve"> </w:t>
            </w:r>
            <w:r w:rsidRPr="000C1A1A">
              <w:rPr>
                <w:rFonts w:ascii="Times New Roman" w:eastAsia="Times New Roman" w:hAnsi="Times New Roman" w:cs="Times New Roman"/>
                <w:sz w:val="18"/>
                <w:szCs w:val="18"/>
                <w:lang w:val="ky-KG" w:eastAsia="ru-RU"/>
              </w:rPr>
              <w:t>090,6</w:t>
            </w:r>
          </w:p>
        </w:tc>
      </w:tr>
      <w:tr w:rsidR="00F1418B" w:rsidRPr="000C1A1A" w14:paraId="71C5190E" w14:textId="77777777" w:rsidTr="00BA4023">
        <w:trPr>
          <w:gridBefore w:val="1"/>
          <w:wBefore w:w="11" w:type="pct"/>
        </w:trPr>
        <w:tc>
          <w:tcPr>
            <w:tcW w:w="1544" w:type="pct"/>
            <w:gridSpan w:val="2"/>
            <w:tcBorders>
              <w:bottom w:val="single" w:sz="8" w:space="0" w:color="auto"/>
            </w:tcBorders>
            <w:vAlign w:val="bottom"/>
          </w:tcPr>
          <w:p w14:paraId="4C0D5B08" w14:textId="63B318E9" w:rsidR="00F1418B" w:rsidRPr="000C1A1A" w:rsidRDefault="00F1418B" w:rsidP="00F1418B">
            <w:pPr>
              <w:spacing w:after="0" w:line="240" w:lineRule="auto"/>
              <w:ind w:left="113" w:hanging="113"/>
              <w:rPr>
                <w:rFonts w:ascii="Times New Roman" w:eastAsia="Times New Roman" w:hAnsi="Times New Roman" w:cs="Times New Roman"/>
                <w:b/>
                <w:sz w:val="18"/>
                <w:szCs w:val="18"/>
                <w:lang w:eastAsia="ru-RU"/>
              </w:rPr>
            </w:pPr>
            <w:r w:rsidRPr="000C1A1A">
              <w:rPr>
                <w:rFonts w:ascii="Times New Roman" w:eastAsia="Times New Roman" w:hAnsi="Times New Roman" w:cs="Times New Roman"/>
                <w:b/>
                <w:sz w:val="18"/>
                <w:szCs w:val="18"/>
                <w:lang w:val="ky-KG" w:eastAsia="ru-RU"/>
              </w:rPr>
              <w:t>Чекене сооданын ж</w:t>
            </w:r>
            <w:r w:rsidR="008A7DF3">
              <w:rPr>
                <w:rFonts w:ascii="Times New Roman" w:eastAsia="Times New Roman" w:hAnsi="Times New Roman" w:cs="Times New Roman"/>
                <w:b/>
                <w:sz w:val="18"/>
                <w:szCs w:val="18"/>
                <w:lang w:val="ky-KG" w:eastAsia="ru-RU"/>
              </w:rPr>
              <w:t>ү</w:t>
            </w:r>
            <w:r w:rsidRPr="000C1A1A">
              <w:rPr>
                <w:rFonts w:ascii="Times New Roman" w:eastAsia="Times New Roman" w:hAnsi="Times New Roman" w:cs="Times New Roman"/>
                <w:b/>
                <w:sz w:val="18"/>
                <w:szCs w:val="18"/>
                <w:lang w:val="ky-KG" w:eastAsia="ru-RU"/>
              </w:rPr>
              <w:t>г</w:t>
            </w:r>
            <w:r w:rsidR="008A7DF3">
              <w:rPr>
                <w:rFonts w:ascii="Times New Roman" w:eastAsia="Times New Roman" w:hAnsi="Times New Roman" w:cs="Times New Roman"/>
                <w:b/>
                <w:sz w:val="18"/>
                <w:szCs w:val="18"/>
                <w:lang w:val="ky-KG" w:eastAsia="ru-RU"/>
              </w:rPr>
              <w:t>ү</w:t>
            </w:r>
            <w:r w:rsidRPr="000C1A1A">
              <w:rPr>
                <w:rFonts w:ascii="Times New Roman" w:eastAsia="Times New Roman" w:hAnsi="Times New Roman" w:cs="Times New Roman"/>
                <w:b/>
                <w:sz w:val="18"/>
                <w:szCs w:val="18"/>
                <w:lang w:val="ky-KG" w:eastAsia="ru-RU"/>
              </w:rPr>
              <w:t>рт</w:t>
            </w:r>
            <w:r w:rsidR="008A7DF3">
              <w:rPr>
                <w:rFonts w:ascii="Times New Roman" w:eastAsia="Times New Roman" w:hAnsi="Times New Roman" w:cs="Times New Roman"/>
                <w:b/>
                <w:sz w:val="18"/>
                <w:szCs w:val="18"/>
                <w:lang w:val="ky-KG" w:eastAsia="ru-RU"/>
              </w:rPr>
              <w:t>үү</w:t>
            </w:r>
            <w:r w:rsidRPr="000C1A1A">
              <w:rPr>
                <w:rFonts w:ascii="Times New Roman" w:eastAsia="Times New Roman" w:hAnsi="Times New Roman" w:cs="Times New Roman"/>
                <w:b/>
                <w:sz w:val="18"/>
                <w:szCs w:val="18"/>
                <w:lang w:val="ky-KG" w:eastAsia="ru-RU"/>
              </w:rPr>
              <w:t>с</w:t>
            </w:r>
            <w:r w:rsidR="008A7DF3">
              <w:rPr>
                <w:rFonts w:ascii="Times New Roman" w:eastAsia="Times New Roman" w:hAnsi="Times New Roman" w:cs="Times New Roman"/>
                <w:b/>
                <w:sz w:val="18"/>
                <w:szCs w:val="18"/>
                <w:lang w:val="ky-KG" w:eastAsia="ru-RU"/>
              </w:rPr>
              <w:t>ү</w:t>
            </w:r>
            <w:r w:rsidRPr="000C1A1A">
              <w:rPr>
                <w:rFonts w:ascii="Times New Roman" w:eastAsia="Times New Roman" w:hAnsi="Times New Roman" w:cs="Times New Roman"/>
                <w:b/>
                <w:sz w:val="18"/>
                <w:szCs w:val="18"/>
                <w:lang w:val="ky-KG" w:eastAsia="ru-RU"/>
              </w:rPr>
              <w:t xml:space="preserve"> калктын адам башына эсептегенде</w:t>
            </w:r>
            <w:r w:rsidRPr="000C1A1A">
              <w:rPr>
                <w:rFonts w:ascii="Times New Roman" w:eastAsia="Calibri" w:hAnsi="Times New Roman" w:cs="Times New Roman"/>
                <w:i/>
                <w:sz w:val="18"/>
                <w:szCs w:val="18"/>
              </w:rPr>
              <w:t>, сом</w:t>
            </w:r>
          </w:p>
        </w:tc>
        <w:tc>
          <w:tcPr>
            <w:tcW w:w="615" w:type="pct"/>
            <w:gridSpan w:val="2"/>
            <w:tcBorders>
              <w:bottom w:val="single" w:sz="8" w:space="0" w:color="auto"/>
            </w:tcBorders>
            <w:shd w:val="clear" w:color="auto" w:fill="auto"/>
            <w:vAlign w:val="bottom"/>
          </w:tcPr>
          <w:p w14:paraId="376A0D0F" w14:textId="63C5EAD1" w:rsidR="00F1418B" w:rsidRPr="000C1A1A" w:rsidRDefault="00952B5A" w:rsidP="00F1418B">
            <w:pPr>
              <w:keepNext/>
              <w:spacing w:after="0" w:line="240" w:lineRule="auto"/>
              <w:ind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eastAsia="ru-RU"/>
              </w:rPr>
              <w:t>65 139</w:t>
            </w:r>
          </w:p>
        </w:tc>
        <w:tc>
          <w:tcPr>
            <w:tcW w:w="745" w:type="pct"/>
            <w:tcBorders>
              <w:bottom w:val="single" w:sz="8" w:space="0" w:color="auto"/>
            </w:tcBorders>
            <w:shd w:val="clear" w:color="auto" w:fill="auto"/>
            <w:vAlign w:val="bottom"/>
          </w:tcPr>
          <w:p w14:paraId="7A83D967" w14:textId="76E89B9D" w:rsidR="00F1418B" w:rsidRPr="000C1A1A" w:rsidRDefault="00F1418B" w:rsidP="00F1418B">
            <w:pPr>
              <w:keepNext/>
              <w:spacing w:after="0" w:line="240" w:lineRule="auto"/>
              <w:ind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55 866</w:t>
            </w:r>
          </w:p>
        </w:tc>
        <w:tc>
          <w:tcPr>
            <w:tcW w:w="669" w:type="pct"/>
            <w:tcBorders>
              <w:bottom w:val="single" w:sz="8" w:space="0" w:color="auto"/>
            </w:tcBorders>
            <w:shd w:val="clear" w:color="auto" w:fill="auto"/>
            <w:vAlign w:val="bottom"/>
          </w:tcPr>
          <w:p w14:paraId="2F384645" w14:textId="1DCC470D" w:rsidR="00F1418B" w:rsidRPr="000C1A1A" w:rsidRDefault="00F1418B" w:rsidP="00F1418B">
            <w:pPr>
              <w:keepNext/>
              <w:spacing w:after="0" w:line="240" w:lineRule="auto"/>
              <w:ind w:right="57"/>
              <w:jc w:val="right"/>
              <w:rPr>
                <w:rFonts w:ascii="Times New Roman" w:eastAsia="Times New Roman" w:hAnsi="Times New Roman" w:cs="Times New Roman"/>
                <w:sz w:val="18"/>
                <w:szCs w:val="18"/>
                <w:lang w:eastAsia="ru-RU"/>
              </w:rPr>
            </w:pPr>
            <w:r w:rsidRPr="000C1A1A">
              <w:rPr>
                <w:rFonts w:ascii="Times New Roman" w:eastAsia="Times New Roman" w:hAnsi="Times New Roman" w:cs="Times New Roman"/>
                <w:sz w:val="18"/>
                <w:szCs w:val="18"/>
                <w:lang w:val="ky-KG" w:eastAsia="ru-RU"/>
              </w:rPr>
              <w:t xml:space="preserve">73 266 </w:t>
            </w:r>
          </w:p>
        </w:tc>
        <w:tc>
          <w:tcPr>
            <w:tcW w:w="680" w:type="pct"/>
            <w:gridSpan w:val="2"/>
            <w:tcBorders>
              <w:bottom w:val="single" w:sz="8" w:space="0" w:color="auto"/>
            </w:tcBorders>
            <w:shd w:val="clear" w:color="auto" w:fill="auto"/>
            <w:vAlign w:val="bottom"/>
          </w:tcPr>
          <w:p w14:paraId="1CEC96AA" w14:textId="4B3E1EAC" w:rsidR="00F1418B" w:rsidRPr="000C1A1A" w:rsidRDefault="00F1418B" w:rsidP="00F1418B">
            <w:pPr>
              <w:keepNext/>
              <w:spacing w:after="0" w:line="240" w:lineRule="auto"/>
              <w:ind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95 623</w:t>
            </w:r>
          </w:p>
        </w:tc>
        <w:tc>
          <w:tcPr>
            <w:tcW w:w="736" w:type="pct"/>
            <w:tcBorders>
              <w:bottom w:val="single" w:sz="8" w:space="0" w:color="auto"/>
            </w:tcBorders>
            <w:shd w:val="clear" w:color="auto" w:fill="auto"/>
            <w:vAlign w:val="bottom"/>
          </w:tcPr>
          <w:p w14:paraId="3B5CCA2E" w14:textId="2B28CA46" w:rsidR="00F1418B" w:rsidRPr="000C1A1A" w:rsidRDefault="00952B5A" w:rsidP="00F1418B">
            <w:pPr>
              <w:keepNext/>
              <w:spacing w:after="0" w:line="240" w:lineRule="auto"/>
              <w:ind w:right="57"/>
              <w:jc w:val="right"/>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18"/>
                <w:szCs w:val="18"/>
                <w:lang w:val="ky-KG" w:eastAsia="ru-RU"/>
              </w:rPr>
              <w:t>119 181</w:t>
            </w:r>
          </w:p>
        </w:tc>
      </w:tr>
    </w:tbl>
    <w:p w14:paraId="315F1FD4" w14:textId="399C9E32" w:rsidR="00185CD5" w:rsidRPr="000C1A1A" w:rsidRDefault="00185CD5" w:rsidP="00185CD5">
      <w:pPr>
        <w:spacing w:before="120" w:after="0" w:line="288" w:lineRule="auto"/>
        <w:ind w:firstLine="720"/>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ky-KG" w:eastAsia="x-none"/>
        </w:rPr>
        <w:lastRenderedPageBreak/>
        <w:t>Тамактануу ишканаларынын ж</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г</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рт</w:t>
      </w:r>
      <w:r w:rsidR="008A7DF3">
        <w:rPr>
          <w:rFonts w:ascii="Times New Roman" w:eastAsia="Times New Roman" w:hAnsi="Times New Roman" w:cs="Times New Roman"/>
          <w:sz w:val="21"/>
          <w:szCs w:val="21"/>
          <w:lang w:val="ky-KG" w:eastAsia="x-none"/>
        </w:rPr>
        <w:t>үү</w:t>
      </w:r>
      <w:r w:rsidRPr="000C1A1A">
        <w:rPr>
          <w:rFonts w:ascii="Times New Roman" w:eastAsia="Times New Roman" w:hAnsi="Times New Roman" w:cs="Times New Roman"/>
          <w:sz w:val="21"/>
          <w:szCs w:val="21"/>
          <w:lang w:val="ky-KG" w:eastAsia="x-none"/>
        </w:rPr>
        <w:t>с</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xml:space="preserve">н кошкондогу чекене соода </w:t>
      </w:r>
      <w:r w:rsidR="00FF5B1A" w:rsidRPr="000C1A1A">
        <w:rPr>
          <w:rFonts w:ascii="Times New Roman" w:eastAsia="Times New Roman" w:hAnsi="Times New Roman" w:cs="Times New Roman"/>
          <w:sz w:val="21"/>
          <w:szCs w:val="21"/>
          <w:lang w:val="ky-KG" w:eastAsia="x-none"/>
        </w:rPr>
        <w:t>жүгүртүү</w:t>
      </w:r>
      <w:r w:rsidRPr="000C1A1A">
        <w:rPr>
          <w:rFonts w:ascii="Times New Roman" w:eastAsia="Times New Roman" w:hAnsi="Times New Roman" w:cs="Times New Roman"/>
          <w:sz w:val="21"/>
          <w:szCs w:val="21"/>
          <w:lang w:val="ky-KG" w:eastAsia="x-none"/>
        </w:rPr>
        <w:t>н</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xml:space="preserve">н </w:t>
      </w:r>
      <w:r w:rsidR="0064525E" w:rsidRPr="000C1A1A">
        <w:rPr>
          <w:rFonts w:ascii="Times New Roman" w:eastAsia="Times New Roman" w:hAnsi="Times New Roman" w:cs="Times New Roman"/>
          <w:sz w:val="21"/>
          <w:szCs w:val="21"/>
          <w:lang w:val="ky-KG" w:eastAsia="x-none"/>
        </w:rPr>
        <w:t>көлөмү</w:t>
      </w:r>
      <w:r w:rsidRPr="000C1A1A">
        <w:rPr>
          <w:rFonts w:ascii="Times New Roman" w:eastAsia="Times New Roman" w:hAnsi="Times New Roman" w:cs="Times New Roman"/>
          <w:sz w:val="21"/>
          <w:szCs w:val="21"/>
          <w:lang w:val="ky-KG" w:eastAsia="x-none"/>
        </w:rPr>
        <w:t xml:space="preserve"> киши башына алганда 202</w:t>
      </w:r>
      <w:r w:rsidR="00DD4331">
        <w:rPr>
          <w:rFonts w:ascii="Times New Roman" w:eastAsia="Times New Roman" w:hAnsi="Times New Roman" w:cs="Times New Roman"/>
          <w:sz w:val="21"/>
          <w:szCs w:val="21"/>
          <w:lang w:val="ky-KG" w:eastAsia="x-none"/>
        </w:rPr>
        <w:t>2</w:t>
      </w:r>
      <w:r w:rsidRPr="000C1A1A">
        <w:rPr>
          <w:rFonts w:ascii="Times New Roman" w:eastAsia="Times New Roman" w:hAnsi="Times New Roman" w:cs="Times New Roman"/>
          <w:sz w:val="21"/>
          <w:szCs w:val="21"/>
          <w:lang w:val="ky-KG" w:eastAsia="x-none"/>
        </w:rPr>
        <w:t xml:space="preserve">-жылга салыштырмалуу </w:t>
      </w:r>
      <w:r w:rsidR="00525303">
        <w:rPr>
          <w:rFonts w:ascii="Times New Roman" w:eastAsia="Times New Roman" w:hAnsi="Times New Roman" w:cs="Times New Roman"/>
          <w:sz w:val="21"/>
          <w:szCs w:val="21"/>
          <w:lang w:val="ky-KG" w:eastAsia="x-none"/>
        </w:rPr>
        <w:t>12,5</w:t>
      </w:r>
      <w:r w:rsidR="00F1418B" w:rsidRPr="000C1A1A">
        <w:rPr>
          <w:rFonts w:ascii="Times New Roman" w:eastAsia="Times New Roman" w:hAnsi="Times New Roman" w:cs="Times New Roman"/>
          <w:sz w:val="21"/>
          <w:szCs w:val="21"/>
          <w:lang w:val="ky-KG" w:eastAsia="x-none"/>
        </w:rPr>
        <w:t xml:space="preserve"> </w:t>
      </w:r>
      <w:r w:rsidR="006E53B1" w:rsidRPr="000C1A1A">
        <w:rPr>
          <w:rFonts w:ascii="Times New Roman" w:eastAsia="Times New Roman" w:hAnsi="Times New Roman" w:cs="Times New Roman"/>
          <w:sz w:val="21"/>
          <w:szCs w:val="21"/>
          <w:lang w:val="ky-KG" w:eastAsia="x-none"/>
        </w:rPr>
        <w:t xml:space="preserve"> </w:t>
      </w:r>
      <w:r w:rsidRPr="000C1A1A">
        <w:rPr>
          <w:rFonts w:ascii="Times New Roman" w:eastAsia="Times New Roman" w:hAnsi="Times New Roman" w:cs="Times New Roman"/>
          <w:sz w:val="21"/>
          <w:szCs w:val="21"/>
          <w:lang w:val="ky-KG" w:eastAsia="x-none"/>
        </w:rPr>
        <w:t xml:space="preserve">пайызга жогорулады жана </w:t>
      </w:r>
      <w:r w:rsidR="00F1418B" w:rsidRPr="000C1A1A">
        <w:rPr>
          <w:rFonts w:ascii="Times New Roman" w:eastAsia="Times New Roman" w:hAnsi="Times New Roman" w:cs="Times New Roman"/>
          <w:sz w:val="21"/>
          <w:szCs w:val="21"/>
          <w:lang w:val="ky-KG" w:eastAsia="x-none"/>
        </w:rPr>
        <w:t>119</w:t>
      </w:r>
      <w:r w:rsidRPr="000C1A1A">
        <w:rPr>
          <w:rFonts w:ascii="Times New Roman" w:eastAsia="Times New Roman" w:hAnsi="Times New Roman" w:cs="Times New Roman"/>
          <w:sz w:val="21"/>
          <w:szCs w:val="21"/>
          <w:lang w:val="ky-KG" w:eastAsia="x-none"/>
        </w:rPr>
        <w:t xml:space="preserve"> миңден ашык сомду т</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зд</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xml:space="preserve">. Ал орточо республикалык деңгээлден жогору болуп Бишкек жана Ош шаарларында түзүлдү. </w:t>
      </w:r>
    </w:p>
    <w:p w14:paraId="2954D7AB" w14:textId="751085A9" w:rsidR="00185CD5" w:rsidRDefault="00185CD5" w:rsidP="00185CD5">
      <w:pPr>
        <w:spacing w:after="0" w:line="288" w:lineRule="auto"/>
        <w:ind w:firstLine="720"/>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ky-KG" w:eastAsia="x-none"/>
        </w:rPr>
        <w:t>Чекене соода ж</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г</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рт</w:t>
      </w:r>
      <w:r w:rsidR="008A7DF3">
        <w:rPr>
          <w:rFonts w:ascii="Times New Roman" w:eastAsia="Times New Roman" w:hAnsi="Times New Roman" w:cs="Times New Roman"/>
          <w:sz w:val="21"/>
          <w:szCs w:val="21"/>
          <w:lang w:val="ky-KG" w:eastAsia="x-none"/>
        </w:rPr>
        <w:t>үү</w:t>
      </w:r>
      <w:r w:rsidRPr="000C1A1A">
        <w:rPr>
          <w:rFonts w:ascii="Times New Roman" w:eastAsia="Times New Roman" w:hAnsi="Times New Roman" w:cs="Times New Roman"/>
          <w:sz w:val="21"/>
          <w:szCs w:val="21"/>
          <w:lang w:val="ky-KG" w:eastAsia="x-none"/>
        </w:rPr>
        <w:t>дөгү эң чоң үлүш сатуучу уюмдарга (уюштурулган соодага) туура келет. 202</w:t>
      </w:r>
      <w:r w:rsidR="00F1418B" w:rsidRPr="000C1A1A">
        <w:rPr>
          <w:rFonts w:ascii="Times New Roman" w:eastAsia="Times New Roman" w:hAnsi="Times New Roman" w:cs="Times New Roman"/>
          <w:sz w:val="21"/>
          <w:szCs w:val="21"/>
          <w:lang w:val="ky-KG" w:eastAsia="x-none"/>
        </w:rPr>
        <w:t>3</w:t>
      </w:r>
      <w:r w:rsidRPr="000C1A1A">
        <w:rPr>
          <w:rFonts w:ascii="Times New Roman" w:eastAsia="Times New Roman" w:hAnsi="Times New Roman" w:cs="Times New Roman"/>
          <w:sz w:val="21"/>
          <w:szCs w:val="21"/>
          <w:lang w:val="ky-KG" w:eastAsia="x-none"/>
        </w:rPr>
        <w:t>-жылы алардын соода ж</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г</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рт</w:t>
      </w:r>
      <w:r w:rsidR="008A7DF3">
        <w:rPr>
          <w:rFonts w:ascii="Times New Roman" w:eastAsia="Times New Roman" w:hAnsi="Times New Roman" w:cs="Times New Roman"/>
          <w:sz w:val="21"/>
          <w:szCs w:val="21"/>
          <w:lang w:val="ky-KG" w:eastAsia="x-none"/>
        </w:rPr>
        <w:t>үү</w:t>
      </w:r>
      <w:r w:rsidRPr="000C1A1A">
        <w:rPr>
          <w:rFonts w:ascii="Times New Roman" w:eastAsia="Times New Roman" w:hAnsi="Times New Roman" w:cs="Times New Roman"/>
          <w:sz w:val="21"/>
          <w:szCs w:val="21"/>
          <w:lang w:val="ky-KG" w:eastAsia="x-none"/>
        </w:rPr>
        <w:t xml:space="preserve">сү </w:t>
      </w:r>
      <w:r w:rsidR="00F1418B" w:rsidRPr="000C1A1A">
        <w:rPr>
          <w:rFonts w:ascii="Times New Roman" w:eastAsia="Times New Roman" w:hAnsi="Times New Roman" w:cs="Times New Roman"/>
          <w:sz w:val="21"/>
          <w:szCs w:val="21"/>
          <w:lang w:val="ky-KG" w:eastAsia="x-none"/>
        </w:rPr>
        <w:t>499</w:t>
      </w:r>
      <w:r w:rsidRPr="000C1A1A">
        <w:rPr>
          <w:rFonts w:ascii="Times New Roman" w:eastAsia="Times New Roman" w:hAnsi="Times New Roman" w:cs="Times New Roman"/>
          <w:sz w:val="21"/>
          <w:szCs w:val="21"/>
          <w:lang w:val="ky-KG" w:eastAsia="x-none"/>
        </w:rPr>
        <w:t xml:space="preserve"> млрд. ашык сомду түздү жана өткөн жылга салыштырмалуу </w:t>
      </w:r>
      <w:r w:rsidR="006E53B1" w:rsidRPr="000C1A1A">
        <w:rPr>
          <w:rFonts w:ascii="Times New Roman" w:eastAsia="Times New Roman" w:hAnsi="Times New Roman" w:cs="Times New Roman"/>
          <w:sz w:val="21"/>
          <w:szCs w:val="21"/>
          <w:lang w:val="ky-KG" w:eastAsia="x-none"/>
        </w:rPr>
        <w:t>1</w:t>
      </w:r>
      <w:r w:rsidR="00F1418B" w:rsidRPr="000C1A1A">
        <w:rPr>
          <w:rFonts w:ascii="Times New Roman" w:eastAsia="Times New Roman" w:hAnsi="Times New Roman" w:cs="Times New Roman"/>
          <w:sz w:val="21"/>
          <w:szCs w:val="21"/>
          <w:lang w:val="ky-KG" w:eastAsia="x-none"/>
        </w:rPr>
        <w:t>7</w:t>
      </w:r>
      <w:r w:rsidR="006E53B1" w:rsidRPr="000C1A1A">
        <w:rPr>
          <w:rFonts w:ascii="Times New Roman" w:eastAsia="Times New Roman" w:hAnsi="Times New Roman" w:cs="Times New Roman"/>
          <w:sz w:val="21"/>
          <w:szCs w:val="21"/>
          <w:lang w:val="ky-KG" w:eastAsia="x-none"/>
        </w:rPr>
        <w:t>,</w:t>
      </w:r>
      <w:r w:rsidR="00525303">
        <w:rPr>
          <w:rFonts w:ascii="Times New Roman" w:eastAsia="Times New Roman" w:hAnsi="Times New Roman" w:cs="Times New Roman"/>
          <w:sz w:val="21"/>
          <w:szCs w:val="21"/>
          <w:lang w:val="ky-KG" w:eastAsia="x-none"/>
        </w:rPr>
        <w:t>2</w:t>
      </w:r>
      <w:r w:rsidRPr="000C1A1A">
        <w:rPr>
          <w:rFonts w:ascii="Times New Roman" w:eastAsia="Times New Roman" w:hAnsi="Times New Roman" w:cs="Times New Roman"/>
          <w:sz w:val="21"/>
          <w:szCs w:val="21"/>
          <w:lang w:val="ky-KG" w:eastAsia="x-none"/>
        </w:rPr>
        <w:t xml:space="preserve"> пайызга, ал эми 201</w:t>
      </w:r>
      <w:r w:rsidR="00F1418B" w:rsidRPr="000C1A1A">
        <w:rPr>
          <w:rFonts w:ascii="Times New Roman" w:eastAsia="Times New Roman" w:hAnsi="Times New Roman" w:cs="Times New Roman"/>
          <w:sz w:val="21"/>
          <w:szCs w:val="21"/>
          <w:lang w:val="ky-KG" w:eastAsia="x-none"/>
        </w:rPr>
        <w:t>9</w:t>
      </w:r>
      <w:r w:rsidRPr="000C1A1A">
        <w:rPr>
          <w:rFonts w:ascii="Times New Roman" w:eastAsia="Times New Roman" w:hAnsi="Times New Roman" w:cs="Times New Roman"/>
          <w:sz w:val="21"/>
          <w:szCs w:val="21"/>
          <w:lang w:val="ky-KG" w:eastAsia="x-none"/>
        </w:rPr>
        <w:t xml:space="preserve">-жылга салыштырмалуу </w:t>
      </w:r>
      <w:r w:rsidR="00AB2135">
        <w:rPr>
          <w:rFonts w:ascii="Times New Roman" w:eastAsia="Times New Roman" w:hAnsi="Times New Roman" w:cs="Times New Roman"/>
          <w:sz w:val="21"/>
          <w:szCs w:val="21"/>
          <w:lang w:val="ky-KG" w:eastAsia="x-none"/>
        </w:rPr>
        <w:t>1,3</w:t>
      </w:r>
      <w:r w:rsidRPr="000C1A1A">
        <w:rPr>
          <w:rFonts w:ascii="Times New Roman" w:eastAsia="Times New Roman" w:hAnsi="Times New Roman" w:cs="Times New Roman"/>
          <w:sz w:val="21"/>
          <w:szCs w:val="21"/>
          <w:lang w:val="ky-KG" w:eastAsia="x-none"/>
        </w:rPr>
        <w:t xml:space="preserve"> эсе көбөйдү. </w:t>
      </w:r>
    </w:p>
    <w:p w14:paraId="467791CB" w14:textId="6C9515C6" w:rsidR="00525303" w:rsidRPr="000C1A1A" w:rsidRDefault="00525303" w:rsidP="00185CD5">
      <w:pPr>
        <w:spacing w:after="0" w:line="288" w:lineRule="auto"/>
        <w:ind w:firstLine="720"/>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ky-KG" w:eastAsia="x-none"/>
        </w:rPr>
        <w:t>Чекене соода</w:t>
      </w:r>
      <w:r w:rsidR="001354C1">
        <w:rPr>
          <w:rFonts w:ascii="Times New Roman" w:eastAsia="Times New Roman" w:hAnsi="Times New Roman" w:cs="Times New Roman"/>
          <w:sz w:val="21"/>
          <w:szCs w:val="21"/>
          <w:lang w:val="ky-KG" w:eastAsia="x-none"/>
        </w:rPr>
        <w:t>нын</w:t>
      </w:r>
      <w:r w:rsidRPr="000C1A1A">
        <w:rPr>
          <w:rFonts w:ascii="Times New Roman" w:eastAsia="Times New Roman" w:hAnsi="Times New Roman" w:cs="Times New Roman"/>
          <w:sz w:val="21"/>
          <w:szCs w:val="21"/>
          <w:lang w:val="ky-KG" w:eastAsia="x-none"/>
        </w:rPr>
        <w:t xml:space="preserve"> ж</w:t>
      </w:r>
      <w:r w:rsidR="001354C1">
        <w:rPr>
          <w:rFonts w:ascii="Times New Roman" w:eastAsia="Times New Roman" w:hAnsi="Times New Roman" w:cs="Times New Roman"/>
          <w:sz w:val="21"/>
          <w:szCs w:val="21"/>
          <w:lang w:val="ky-KG" w:eastAsia="x-none"/>
        </w:rPr>
        <w:t xml:space="preserve">алпы көлөмүндөгү сатуучу уюмдардын </w:t>
      </w:r>
      <w:r w:rsidRPr="000C1A1A">
        <w:rPr>
          <w:rFonts w:ascii="Times New Roman" w:eastAsia="Times New Roman" w:hAnsi="Times New Roman" w:cs="Times New Roman"/>
          <w:sz w:val="21"/>
          <w:szCs w:val="21"/>
          <w:lang w:val="ky-KG" w:eastAsia="x-none"/>
        </w:rPr>
        <w:t xml:space="preserve"> үлүш</w:t>
      </w:r>
      <w:r w:rsidR="001354C1">
        <w:rPr>
          <w:rFonts w:ascii="Times New Roman" w:eastAsia="Times New Roman" w:hAnsi="Times New Roman" w:cs="Times New Roman"/>
          <w:sz w:val="21"/>
          <w:szCs w:val="21"/>
          <w:lang w:val="ky-KG" w:eastAsia="x-none"/>
        </w:rPr>
        <w:t>ү</w:t>
      </w:r>
      <w:r>
        <w:rPr>
          <w:rFonts w:ascii="Times New Roman" w:eastAsia="Times New Roman" w:hAnsi="Times New Roman" w:cs="Times New Roman"/>
          <w:sz w:val="21"/>
          <w:szCs w:val="21"/>
          <w:lang w:val="ky-KG" w:eastAsia="x-none"/>
        </w:rPr>
        <w:t xml:space="preserve"> 64,7 пайызды түздү.</w:t>
      </w:r>
    </w:p>
    <w:p w14:paraId="36E271D2" w14:textId="7F7CF40C" w:rsidR="00185CD5" w:rsidRPr="000C1A1A" w:rsidRDefault="00185CD5" w:rsidP="00185CD5">
      <w:pPr>
        <w:spacing w:after="0" w:line="240" w:lineRule="auto"/>
        <w:ind w:firstLine="709"/>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ky-KG" w:eastAsia="x-none"/>
        </w:rPr>
        <w:t>Рыноктордо товарларды сатуунун ж</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г</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рт</w:t>
      </w:r>
      <w:r w:rsidR="008A7DF3">
        <w:rPr>
          <w:rFonts w:ascii="Times New Roman" w:eastAsia="Times New Roman" w:hAnsi="Times New Roman" w:cs="Times New Roman"/>
          <w:sz w:val="21"/>
          <w:szCs w:val="21"/>
          <w:lang w:val="ky-KG" w:eastAsia="x-none"/>
        </w:rPr>
        <w:t>үү</w:t>
      </w:r>
      <w:r w:rsidRPr="000C1A1A">
        <w:rPr>
          <w:rFonts w:ascii="Times New Roman" w:eastAsia="Times New Roman" w:hAnsi="Times New Roman" w:cs="Times New Roman"/>
          <w:sz w:val="21"/>
          <w:szCs w:val="21"/>
          <w:lang w:val="ky-KG" w:eastAsia="x-none"/>
        </w:rPr>
        <w:t>сү (уюштурулбаган соода) 202</w:t>
      </w:r>
      <w:r w:rsidR="00F1418B" w:rsidRPr="000C1A1A">
        <w:rPr>
          <w:rFonts w:ascii="Times New Roman" w:eastAsia="Times New Roman" w:hAnsi="Times New Roman" w:cs="Times New Roman"/>
          <w:sz w:val="21"/>
          <w:szCs w:val="21"/>
          <w:lang w:val="ky-KG" w:eastAsia="x-none"/>
        </w:rPr>
        <w:t>3</w:t>
      </w:r>
      <w:r w:rsidRPr="000C1A1A">
        <w:rPr>
          <w:rFonts w:ascii="Times New Roman" w:eastAsia="Times New Roman" w:hAnsi="Times New Roman" w:cs="Times New Roman"/>
          <w:sz w:val="21"/>
          <w:szCs w:val="21"/>
          <w:lang w:val="ky-KG" w:eastAsia="x-none"/>
        </w:rPr>
        <w:t xml:space="preserve">-жылы </w:t>
      </w:r>
      <w:r w:rsidR="006E53B1" w:rsidRPr="000C1A1A">
        <w:rPr>
          <w:rFonts w:ascii="Times New Roman" w:eastAsia="Times New Roman" w:hAnsi="Times New Roman" w:cs="Times New Roman"/>
          <w:sz w:val="21"/>
          <w:szCs w:val="21"/>
          <w:lang w:val="ky-KG" w:eastAsia="x-none"/>
        </w:rPr>
        <w:t>2</w:t>
      </w:r>
      <w:r w:rsidR="00F1418B" w:rsidRPr="000C1A1A">
        <w:rPr>
          <w:rFonts w:ascii="Times New Roman" w:eastAsia="Times New Roman" w:hAnsi="Times New Roman" w:cs="Times New Roman"/>
          <w:sz w:val="21"/>
          <w:szCs w:val="21"/>
          <w:lang w:val="ky-KG" w:eastAsia="x-none"/>
        </w:rPr>
        <w:t>7</w:t>
      </w:r>
      <w:r w:rsidR="00C548E8">
        <w:rPr>
          <w:rFonts w:ascii="Times New Roman" w:eastAsia="Times New Roman" w:hAnsi="Times New Roman" w:cs="Times New Roman"/>
          <w:sz w:val="21"/>
          <w:szCs w:val="21"/>
          <w:lang w:val="ky-KG" w:eastAsia="x-none"/>
        </w:rPr>
        <w:t>3</w:t>
      </w:r>
      <w:r w:rsidRPr="000C1A1A">
        <w:rPr>
          <w:rFonts w:ascii="Times New Roman" w:eastAsia="Times New Roman" w:hAnsi="Times New Roman" w:cs="Times New Roman"/>
          <w:sz w:val="21"/>
          <w:szCs w:val="21"/>
          <w:lang w:val="ky-KG" w:eastAsia="x-none"/>
        </w:rPr>
        <w:t xml:space="preserve"> млрд. сомдон ашты жана 202</w:t>
      </w:r>
      <w:r w:rsidR="00F1418B" w:rsidRPr="000C1A1A">
        <w:rPr>
          <w:rFonts w:ascii="Times New Roman" w:eastAsia="Times New Roman" w:hAnsi="Times New Roman" w:cs="Times New Roman"/>
          <w:sz w:val="21"/>
          <w:szCs w:val="21"/>
          <w:lang w:val="ky-KG" w:eastAsia="x-none"/>
        </w:rPr>
        <w:t>2</w:t>
      </w:r>
      <w:r w:rsidRPr="000C1A1A">
        <w:rPr>
          <w:rFonts w:ascii="Times New Roman" w:eastAsia="Times New Roman" w:hAnsi="Times New Roman" w:cs="Times New Roman"/>
          <w:sz w:val="21"/>
          <w:szCs w:val="21"/>
          <w:lang w:val="ky-KG" w:eastAsia="x-none"/>
        </w:rPr>
        <w:t xml:space="preserve">-жылга салыштырмалуу </w:t>
      </w:r>
      <w:r w:rsidR="006E53B1" w:rsidRPr="000C1A1A">
        <w:rPr>
          <w:rFonts w:ascii="Times New Roman" w:eastAsia="Times New Roman" w:hAnsi="Times New Roman" w:cs="Times New Roman"/>
          <w:sz w:val="21"/>
          <w:szCs w:val="21"/>
          <w:lang w:val="ky-KG" w:eastAsia="x-none"/>
        </w:rPr>
        <w:t>10</w:t>
      </w:r>
      <w:r w:rsidRPr="000C1A1A">
        <w:rPr>
          <w:rFonts w:ascii="Times New Roman" w:eastAsia="Times New Roman" w:hAnsi="Times New Roman" w:cs="Times New Roman"/>
          <w:sz w:val="21"/>
          <w:szCs w:val="21"/>
          <w:lang w:val="ky-KG" w:eastAsia="x-none"/>
        </w:rPr>
        <w:t xml:space="preserve"> пайызга </w:t>
      </w:r>
      <w:r w:rsidR="008F1437" w:rsidRPr="000C1A1A">
        <w:rPr>
          <w:rFonts w:ascii="Times New Roman" w:eastAsia="Times New Roman" w:hAnsi="Times New Roman" w:cs="Times New Roman"/>
          <w:sz w:val="21"/>
          <w:szCs w:val="21"/>
          <w:lang w:val="ky-KG" w:eastAsia="x-none"/>
        </w:rPr>
        <w:t xml:space="preserve">жакын </w:t>
      </w:r>
      <w:r w:rsidRPr="000C1A1A">
        <w:rPr>
          <w:rFonts w:ascii="Times New Roman" w:eastAsia="Times New Roman" w:hAnsi="Times New Roman" w:cs="Times New Roman"/>
          <w:sz w:val="21"/>
          <w:szCs w:val="21"/>
          <w:lang w:val="ky-KG" w:eastAsia="x-none"/>
        </w:rPr>
        <w:t>к</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б</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йд</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ал эми 201</w:t>
      </w:r>
      <w:r w:rsidR="00F1418B" w:rsidRPr="000C1A1A">
        <w:rPr>
          <w:rFonts w:ascii="Times New Roman" w:eastAsia="Times New Roman" w:hAnsi="Times New Roman" w:cs="Times New Roman"/>
          <w:sz w:val="21"/>
          <w:szCs w:val="21"/>
          <w:lang w:val="ky-KG" w:eastAsia="x-none"/>
        </w:rPr>
        <w:t>9</w:t>
      </w:r>
      <w:r w:rsidRPr="000C1A1A">
        <w:rPr>
          <w:rFonts w:ascii="Times New Roman" w:eastAsia="Times New Roman" w:hAnsi="Times New Roman" w:cs="Times New Roman"/>
          <w:sz w:val="21"/>
          <w:szCs w:val="21"/>
          <w:lang w:val="ky-KG" w:eastAsia="x-none"/>
        </w:rPr>
        <w:t>-жылга салыштырмалуу ал</w:t>
      </w:r>
      <w:r w:rsidR="006E53B1" w:rsidRPr="000C1A1A">
        <w:rPr>
          <w:rFonts w:ascii="Times New Roman" w:eastAsia="Times New Roman" w:hAnsi="Times New Roman" w:cs="Times New Roman"/>
          <w:sz w:val="21"/>
          <w:szCs w:val="21"/>
          <w:lang w:val="ky-KG" w:eastAsia="x-none"/>
        </w:rPr>
        <w:t xml:space="preserve"> </w:t>
      </w:r>
      <w:r w:rsidR="00AB2135">
        <w:rPr>
          <w:rFonts w:ascii="Times New Roman" w:eastAsia="Times New Roman" w:hAnsi="Times New Roman" w:cs="Times New Roman"/>
          <w:sz w:val="21"/>
          <w:szCs w:val="21"/>
          <w:lang w:val="ky-KG" w:eastAsia="x-none"/>
        </w:rPr>
        <w:t>3,</w:t>
      </w:r>
      <w:r w:rsidR="00F1418B" w:rsidRPr="000C1A1A">
        <w:rPr>
          <w:rFonts w:ascii="Times New Roman" w:eastAsia="Times New Roman" w:hAnsi="Times New Roman" w:cs="Times New Roman"/>
          <w:sz w:val="21"/>
          <w:szCs w:val="21"/>
          <w:lang w:val="ky-KG" w:eastAsia="x-none"/>
        </w:rPr>
        <w:t>7</w:t>
      </w:r>
      <w:r w:rsidR="006E53B1" w:rsidRPr="000C1A1A">
        <w:rPr>
          <w:rFonts w:ascii="Times New Roman" w:eastAsia="Times New Roman" w:hAnsi="Times New Roman" w:cs="Times New Roman"/>
          <w:sz w:val="21"/>
          <w:szCs w:val="21"/>
          <w:lang w:val="ky-KG" w:eastAsia="x-none"/>
        </w:rPr>
        <w:t xml:space="preserve"> </w:t>
      </w:r>
      <w:r w:rsidR="00F1418B" w:rsidRPr="000C1A1A">
        <w:rPr>
          <w:rFonts w:ascii="Times New Roman" w:eastAsia="Times New Roman" w:hAnsi="Times New Roman" w:cs="Times New Roman"/>
          <w:sz w:val="21"/>
          <w:szCs w:val="21"/>
          <w:lang w:val="ky-KG" w:eastAsia="x-none"/>
        </w:rPr>
        <w:t>пайызга көбөйдү</w:t>
      </w:r>
      <w:r w:rsidRPr="000C1A1A">
        <w:rPr>
          <w:rFonts w:ascii="Times New Roman" w:eastAsia="Times New Roman" w:hAnsi="Times New Roman" w:cs="Times New Roman"/>
          <w:sz w:val="21"/>
          <w:szCs w:val="21"/>
          <w:lang w:val="ky-KG" w:eastAsia="x-none"/>
        </w:rPr>
        <w:t>.Муну менен бирге, акыркы беш жылда уюштурулбаган сооданын чекене сооданын жалпы к</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л</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м</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нд</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г</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xml:space="preserve"> </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л</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ш</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н</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xml:space="preserve">н төмөндөө тенденциясы </w:t>
      </w:r>
      <w:r w:rsidR="00F1418B" w:rsidRPr="000C1A1A">
        <w:rPr>
          <w:rFonts w:ascii="Times New Roman" w:eastAsia="Times New Roman" w:hAnsi="Times New Roman" w:cs="Times New Roman"/>
          <w:sz w:val="21"/>
          <w:szCs w:val="21"/>
          <w:lang w:val="ky-KG" w:eastAsia="x-none"/>
        </w:rPr>
        <w:t>35</w:t>
      </w:r>
      <w:r w:rsidRPr="000C1A1A">
        <w:rPr>
          <w:rFonts w:ascii="Times New Roman" w:eastAsia="Times New Roman" w:hAnsi="Times New Roman" w:cs="Times New Roman"/>
          <w:sz w:val="21"/>
          <w:szCs w:val="21"/>
          <w:lang w:val="ky-KG" w:eastAsia="x-none"/>
        </w:rPr>
        <w:t xml:space="preserve"> пайыздан (20</w:t>
      </w:r>
      <w:r w:rsidR="00F1418B" w:rsidRPr="000C1A1A">
        <w:rPr>
          <w:rFonts w:ascii="Times New Roman" w:eastAsia="Times New Roman" w:hAnsi="Times New Roman" w:cs="Times New Roman"/>
          <w:sz w:val="21"/>
          <w:szCs w:val="21"/>
          <w:lang w:val="ky-KG" w:eastAsia="x-none"/>
        </w:rPr>
        <w:t>19</w:t>
      </w:r>
      <w:r w:rsidRPr="000C1A1A">
        <w:rPr>
          <w:rFonts w:ascii="Times New Roman" w:eastAsia="Times New Roman" w:hAnsi="Times New Roman" w:cs="Times New Roman"/>
          <w:sz w:val="21"/>
          <w:szCs w:val="21"/>
          <w:lang w:val="ky-KG" w:eastAsia="x-none"/>
        </w:rPr>
        <w:t xml:space="preserve">-жылы) </w:t>
      </w:r>
      <w:r w:rsidR="00ED7CF4" w:rsidRPr="000C1A1A">
        <w:rPr>
          <w:rFonts w:ascii="Times New Roman" w:eastAsia="Times New Roman" w:hAnsi="Times New Roman" w:cs="Times New Roman"/>
          <w:sz w:val="21"/>
          <w:szCs w:val="21"/>
          <w:lang w:val="ky-KG" w:eastAsia="x-none"/>
        </w:rPr>
        <w:t>42</w:t>
      </w:r>
      <w:r w:rsidRPr="000C1A1A">
        <w:rPr>
          <w:rFonts w:ascii="Times New Roman" w:eastAsia="Times New Roman" w:hAnsi="Times New Roman" w:cs="Times New Roman"/>
          <w:sz w:val="21"/>
          <w:szCs w:val="21"/>
          <w:lang w:val="ky-KG" w:eastAsia="x-none"/>
        </w:rPr>
        <w:t xml:space="preserve"> пайызга (202</w:t>
      </w:r>
      <w:r w:rsidR="00ED7CF4" w:rsidRPr="000C1A1A">
        <w:rPr>
          <w:rFonts w:ascii="Times New Roman" w:eastAsia="Times New Roman" w:hAnsi="Times New Roman" w:cs="Times New Roman"/>
          <w:sz w:val="21"/>
          <w:szCs w:val="21"/>
          <w:lang w:val="ky-KG" w:eastAsia="x-none"/>
        </w:rPr>
        <w:t>3</w:t>
      </w:r>
      <w:r w:rsidRPr="000C1A1A">
        <w:rPr>
          <w:rFonts w:ascii="Times New Roman" w:eastAsia="Times New Roman" w:hAnsi="Times New Roman" w:cs="Times New Roman"/>
          <w:sz w:val="21"/>
          <w:szCs w:val="21"/>
          <w:lang w:val="ky-KG" w:eastAsia="x-none"/>
        </w:rPr>
        <w:t xml:space="preserve">-жылы) чейин белгиленди, ушул эле учурда уюштурулган сооданын ушул аралыктагы </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л</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ш</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тескерисинче, 5</w:t>
      </w:r>
      <w:r w:rsidR="00067CED" w:rsidRPr="000C1A1A">
        <w:rPr>
          <w:rFonts w:ascii="Times New Roman" w:eastAsia="Times New Roman" w:hAnsi="Times New Roman" w:cs="Times New Roman"/>
          <w:sz w:val="21"/>
          <w:szCs w:val="21"/>
          <w:lang w:val="ky-KG" w:eastAsia="x-none"/>
        </w:rPr>
        <w:t>8</w:t>
      </w:r>
      <w:r w:rsidRPr="000C1A1A">
        <w:rPr>
          <w:rFonts w:ascii="Times New Roman" w:eastAsia="Times New Roman" w:hAnsi="Times New Roman" w:cs="Times New Roman"/>
          <w:sz w:val="21"/>
          <w:szCs w:val="21"/>
          <w:lang w:val="ky-KG" w:eastAsia="x-none"/>
        </w:rPr>
        <w:t xml:space="preserve"> д</w:t>
      </w:r>
      <w:r w:rsidR="00067CED" w:rsidRPr="000C1A1A">
        <w:rPr>
          <w:rFonts w:ascii="Times New Roman" w:eastAsia="Times New Roman" w:hAnsi="Times New Roman" w:cs="Times New Roman"/>
          <w:sz w:val="21"/>
          <w:szCs w:val="21"/>
          <w:lang w:val="ky-KG" w:eastAsia="x-none"/>
        </w:rPr>
        <w:t>е</w:t>
      </w:r>
      <w:r w:rsidRPr="000C1A1A">
        <w:rPr>
          <w:rFonts w:ascii="Times New Roman" w:eastAsia="Times New Roman" w:hAnsi="Times New Roman" w:cs="Times New Roman"/>
          <w:sz w:val="21"/>
          <w:szCs w:val="21"/>
          <w:lang w:val="ky-KG" w:eastAsia="x-none"/>
        </w:rPr>
        <w:t>н 6</w:t>
      </w:r>
      <w:r w:rsidR="005775DE" w:rsidRPr="000C1A1A">
        <w:rPr>
          <w:rFonts w:ascii="Times New Roman" w:eastAsia="Times New Roman" w:hAnsi="Times New Roman" w:cs="Times New Roman"/>
          <w:sz w:val="21"/>
          <w:szCs w:val="21"/>
          <w:lang w:val="ky-KG" w:eastAsia="x-none"/>
        </w:rPr>
        <w:t>5</w:t>
      </w:r>
      <w:r w:rsidRPr="000C1A1A">
        <w:rPr>
          <w:rFonts w:ascii="Times New Roman" w:eastAsia="Times New Roman" w:hAnsi="Times New Roman" w:cs="Times New Roman"/>
          <w:sz w:val="21"/>
          <w:szCs w:val="21"/>
          <w:lang w:val="ky-KG" w:eastAsia="x-none"/>
        </w:rPr>
        <w:t xml:space="preserve"> пайызга чейин </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ст</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w:t>
      </w:r>
    </w:p>
    <w:p w14:paraId="28354FB2" w14:textId="1EC3615C" w:rsidR="00185CD5" w:rsidRPr="000C1A1A" w:rsidRDefault="00185CD5" w:rsidP="00FB38B1">
      <w:pPr>
        <w:spacing w:after="0" w:line="276" w:lineRule="auto"/>
        <w:jc w:val="center"/>
        <w:rPr>
          <w:rFonts w:ascii="Times New Roman" w:eastAsia="Calibri" w:hAnsi="Times New Roman" w:cs="Times New Roman"/>
          <w:b/>
          <w:lang w:val="ky-KG"/>
        </w:rPr>
      </w:pPr>
      <w:r w:rsidRPr="000C1A1A">
        <w:rPr>
          <w:rFonts w:ascii="Times New Roman" w:eastAsia="Times New Roman" w:hAnsi="Times New Roman" w:cs="Times New Roman"/>
          <w:b/>
          <w:lang w:val="ky-KG" w:eastAsia="ru-RU"/>
        </w:rPr>
        <w:t>2-г</w:t>
      </w:r>
      <w:r w:rsidRPr="000C1A1A">
        <w:rPr>
          <w:rFonts w:ascii="Times New Roman" w:eastAsia="Times New Roman" w:hAnsi="Times New Roman" w:cs="Times New Roman"/>
          <w:b/>
          <w:lang w:eastAsia="ru-RU"/>
        </w:rPr>
        <w:t xml:space="preserve">рафик. </w:t>
      </w:r>
      <w:r w:rsidRPr="000C1A1A">
        <w:rPr>
          <w:rFonts w:ascii="Times New Roman" w:eastAsia="Calibri" w:hAnsi="Times New Roman" w:cs="Times New Roman"/>
          <w:b/>
          <w:lang w:val="ky-KG"/>
        </w:rPr>
        <w:t xml:space="preserve">Уюштурулган сооданын жана базарлардагы сооданын </w:t>
      </w:r>
      <w:r w:rsidR="000C1A1A">
        <w:rPr>
          <w:rFonts w:ascii="Times New Roman" w:eastAsia="Calibri" w:hAnsi="Times New Roman" w:cs="Times New Roman"/>
          <w:b/>
          <w:lang w:val="ky-KG"/>
        </w:rPr>
        <w:t>ү</w:t>
      </w:r>
      <w:r w:rsidRPr="000C1A1A">
        <w:rPr>
          <w:rFonts w:ascii="Times New Roman" w:eastAsia="Calibri" w:hAnsi="Times New Roman" w:cs="Times New Roman"/>
          <w:b/>
          <w:lang w:val="ky-KG"/>
        </w:rPr>
        <w:t>л</w:t>
      </w:r>
      <w:r w:rsidR="000C1A1A">
        <w:rPr>
          <w:rFonts w:ascii="Times New Roman" w:eastAsia="Calibri" w:hAnsi="Times New Roman" w:cs="Times New Roman"/>
          <w:b/>
          <w:lang w:val="ky-KG"/>
        </w:rPr>
        <w:t>ү</w:t>
      </w:r>
      <w:r w:rsidRPr="000C1A1A">
        <w:rPr>
          <w:rFonts w:ascii="Times New Roman" w:eastAsia="Calibri" w:hAnsi="Times New Roman" w:cs="Times New Roman"/>
          <w:b/>
          <w:lang w:val="ky-KG"/>
        </w:rPr>
        <w:t>ш</w:t>
      </w:r>
      <w:r w:rsidR="000C1A1A">
        <w:rPr>
          <w:rFonts w:ascii="Times New Roman" w:eastAsia="Calibri" w:hAnsi="Times New Roman" w:cs="Times New Roman"/>
          <w:b/>
          <w:lang w:val="ky-KG"/>
        </w:rPr>
        <w:t>ү</w:t>
      </w:r>
    </w:p>
    <w:p w14:paraId="203F214E" w14:textId="77777777" w:rsidR="00185CD5" w:rsidRPr="000C1A1A" w:rsidRDefault="00185CD5" w:rsidP="00185CD5">
      <w:pPr>
        <w:spacing w:after="0" w:line="288" w:lineRule="auto"/>
        <w:jc w:val="center"/>
        <w:rPr>
          <w:rFonts w:ascii="Times New Roman" w:eastAsia="Calibri" w:hAnsi="Times New Roman" w:cs="Times New Roman"/>
          <w:i/>
          <w:sz w:val="18"/>
          <w:szCs w:val="18"/>
          <w:lang w:val="ky-KG"/>
        </w:rPr>
      </w:pPr>
      <w:r w:rsidRPr="000C1A1A">
        <w:rPr>
          <w:rFonts w:ascii="Times New Roman" w:eastAsia="Calibri" w:hAnsi="Times New Roman" w:cs="Times New Roman"/>
          <w:i/>
          <w:sz w:val="18"/>
          <w:szCs w:val="18"/>
          <w:lang w:val="ky-KG"/>
        </w:rPr>
        <w:t>(пайыз менен)</w:t>
      </w:r>
    </w:p>
    <w:p w14:paraId="30ED654F" w14:textId="77777777" w:rsidR="00BB1F7C" w:rsidRPr="000C1A1A" w:rsidRDefault="00BB1F7C" w:rsidP="00BB1F7C">
      <w:pPr>
        <w:spacing w:after="0" w:line="288" w:lineRule="auto"/>
        <w:rPr>
          <w:rFonts w:ascii="Times New Roman" w:eastAsia="Times New Roman" w:hAnsi="Times New Roman" w:cs="Times New Roman"/>
          <w:sz w:val="21"/>
          <w:szCs w:val="21"/>
          <w:lang w:val="ky-KG" w:eastAsia="x-none"/>
        </w:rPr>
      </w:pPr>
      <w:r w:rsidRPr="000C1A1A">
        <w:rPr>
          <w:rFonts w:ascii="Times New Roman" w:eastAsia="Calibri" w:hAnsi="Times New Roman" w:cs="Times New Roman"/>
          <w:b/>
          <w:i/>
          <w:noProof/>
          <w:sz w:val="18"/>
          <w:szCs w:val="18"/>
          <w:lang w:eastAsia="ru-RU"/>
        </w:rPr>
        <w:drawing>
          <wp:anchor distT="0" distB="0" distL="114300" distR="114300" simplePos="0" relativeHeight="251658240" behindDoc="0" locked="0" layoutInCell="1" allowOverlap="1" wp14:anchorId="52F49B3C" wp14:editId="23E0B6F3">
            <wp:simplePos x="0" y="0"/>
            <wp:positionH relativeFrom="column">
              <wp:posOffset>482435</wp:posOffset>
            </wp:positionH>
            <wp:positionV relativeFrom="paragraph">
              <wp:posOffset>59377</wp:posOffset>
            </wp:positionV>
            <wp:extent cx="5499100" cy="2311244"/>
            <wp:effectExtent l="0" t="0" r="6350" b="0"/>
            <wp:wrapSquare wrapText="bothSides"/>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Pr="000C1A1A">
        <w:rPr>
          <w:rFonts w:ascii="Times New Roman" w:eastAsia="Calibri" w:hAnsi="Times New Roman" w:cs="Times New Roman"/>
          <w:b/>
          <w:i/>
          <w:sz w:val="18"/>
          <w:szCs w:val="18"/>
          <w:lang w:val="ky-KG"/>
        </w:rPr>
        <w:br w:type="textWrapping" w:clear="all"/>
      </w:r>
    </w:p>
    <w:p w14:paraId="1E54557A" w14:textId="75CC7C11" w:rsidR="00185CD5" w:rsidRPr="000C1A1A" w:rsidRDefault="00185CD5" w:rsidP="00BB1F7C">
      <w:pPr>
        <w:spacing w:after="120" w:line="288" w:lineRule="auto"/>
        <w:ind w:firstLine="708"/>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ky-KG" w:eastAsia="x-none"/>
        </w:rPr>
        <w:t xml:space="preserve">Акыркы беш жыл аралыгында чекене сооданын жалпы </w:t>
      </w:r>
      <w:r w:rsidR="0064525E" w:rsidRPr="000C1A1A">
        <w:rPr>
          <w:rFonts w:ascii="Times New Roman" w:eastAsia="Times New Roman" w:hAnsi="Times New Roman" w:cs="Times New Roman"/>
          <w:sz w:val="21"/>
          <w:szCs w:val="21"/>
          <w:lang w:val="ky-KG" w:eastAsia="x-none"/>
        </w:rPr>
        <w:t>көлөмү</w:t>
      </w:r>
      <w:r w:rsidRPr="000C1A1A">
        <w:rPr>
          <w:rFonts w:ascii="Times New Roman" w:eastAsia="Times New Roman" w:hAnsi="Times New Roman" w:cs="Times New Roman"/>
          <w:sz w:val="21"/>
          <w:szCs w:val="21"/>
          <w:lang w:val="ky-KG" w:eastAsia="x-none"/>
        </w:rPr>
        <w:t>нд</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 xml:space="preserve"> азык-</w:t>
      </w:r>
      <w:r w:rsidR="004250EE" w:rsidRPr="000C1A1A">
        <w:rPr>
          <w:rFonts w:ascii="Times New Roman" w:eastAsia="Times New Roman" w:hAnsi="Times New Roman" w:cs="Times New Roman"/>
          <w:sz w:val="21"/>
          <w:szCs w:val="21"/>
          <w:lang w:val="ky-KG" w:eastAsia="x-none"/>
        </w:rPr>
        <w:t>түлүк</w:t>
      </w:r>
      <w:r w:rsidRPr="000C1A1A">
        <w:rPr>
          <w:rFonts w:ascii="Times New Roman" w:eastAsia="Times New Roman" w:hAnsi="Times New Roman" w:cs="Times New Roman"/>
          <w:sz w:val="21"/>
          <w:szCs w:val="21"/>
          <w:lang w:val="ky-KG" w:eastAsia="x-none"/>
        </w:rPr>
        <w:t xml:space="preserve"> эмес товарларга караганда азык-</w:t>
      </w:r>
      <w:r w:rsidR="004250EE" w:rsidRPr="000C1A1A">
        <w:rPr>
          <w:rFonts w:ascii="Times New Roman" w:eastAsia="Times New Roman" w:hAnsi="Times New Roman" w:cs="Times New Roman"/>
          <w:sz w:val="21"/>
          <w:szCs w:val="21"/>
          <w:lang w:val="ky-KG" w:eastAsia="x-none"/>
        </w:rPr>
        <w:t>түлүк</w:t>
      </w:r>
      <w:r w:rsidRPr="000C1A1A">
        <w:rPr>
          <w:rFonts w:ascii="Times New Roman" w:eastAsia="Times New Roman" w:hAnsi="Times New Roman" w:cs="Times New Roman"/>
          <w:sz w:val="21"/>
          <w:szCs w:val="21"/>
          <w:lang w:val="ky-KG" w:eastAsia="x-none"/>
        </w:rPr>
        <w:t xml:space="preserve"> товарларын сатуу к</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л</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м</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н</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 xml:space="preserve">н </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л</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ш</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н</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н үстөмдүгү сакталууда.</w:t>
      </w:r>
    </w:p>
    <w:p w14:paraId="245FF1A1" w14:textId="24E75576" w:rsidR="00185CD5" w:rsidRPr="000C1A1A" w:rsidRDefault="00185CD5" w:rsidP="00185CD5">
      <w:pPr>
        <w:spacing w:after="0" w:line="240" w:lineRule="auto"/>
        <w:ind w:firstLine="709"/>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x-none" w:eastAsia="x-none"/>
        </w:rPr>
        <w:t>20</w:t>
      </w:r>
      <w:r w:rsidRPr="000C1A1A">
        <w:rPr>
          <w:rFonts w:ascii="Times New Roman" w:eastAsia="Times New Roman" w:hAnsi="Times New Roman" w:cs="Times New Roman"/>
          <w:sz w:val="21"/>
          <w:szCs w:val="21"/>
          <w:lang w:val="ky-KG" w:eastAsia="x-none"/>
        </w:rPr>
        <w:t>2</w:t>
      </w:r>
      <w:r w:rsidR="00EF77A7" w:rsidRPr="000C1A1A">
        <w:rPr>
          <w:rFonts w:ascii="Times New Roman" w:eastAsia="Times New Roman" w:hAnsi="Times New Roman" w:cs="Times New Roman"/>
          <w:sz w:val="21"/>
          <w:szCs w:val="21"/>
          <w:lang w:val="ky-KG" w:eastAsia="x-none"/>
        </w:rPr>
        <w:t>3</w:t>
      </w:r>
      <w:r w:rsidRPr="000C1A1A">
        <w:rPr>
          <w:rFonts w:ascii="Times New Roman" w:eastAsia="Times New Roman" w:hAnsi="Times New Roman" w:cs="Times New Roman"/>
          <w:sz w:val="21"/>
          <w:szCs w:val="21"/>
          <w:lang w:val="x-none" w:eastAsia="x-none"/>
        </w:rPr>
        <w:t>-</w:t>
      </w:r>
      <w:proofErr w:type="spellStart"/>
      <w:r w:rsidRPr="000C1A1A">
        <w:rPr>
          <w:rFonts w:ascii="Times New Roman" w:eastAsia="Times New Roman" w:hAnsi="Times New Roman" w:cs="Times New Roman"/>
          <w:sz w:val="21"/>
          <w:szCs w:val="21"/>
          <w:lang w:val="x-none" w:eastAsia="x-none"/>
        </w:rPr>
        <w:t>ж</w:t>
      </w:r>
      <w:r w:rsidRPr="000C1A1A">
        <w:rPr>
          <w:rFonts w:ascii="Times New Roman" w:eastAsia="Times New Roman" w:hAnsi="Times New Roman" w:cs="Times New Roman"/>
          <w:sz w:val="21"/>
          <w:szCs w:val="21"/>
          <w:lang w:val="ky-KG" w:eastAsia="x-none"/>
        </w:rPr>
        <w:t>ылы</w:t>
      </w:r>
      <w:proofErr w:type="spellEnd"/>
      <w:r w:rsidRPr="000C1A1A">
        <w:rPr>
          <w:rFonts w:ascii="Times New Roman" w:eastAsia="Times New Roman" w:hAnsi="Times New Roman" w:cs="Times New Roman"/>
          <w:sz w:val="21"/>
          <w:szCs w:val="21"/>
          <w:lang w:val="ky-KG" w:eastAsia="x-none"/>
        </w:rPr>
        <w:t xml:space="preserve"> мурунку жылга караганда </w:t>
      </w:r>
      <w:proofErr w:type="spellStart"/>
      <w:r w:rsidRPr="000C1A1A">
        <w:rPr>
          <w:rFonts w:ascii="Times New Roman" w:eastAsia="Times New Roman" w:hAnsi="Times New Roman" w:cs="Times New Roman"/>
          <w:sz w:val="21"/>
          <w:szCs w:val="21"/>
          <w:lang w:val="x-none" w:eastAsia="x-none"/>
        </w:rPr>
        <w:t>азык-</w:t>
      </w:r>
      <w:r w:rsidR="004250EE" w:rsidRPr="000C1A1A">
        <w:rPr>
          <w:rFonts w:ascii="Times New Roman" w:eastAsia="Times New Roman" w:hAnsi="Times New Roman" w:cs="Times New Roman"/>
          <w:sz w:val="21"/>
          <w:szCs w:val="21"/>
          <w:lang w:val="x-none" w:eastAsia="x-none"/>
        </w:rPr>
        <w:t>түлүк</w:t>
      </w:r>
      <w:proofErr w:type="spellEnd"/>
      <w:r w:rsidRPr="000C1A1A">
        <w:rPr>
          <w:rFonts w:ascii="Times New Roman" w:eastAsia="Times New Roman" w:hAnsi="Times New Roman" w:cs="Times New Roman"/>
          <w:sz w:val="21"/>
          <w:szCs w:val="21"/>
          <w:lang w:val="x-none" w:eastAsia="x-none"/>
        </w:rPr>
        <w:t xml:space="preserve"> </w:t>
      </w:r>
      <w:proofErr w:type="spellStart"/>
      <w:r w:rsidRPr="000C1A1A">
        <w:rPr>
          <w:rFonts w:ascii="Times New Roman" w:eastAsia="Times New Roman" w:hAnsi="Times New Roman" w:cs="Times New Roman"/>
          <w:sz w:val="21"/>
          <w:szCs w:val="21"/>
          <w:lang w:val="x-none" w:eastAsia="x-none"/>
        </w:rPr>
        <w:t>товарлар</w:t>
      </w:r>
      <w:r w:rsidRPr="000C1A1A">
        <w:rPr>
          <w:rFonts w:ascii="Times New Roman" w:eastAsia="Times New Roman" w:hAnsi="Times New Roman" w:cs="Times New Roman"/>
          <w:sz w:val="21"/>
          <w:szCs w:val="21"/>
          <w:lang w:val="ky-KG" w:eastAsia="x-none"/>
        </w:rPr>
        <w:t>ы</w:t>
      </w:r>
      <w:proofErr w:type="spellEnd"/>
      <w:r w:rsidRPr="000C1A1A">
        <w:rPr>
          <w:rFonts w:ascii="Times New Roman" w:eastAsia="Times New Roman" w:hAnsi="Times New Roman" w:cs="Times New Roman"/>
          <w:sz w:val="21"/>
          <w:szCs w:val="21"/>
          <w:lang w:val="ky-KG" w:eastAsia="x-none"/>
        </w:rPr>
        <w:t xml:space="preserve"> </w:t>
      </w:r>
      <w:r w:rsidR="00EF77A7" w:rsidRPr="000C1A1A">
        <w:rPr>
          <w:rFonts w:ascii="Times New Roman" w:eastAsia="Times New Roman" w:hAnsi="Times New Roman" w:cs="Times New Roman"/>
          <w:sz w:val="21"/>
          <w:szCs w:val="21"/>
          <w:lang w:val="ky-KG" w:eastAsia="x-none"/>
        </w:rPr>
        <w:t>12</w:t>
      </w:r>
      <w:r w:rsidR="00BB1F7C" w:rsidRPr="000C1A1A">
        <w:rPr>
          <w:rFonts w:ascii="Times New Roman" w:eastAsia="Times New Roman" w:hAnsi="Times New Roman" w:cs="Times New Roman"/>
          <w:sz w:val="21"/>
          <w:szCs w:val="21"/>
          <w:lang w:val="ky-KG" w:eastAsia="x-none"/>
        </w:rPr>
        <w:t>,</w:t>
      </w:r>
      <w:r w:rsidR="00EF77A7" w:rsidRPr="000C1A1A">
        <w:rPr>
          <w:rFonts w:ascii="Times New Roman" w:eastAsia="Times New Roman" w:hAnsi="Times New Roman" w:cs="Times New Roman"/>
          <w:sz w:val="21"/>
          <w:szCs w:val="21"/>
          <w:lang w:val="ky-KG" w:eastAsia="x-none"/>
        </w:rPr>
        <w:t>7</w:t>
      </w:r>
      <w:r w:rsidRPr="000C1A1A">
        <w:rPr>
          <w:rFonts w:ascii="Times New Roman" w:eastAsia="Times New Roman" w:hAnsi="Times New Roman" w:cs="Times New Roman"/>
          <w:sz w:val="21"/>
          <w:szCs w:val="21"/>
          <w:lang w:val="x-none" w:eastAsia="x-none"/>
        </w:rPr>
        <w:t xml:space="preserve"> </w:t>
      </w:r>
      <w:proofErr w:type="spellStart"/>
      <w:r w:rsidRPr="000C1A1A">
        <w:rPr>
          <w:rFonts w:ascii="Times New Roman" w:eastAsia="Times New Roman" w:hAnsi="Times New Roman" w:cs="Times New Roman"/>
          <w:sz w:val="21"/>
          <w:szCs w:val="21"/>
          <w:lang w:val="x-none" w:eastAsia="x-none"/>
        </w:rPr>
        <w:t>пайызга</w:t>
      </w:r>
      <w:proofErr w:type="spellEnd"/>
      <w:r w:rsidRPr="000C1A1A">
        <w:rPr>
          <w:rFonts w:ascii="Times New Roman" w:eastAsia="Times New Roman" w:hAnsi="Times New Roman" w:cs="Times New Roman"/>
          <w:sz w:val="21"/>
          <w:szCs w:val="21"/>
          <w:lang w:val="x-none" w:eastAsia="x-none"/>
        </w:rPr>
        <w:t>,</w:t>
      </w:r>
      <w:r w:rsidRPr="000C1A1A">
        <w:rPr>
          <w:rFonts w:ascii="Times New Roman" w:eastAsia="Times New Roman" w:hAnsi="Times New Roman" w:cs="Times New Roman"/>
          <w:sz w:val="21"/>
          <w:szCs w:val="21"/>
          <w:lang w:val="ky-KG" w:eastAsia="x-none"/>
        </w:rPr>
        <w:t xml:space="preserve"> ал эми 201</w:t>
      </w:r>
      <w:r w:rsidR="00EF77A7" w:rsidRPr="000C1A1A">
        <w:rPr>
          <w:rFonts w:ascii="Times New Roman" w:eastAsia="Times New Roman" w:hAnsi="Times New Roman" w:cs="Times New Roman"/>
          <w:sz w:val="21"/>
          <w:szCs w:val="21"/>
          <w:lang w:val="ky-KG" w:eastAsia="x-none"/>
        </w:rPr>
        <w:t>9</w:t>
      </w:r>
      <w:r w:rsidRPr="000C1A1A">
        <w:rPr>
          <w:rFonts w:ascii="Times New Roman" w:eastAsia="Times New Roman" w:hAnsi="Times New Roman" w:cs="Times New Roman"/>
          <w:sz w:val="21"/>
          <w:szCs w:val="21"/>
          <w:lang w:val="ky-KG" w:eastAsia="x-none"/>
        </w:rPr>
        <w:t xml:space="preserve">-жылга салыштырмалуу </w:t>
      </w:r>
      <w:r w:rsidR="006511A4">
        <w:rPr>
          <w:rFonts w:ascii="Times New Roman" w:eastAsia="Times New Roman" w:hAnsi="Times New Roman" w:cs="Times New Roman"/>
          <w:sz w:val="21"/>
          <w:szCs w:val="21"/>
          <w:lang w:val="ky-KG" w:eastAsia="x-none"/>
        </w:rPr>
        <w:t>10,3</w:t>
      </w:r>
      <w:r w:rsidRPr="000C1A1A">
        <w:rPr>
          <w:rFonts w:ascii="Times New Roman" w:eastAsia="Times New Roman" w:hAnsi="Times New Roman" w:cs="Times New Roman"/>
          <w:sz w:val="21"/>
          <w:szCs w:val="21"/>
          <w:lang w:val="x-none" w:eastAsia="x-none"/>
        </w:rPr>
        <w:t xml:space="preserve"> </w:t>
      </w:r>
      <w:proofErr w:type="spellStart"/>
      <w:r w:rsidRPr="000C1A1A">
        <w:rPr>
          <w:rFonts w:ascii="Times New Roman" w:eastAsia="Times New Roman" w:hAnsi="Times New Roman" w:cs="Times New Roman"/>
          <w:sz w:val="21"/>
          <w:szCs w:val="21"/>
          <w:lang w:val="x-none" w:eastAsia="x-none"/>
        </w:rPr>
        <w:t>пайызга</w:t>
      </w:r>
      <w:proofErr w:type="spellEnd"/>
      <w:r w:rsidRPr="000C1A1A">
        <w:rPr>
          <w:rFonts w:ascii="Times New Roman" w:eastAsia="Times New Roman" w:hAnsi="Times New Roman" w:cs="Times New Roman"/>
          <w:sz w:val="21"/>
          <w:szCs w:val="21"/>
          <w:lang w:val="ky-KG" w:eastAsia="x-none"/>
        </w:rPr>
        <w:t xml:space="preserve"> </w:t>
      </w:r>
      <w:proofErr w:type="spellStart"/>
      <w:r w:rsidRPr="000C1A1A">
        <w:rPr>
          <w:rFonts w:ascii="Times New Roman" w:eastAsia="Times New Roman" w:hAnsi="Times New Roman" w:cs="Times New Roman"/>
          <w:sz w:val="21"/>
          <w:szCs w:val="21"/>
          <w:lang w:val="x-none" w:eastAsia="x-none"/>
        </w:rPr>
        <w:t>к</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п</w:t>
      </w:r>
      <w:proofErr w:type="spellEnd"/>
      <w:r w:rsidRPr="000C1A1A">
        <w:rPr>
          <w:rFonts w:ascii="Times New Roman" w:eastAsia="Times New Roman" w:hAnsi="Times New Roman" w:cs="Times New Roman"/>
          <w:sz w:val="21"/>
          <w:szCs w:val="21"/>
          <w:lang w:val="ky-KG" w:eastAsia="x-none"/>
        </w:rPr>
        <w:t xml:space="preserve"> сатылды</w:t>
      </w:r>
      <w:r w:rsidRPr="000C1A1A">
        <w:rPr>
          <w:rFonts w:ascii="Times New Roman" w:eastAsia="Times New Roman" w:hAnsi="Times New Roman" w:cs="Times New Roman"/>
          <w:sz w:val="21"/>
          <w:szCs w:val="21"/>
          <w:lang w:val="x-none" w:eastAsia="x-none"/>
        </w:rPr>
        <w:t>.</w:t>
      </w:r>
    </w:p>
    <w:p w14:paraId="3BBB9907" w14:textId="7785CCE6" w:rsidR="000C1A1A" w:rsidRPr="00C548E8" w:rsidRDefault="00185CD5" w:rsidP="00C548E8">
      <w:pPr>
        <w:spacing w:after="0" w:line="240" w:lineRule="auto"/>
        <w:ind w:firstLine="709"/>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ky-KG" w:eastAsia="x-none"/>
        </w:rPr>
        <w:t>Азык-</w:t>
      </w:r>
      <w:r w:rsidR="004250EE" w:rsidRPr="000C1A1A">
        <w:rPr>
          <w:rFonts w:ascii="Times New Roman" w:eastAsia="Times New Roman" w:hAnsi="Times New Roman" w:cs="Times New Roman"/>
          <w:sz w:val="21"/>
          <w:szCs w:val="21"/>
          <w:lang w:val="ky-KG" w:eastAsia="x-none"/>
        </w:rPr>
        <w:t>түлүк</w:t>
      </w:r>
      <w:r w:rsidRPr="000C1A1A">
        <w:rPr>
          <w:rFonts w:ascii="Times New Roman" w:eastAsia="Times New Roman" w:hAnsi="Times New Roman" w:cs="Times New Roman"/>
          <w:sz w:val="21"/>
          <w:szCs w:val="21"/>
          <w:lang w:val="ky-KG" w:eastAsia="x-none"/>
        </w:rPr>
        <w:t xml:space="preserve"> товарларындагы к</w:t>
      </w:r>
      <w:r w:rsidR="008A7DF3">
        <w:rPr>
          <w:rFonts w:ascii="Times New Roman" w:eastAsia="Times New Roman" w:hAnsi="Times New Roman" w:cs="Times New Roman"/>
          <w:sz w:val="21"/>
          <w:szCs w:val="21"/>
          <w:lang w:val="ky-KG" w:eastAsia="x-none"/>
        </w:rPr>
        <w:t>ө</w:t>
      </w:r>
      <w:r w:rsidRPr="000C1A1A">
        <w:rPr>
          <w:rFonts w:ascii="Times New Roman" w:eastAsia="Times New Roman" w:hAnsi="Times New Roman" w:cs="Times New Roman"/>
          <w:sz w:val="21"/>
          <w:szCs w:val="21"/>
          <w:lang w:val="ky-KG" w:eastAsia="x-none"/>
        </w:rPr>
        <w:t>б</w:t>
      </w:r>
      <w:r w:rsidR="008A7DF3">
        <w:rPr>
          <w:rFonts w:ascii="Times New Roman" w:eastAsia="Times New Roman" w:hAnsi="Times New Roman" w:cs="Times New Roman"/>
          <w:sz w:val="21"/>
          <w:szCs w:val="21"/>
          <w:lang w:val="ky-KG" w:eastAsia="x-none"/>
        </w:rPr>
        <w:t>ү</w:t>
      </w:r>
      <w:r w:rsidRPr="000C1A1A">
        <w:rPr>
          <w:rFonts w:ascii="Times New Roman" w:eastAsia="Times New Roman" w:hAnsi="Times New Roman" w:cs="Times New Roman"/>
          <w:sz w:val="21"/>
          <w:szCs w:val="21"/>
          <w:lang w:val="ky-KG" w:eastAsia="x-none"/>
        </w:rPr>
        <w:t>р</w:t>
      </w:r>
      <w:r w:rsidR="008A7DF3">
        <w:rPr>
          <w:rFonts w:ascii="Times New Roman" w:eastAsia="Times New Roman" w:hAnsi="Times New Roman" w:cs="Times New Roman"/>
          <w:sz w:val="21"/>
          <w:szCs w:val="21"/>
          <w:lang w:val="ky-KG" w:eastAsia="x-none"/>
        </w:rPr>
        <w:t>өө</w:t>
      </w:r>
      <w:r w:rsidRPr="000C1A1A">
        <w:rPr>
          <w:rFonts w:ascii="Times New Roman" w:eastAsia="Times New Roman" w:hAnsi="Times New Roman" w:cs="Times New Roman"/>
          <w:sz w:val="21"/>
          <w:szCs w:val="21"/>
          <w:lang w:val="ky-KG" w:eastAsia="x-none"/>
        </w:rPr>
        <w:t>к үлүш (2</w:t>
      </w:r>
      <w:r w:rsidR="00AF5EA7" w:rsidRPr="000C1A1A">
        <w:rPr>
          <w:rFonts w:ascii="Times New Roman" w:eastAsia="Times New Roman" w:hAnsi="Times New Roman" w:cs="Times New Roman"/>
          <w:sz w:val="21"/>
          <w:szCs w:val="21"/>
          <w:lang w:val="ky-KG" w:eastAsia="x-none"/>
        </w:rPr>
        <w:t>4</w:t>
      </w:r>
      <w:r w:rsidRPr="000C1A1A">
        <w:rPr>
          <w:rFonts w:ascii="Times New Roman" w:eastAsia="Times New Roman" w:hAnsi="Times New Roman" w:cs="Times New Roman"/>
          <w:sz w:val="21"/>
          <w:szCs w:val="21"/>
          <w:lang w:val="ky-KG" w:eastAsia="x-none"/>
        </w:rPr>
        <w:t xml:space="preserve"> пайызга жакын) ун, нан жана нан азыктарына, 1</w:t>
      </w:r>
      <w:r w:rsidR="00EF77A7" w:rsidRPr="000C1A1A">
        <w:rPr>
          <w:rFonts w:ascii="Times New Roman" w:eastAsia="Times New Roman" w:hAnsi="Times New Roman" w:cs="Times New Roman"/>
          <w:sz w:val="21"/>
          <w:szCs w:val="21"/>
          <w:lang w:val="ky-KG" w:eastAsia="x-none"/>
        </w:rPr>
        <w:t>1</w:t>
      </w:r>
      <w:r w:rsidRPr="000C1A1A">
        <w:rPr>
          <w:rFonts w:ascii="Times New Roman" w:eastAsia="Times New Roman" w:hAnsi="Times New Roman" w:cs="Times New Roman"/>
          <w:sz w:val="21"/>
          <w:szCs w:val="21"/>
          <w:lang w:val="ky-KG" w:eastAsia="x-none"/>
        </w:rPr>
        <w:t>,</w:t>
      </w:r>
      <w:r w:rsidR="00EF77A7" w:rsidRPr="000C1A1A">
        <w:rPr>
          <w:rFonts w:ascii="Times New Roman" w:eastAsia="Times New Roman" w:hAnsi="Times New Roman" w:cs="Times New Roman"/>
          <w:sz w:val="21"/>
          <w:szCs w:val="21"/>
          <w:lang w:val="ky-KG" w:eastAsia="x-none"/>
        </w:rPr>
        <w:t>4</w:t>
      </w:r>
      <w:r w:rsidRPr="000C1A1A">
        <w:rPr>
          <w:rFonts w:ascii="Times New Roman" w:eastAsia="Times New Roman" w:hAnsi="Times New Roman" w:cs="Times New Roman"/>
          <w:sz w:val="21"/>
          <w:szCs w:val="21"/>
          <w:lang w:val="ky-KG" w:eastAsia="x-none"/>
        </w:rPr>
        <w:t xml:space="preserve"> пайыз – эт жана эт азыктарына жана 6,</w:t>
      </w:r>
      <w:r w:rsidR="00EF77A7" w:rsidRPr="000C1A1A">
        <w:rPr>
          <w:rFonts w:ascii="Times New Roman" w:eastAsia="Times New Roman" w:hAnsi="Times New Roman" w:cs="Times New Roman"/>
          <w:sz w:val="21"/>
          <w:szCs w:val="21"/>
          <w:lang w:val="ky-KG" w:eastAsia="x-none"/>
        </w:rPr>
        <w:t>7</w:t>
      </w:r>
      <w:r w:rsidRPr="000C1A1A">
        <w:rPr>
          <w:rFonts w:ascii="Times New Roman" w:eastAsia="Times New Roman" w:hAnsi="Times New Roman" w:cs="Times New Roman"/>
          <w:sz w:val="21"/>
          <w:szCs w:val="21"/>
          <w:lang w:val="ky-KG" w:eastAsia="x-none"/>
        </w:rPr>
        <w:t xml:space="preserve"> пайыз – алкоголдук ичимдиктерге туура келди.</w:t>
      </w:r>
    </w:p>
    <w:p w14:paraId="23C682A7" w14:textId="5D02491C" w:rsidR="00185CD5" w:rsidRPr="000C1A1A" w:rsidRDefault="00185CD5" w:rsidP="00185CD5">
      <w:pPr>
        <w:spacing w:before="120" w:after="0" w:line="288" w:lineRule="auto"/>
        <w:ind w:firstLine="720"/>
        <w:jc w:val="center"/>
        <w:rPr>
          <w:rFonts w:ascii="Times New Roman" w:eastAsia="Calibri" w:hAnsi="Times New Roman" w:cs="Times New Roman"/>
          <w:b/>
          <w:lang w:val="ky-KG"/>
        </w:rPr>
      </w:pPr>
      <w:r w:rsidRPr="000C1A1A">
        <w:rPr>
          <w:rFonts w:ascii="Times New Roman" w:eastAsia="Times New Roman" w:hAnsi="Times New Roman" w:cs="Times New Roman"/>
          <w:b/>
          <w:lang w:val="ky-KG" w:eastAsia="ru-RU"/>
        </w:rPr>
        <w:t xml:space="preserve">3-график. </w:t>
      </w:r>
      <w:r w:rsidRPr="000C1A1A">
        <w:rPr>
          <w:rFonts w:ascii="Times New Roman" w:eastAsia="Calibri" w:hAnsi="Times New Roman" w:cs="Times New Roman"/>
          <w:b/>
          <w:lang w:val="ky-KG"/>
        </w:rPr>
        <w:t>202</w:t>
      </w:r>
      <w:r w:rsidR="00AF5EA7" w:rsidRPr="000C1A1A">
        <w:rPr>
          <w:rFonts w:ascii="Times New Roman" w:eastAsia="Calibri" w:hAnsi="Times New Roman" w:cs="Times New Roman"/>
          <w:b/>
          <w:lang w:val="ky-KG"/>
        </w:rPr>
        <w:t>3</w:t>
      </w:r>
      <w:r w:rsidRPr="000C1A1A">
        <w:rPr>
          <w:rFonts w:ascii="Times New Roman" w:eastAsia="Calibri" w:hAnsi="Times New Roman" w:cs="Times New Roman"/>
          <w:b/>
          <w:lang w:val="ky-KG"/>
        </w:rPr>
        <w:t>-жылы азык-</w:t>
      </w:r>
      <w:r w:rsidR="004250EE" w:rsidRPr="000C1A1A">
        <w:rPr>
          <w:rFonts w:ascii="Times New Roman" w:eastAsia="Calibri" w:hAnsi="Times New Roman" w:cs="Times New Roman"/>
          <w:b/>
          <w:lang w:val="ky-KG"/>
        </w:rPr>
        <w:t>түлүк</w:t>
      </w:r>
      <w:r w:rsidRPr="000C1A1A">
        <w:rPr>
          <w:rFonts w:ascii="Times New Roman" w:eastAsia="Calibri" w:hAnsi="Times New Roman" w:cs="Times New Roman"/>
          <w:b/>
          <w:lang w:val="ky-KG"/>
        </w:rPr>
        <w:t xml:space="preserve"> товарларынын негизги түрлөрүнүн сатылышы</w:t>
      </w:r>
    </w:p>
    <w:p w14:paraId="118F03F5" w14:textId="77777777" w:rsidR="00185CD5" w:rsidRDefault="00185CD5" w:rsidP="00185CD5">
      <w:pPr>
        <w:spacing w:after="0" w:line="288" w:lineRule="auto"/>
        <w:ind w:firstLine="720"/>
        <w:jc w:val="center"/>
        <w:rPr>
          <w:rFonts w:ascii="Times New Roman" w:eastAsia="Calibri" w:hAnsi="Times New Roman" w:cs="Times New Roman"/>
          <w:i/>
          <w:lang w:val="ky-KG"/>
        </w:rPr>
      </w:pPr>
      <w:r w:rsidRPr="000C1A1A">
        <w:rPr>
          <w:rFonts w:ascii="Times New Roman" w:eastAsia="Calibri" w:hAnsi="Times New Roman" w:cs="Times New Roman"/>
          <w:i/>
        </w:rPr>
        <w:t>(</w:t>
      </w:r>
      <w:r w:rsidRPr="000C1A1A">
        <w:rPr>
          <w:rFonts w:ascii="Times New Roman" w:eastAsia="Calibri" w:hAnsi="Times New Roman" w:cs="Times New Roman"/>
          <w:i/>
          <w:lang w:val="ky-KG"/>
        </w:rPr>
        <w:t>жыйынтыкка карата пайыз менен</w:t>
      </w:r>
      <w:r w:rsidRPr="000C1A1A">
        <w:rPr>
          <w:rFonts w:ascii="Times New Roman" w:eastAsia="Calibri" w:hAnsi="Times New Roman" w:cs="Times New Roman"/>
          <w:i/>
        </w:rPr>
        <w:t>)</w:t>
      </w:r>
    </w:p>
    <w:p w14:paraId="586AD229" w14:textId="7C7FCD0F" w:rsidR="00317E1F" w:rsidRPr="00317E1F" w:rsidRDefault="00317E1F" w:rsidP="00185CD5">
      <w:pPr>
        <w:spacing w:after="0" w:line="288" w:lineRule="auto"/>
        <w:ind w:firstLine="720"/>
        <w:jc w:val="center"/>
        <w:rPr>
          <w:rFonts w:ascii="Times New Roman" w:eastAsia="Calibri" w:hAnsi="Times New Roman" w:cs="Times New Roman"/>
          <w:i/>
          <w:lang w:val="ky-KG"/>
        </w:rPr>
      </w:pPr>
      <w:r w:rsidRPr="005932E1">
        <w:rPr>
          <w:rFonts w:ascii="Times New Roman" w:eastAsia="Calibri" w:hAnsi="Times New Roman" w:cs="Times New Roman"/>
          <w:i/>
          <w:noProof/>
          <w:sz w:val="24"/>
          <w:szCs w:val="24"/>
          <w:lang w:eastAsia="ru-RU"/>
          <w14:ligatures w14:val="standardContextual"/>
        </w:rPr>
        <w:drawing>
          <wp:inline distT="0" distB="0" distL="0" distR="0" wp14:anchorId="4DEABDD2" wp14:editId="4F47009E">
            <wp:extent cx="5264407" cy="2320356"/>
            <wp:effectExtent l="0" t="0" r="0" b="3810"/>
            <wp:docPr id="132980454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58E957" w14:textId="77777777" w:rsidR="00525303" w:rsidRPr="00525303" w:rsidRDefault="00525303" w:rsidP="00525303">
      <w:pPr>
        <w:spacing w:after="0" w:line="240" w:lineRule="auto"/>
        <w:ind w:firstLine="720"/>
        <w:jc w:val="both"/>
        <w:rPr>
          <w:rFonts w:ascii="Times New Roman" w:eastAsia="Times New Roman" w:hAnsi="Times New Roman" w:cs="Times New Roman"/>
          <w:sz w:val="24"/>
          <w:szCs w:val="24"/>
          <w:lang w:val="ky-KG" w:eastAsia="x-none"/>
        </w:rPr>
      </w:pPr>
      <w:r w:rsidRPr="00525303">
        <w:rPr>
          <w:rFonts w:ascii="Times New Roman" w:eastAsia="Times New Roman" w:hAnsi="Times New Roman" w:cs="Times New Roman"/>
          <w:sz w:val="24"/>
          <w:szCs w:val="24"/>
          <w:lang w:val="ky-KG" w:eastAsia="x-none"/>
        </w:rPr>
        <w:lastRenderedPageBreak/>
        <w:t>2023-жылы мурунку жылга салыштырмалуу балыктын (16 пайыз), алкоголсуз суусундуктардын (13 пайызга), акшактын (7,6 пайыз)  жана ундун (5,9 пайызга) сатуусунун олуттуу көбөйүшү байкалды.</w:t>
      </w:r>
    </w:p>
    <w:p w14:paraId="1AFC751E" w14:textId="77777777" w:rsidR="00525303" w:rsidRPr="00525303" w:rsidRDefault="00525303" w:rsidP="00525303">
      <w:pPr>
        <w:spacing w:after="0" w:line="240" w:lineRule="auto"/>
        <w:ind w:firstLine="720"/>
        <w:jc w:val="both"/>
        <w:rPr>
          <w:rFonts w:ascii="Times New Roman" w:eastAsia="Times New Roman" w:hAnsi="Times New Roman" w:cs="Times New Roman"/>
          <w:sz w:val="24"/>
          <w:szCs w:val="24"/>
          <w:lang w:val="ky-KG" w:eastAsia="x-none"/>
        </w:rPr>
      </w:pPr>
      <w:r w:rsidRPr="00525303">
        <w:rPr>
          <w:rFonts w:ascii="Times New Roman" w:eastAsia="Times New Roman" w:hAnsi="Times New Roman" w:cs="Times New Roman"/>
          <w:sz w:val="24"/>
          <w:szCs w:val="24"/>
          <w:lang w:val="ky-KG" w:eastAsia="x-none"/>
        </w:rPr>
        <w:t xml:space="preserve">Азык-түлүк эмес товарлардын чекене соодасынын жүгүртүү көлөмү 372 млрд. сомдон ашып, мурунку жылга салыштырмалуу 16,6 пайызга, ал эми 2019-жылга салыштырмалуу 1,4 эсеге көбөйдү. </w:t>
      </w:r>
    </w:p>
    <w:p w14:paraId="6225B073" w14:textId="77777777" w:rsidR="00525303" w:rsidRPr="00525303" w:rsidRDefault="00525303" w:rsidP="00525303">
      <w:pPr>
        <w:spacing w:after="0" w:line="240" w:lineRule="auto"/>
        <w:ind w:firstLine="720"/>
        <w:jc w:val="both"/>
        <w:rPr>
          <w:rFonts w:ascii="Times New Roman" w:eastAsia="Times New Roman" w:hAnsi="Times New Roman" w:cs="Times New Roman"/>
          <w:sz w:val="24"/>
          <w:szCs w:val="24"/>
          <w:lang w:val="ky-KG" w:eastAsia="x-none"/>
        </w:rPr>
      </w:pPr>
      <w:r w:rsidRPr="00525303">
        <w:rPr>
          <w:rFonts w:ascii="Times New Roman" w:eastAsia="Times New Roman" w:hAnsi="Times New Roman" w:cs="Times New Roman"/>
          <w:sz w:val="24"/>
          <w:szCs w:val="24"/>
          <w:lang w:val="ky-KG" w:eastAsia="x-none"/>
        </w:rPr>
        <w:t xml:space="preserve">2023-жылы азык-түлүк эмес товарлардын түзүмүндөгү эң чоң үлүш күйүүчү-майлоочу материалдарга (35,5 пайызга), курулуш материалдарына (12,9 пайыз), автоунааларга (13,4 пайыз) жана фармацевтикалык препараттарга (10,1 пайыз) туура келди. </w:t>
      </w:r>
    </w:p>
    <w:p w14:paraId="06135DB0" w14:textId="1E090B03" w:rsidR="00525303" w:rsidRPr="00587FBB" w:rsidRDefault="00525303" w:rsidP="00587FBB">
      <w:pPr>
        <w:spacing w:after="0" w:line="240" w:lineRule="auto"/>
        <w:ind w:firstLine="720"/>
        <w:jc w:val="both"/>
        <w:rPr>
          <w:rFonts w:ascii="Times New Roman" w:eastAsia="Times New Roman" w:hAnsi="Times New Roman" w:cs="Times New Roman"/>
          <w:sz w:val="24"/>
          <w:szCs w:val="24"/>
          <w:lang w:val="ky-KG" w:eastAsia="x-none"/>
        </w:rPr>
      </w:pPr>
      <w:r w:rsidRPr="00525303">
        <w:rPr>
          <w:rFonts w:ascii="Times New Roman" w:eastAsia="Times New Roman" w:hAnsi="Times New Roman" w:cs="Times New Roman"/>
          <w:sz w:val="24"/>
          <w:szCs w:val="24"/>
          <w:lang w:val="ky-KG" w:eastAsia="x-none"/>
        </w:rPr>
        <w:t>2023-жылы чекене соода жүгүртүү көлөмүнүн мурунку жылга салыштырмалуу өсүшү республиканын бардык региондорунда байкалды. Республиканын чекене соода жүгүртүүсүнүн көлөмүндөгү эң чон салыштырма салмакты Бишкек шаары (</w:t>
      </w:r>
      <w:r w:rsidR="0043733B">
        <w:rPr>
          <w:rFonts w:ascii="Times New Roman" w:eastAsia="Times New Roman" w:hAnsi="Times New Roman" w:cs="Times New Roman"/>
          <w:sz w:val="24"/>
          <w:szCs w:val="24"/>
          <w:lang w:val="ky-KG" w:eastAsia="x-none"/>
        </w:rPr>
        <w:t>41</w:t>
      </w:r>
      <w:r w:rsidRPr="00525303">
        <w:rPr>
          <w:rFonts w:ascii="Times New Roman" w:eastAsia="Times New Roman" w:hAnsi="Times New Roman" w:cs="Times New Roman"/>
          <w:sz w:val="24"/>
          <w:szCs w:val="24"/>
          <w:lang w:val="ky-KG" w:eastAsia="x-none"/>
        </w:rPr>
        <w:t xml:space="preserve"> пайыздан көп), Чүй (1</w:t>
      </w:r>
      <w:r w:rsidR="0043733B">
        <w:rPr>
          <w:rFonts w:ascii="Times New Roman" w:eastAsia="Times New Roman" w:hAnsi="Times New Roman" w:cs="Times New Roman"/>
          <w:sz w:val="24"/>
          <w:szCs w:val="24"/>
          <w:lang w:val="ky-KG" w:eastAsia="x-none"/>
        </w:rPr>
        <w:t>4</w:t>
      </w:r>
      <w:r w:rsidRPr="00525303">
        <w:rPr>
          <w:rFonts w:ascii="Times New Roman" w:eastAsia="Times New Roman" w:hAnsi="Times New Roman" w:cs="Times New Roman"/>
          <w:sz w:val="24"/>
          <w:szCs w:val="24"/>
          <w:lang w:val="ky-KG" w:eastAsia="x-none"/>
        </w:rPr>
        <w:t xml:space="preserve"> пайыздан көп) жана Жалал-Абад облустары (14 пайыздан көп) ээле</w:t>
      </w:r>
      <w:r>
        <w:rPr>
          <w:rFonts w:ascii="Times New Roman" w:eastAsia="Times New Roman" w:hAnsi="Times New Roman" w:cs="Times New Roman"/>
          <w:sz w:val="24"/>
          <w:szCs w:val="24"/>
          <w:lang w:val="ky-KG" w:eastAsia="x-none"/>
        </w:rPr>
        <w:t>ди</w:t>
      </w:r>
      <w:r w:rsidRPr="00525303">
        <w:rPr>
          <w:rFonts w:ascii="Times New Roman" w:eastAsia="Times New Roman" w:hAnsi="Times New Roman" w:cs="Times New Roman"/>
          <w:sz w:val="24"/>
          <w:szCs w:val="24"/>
          <w:lang w:val="ky-KG" w:eastAsia="x-none"/>
        </w:rPr>
        <w:t>.</w:t>
      </w:r>
    </w:p>
    <w:p w14:paraId="3CC0BA7E" w14:textId="32541A32" w:rsidR="00185CD5" w:rsidRPr="000C1A1A" w:rsidRDefault="00185CD5" w:rsidP="00185CD5">
      <w:pPr>
        <w:keepNext/>
        <w:spacing w:before="120" w:after="0" w:line="240" w:lineRule="auto"/>
        <w:jc w:val="center"/>
        <w:rPr>
          <w:rFonts w:ascii="Times New Roman" w:eastAsia="Calibri" w:hAnsi="Times New Roman" w:cs="Times New Roman"/>
          <w:noProof/>
          <w:lang w:val="ky-KG" w:eastAsia="ru-RU"/>
        </w:rPr>
      </w:pPr>
      <w:r w:rsidRPr="000C1A1A">
        <w:rPr>
          <w:rFonts w:ascii="Times New Roman" w:eastAsia="Times New Roman" w:hAnsi="Times New Roman" w:cs="Times New Roman"/>
          <w:b/>
          <w:lang w:val="ky-KG" w:eastAsia="ru-RU"/>
        </w:rPr>
        <w:t>4-график. 202</w:t>
      </w:r>
      <w:r w:rsidR="003709C2" w:rsidRPr="000C1A1A">
        <w:rPr>
          <w:rFonts w:ascii="Times New Roman" w:eastAsia="Times New Roman" w:hAnsi="Times New Roman" w:cs="Times New Roman"/>
          <w:b/>
          <w:lang w:val="ky-KG" w:eastAsia="ru-RU"/>
        </w:rPr>
        <w:t>3</w:t>
      </w:r>
      <w:r w:rsidRPr="000C1A1A">
        <w:rPr>
          <w:rFonts w:ascii="Times New Roman" w:eastAsia="Times New Roman" w:hAnsi="Times New Roman" w:cs="Times New Roman"/>
          <w:b/>
          <w:lang w:val="ky-KG" w:eastAsia="ru-RU"/>
        </w:rPr>
        <w:t xml:space="preserve">-жылы аймактар боюнча чекене соода жүгүртүүнүн көлөмү </w:t>
      </w:r>
    </w:p>
    <w:p w14:paraId="48BF3629" w14:textId="77777777" w:rsidR="00185CD5" w:rsidRDefault="00185CD5" w:rsidP="006C7D56">
      <w:pPr>
        <w:keepNext/>
        <w:spacing w:after="0" w:line="240" w:lineRule="auto"/>
        <w:ind w:firstLine="709"/>
        <w:jc w:val="center"/>
        <w:rPr>
          <w:rFonts w:ascii="Times New Roman" w:eastAsia="Calibri" w:hAnsi="Times New Roman" w:cs="Times New Roman"/>
          <w:i/>
          <w:sz w:val="20"/>
          <w:szCs w:val="20"/>
          <w:lang w:val="ky-KG"/>
        </w:rPr>
      </w:pPr>
      <w:r w:rsidRPr="000C1A1A">
        <w:rPr>
          <w:rFonts w:ascii="Times New Roman" w:eastAsia="Calibri" w:hAnsi="Times New Roman" w:cs="Times New Roman"/>
          <w:i/>
          <w:sz w:val="20"/>
          <w:szCs w:val="20"/>
        </w:rPr>
        <w:t>(</w:t>
      </w:r>
      <w:r w:rsidRPr="000C1A1A">
        <w:rPr>
          <w:rFonts w:ascii="Times New Roman" w:eastAsia="Calibri" w:hAnsi="Times New Roman" w:cs="Times New Roman"/>
          <w:i/>
          <w:sz w:val="20"/>
          <w:szCs w:val="20"/>
          <w:lang w:val="ky-KG"/>
        </w:rPr>
        <w:t>жалпы жыйынтыкка карата пайыз менен</w:t>
      </w:r>
      <w:r w:rsidRPr="000C1A1A">
        <w:rPr>
          <w:rFonts w:ascii="Times New Roman" w:eastAsia="Calibri" w:hAnsi="Times New Roman" w:cs="Times New Roman"/>
          <w:i/>
          <w:sz w:val="20"/>
          <w:szCs w:val="20"/>
        </w:rPr>
        <w:t>)</w:t>
      </w:r>
    </w:p>
    <w:p w14:paraId="6A23F4ED" w14:textId="77777777" w:rsidR="00C611EE" w:rsidRDefault="00C611EE" w:rsidP="00185CD5">
      <w:pPr>
        <w:keepNext/>
        <w:spacing w:after="0" w:line="240" w:lineRule="auto"/>
        <w:ind w:firstLine="709"/>
        <w:jc w:val="center"/>
        <w:rPr>
          <w:rFonts w:ascii="Times New Roman" w:eastAsia="Calibri" w:hAnsi="Times New Roman" w:cs="Times New Roman"/>
          <w:i/>
          <w:sz w:val="20"/>
          <w:szCs w:val="20"/>
          <w:lang w:val="ky-KG"/>
        </w:rPr>
      </w:pPr>
    </w:p>
    <w:p w14:paraId="440684E1" w14:textId="0DFBB569" w:rsidR="006F0369" w:rsidRPr="006F0369" w:rsidRDefault="006F0369" w:rsidP="006F0369">
      <w:pPr>
        <w:keepNext/>
        <w:spacing w:after="0" w:line="240" w:lineRule="auto"/>
        <w:ind w:firstLine="709"/>
        <w:rPr>
          <w:rFonts w:ascii="Times New Roman" w:eastAsia="Calibri" w:hAnsi="Times New Roman" w:cs="Times New Roman"/>
          <w:i/>
          <w:sz w:val="20"/>
          <w:szCs w:val="20"/>
          <w:lang w:val="ky-KG"/>
        </w:rPr>
      </w:pPr>
      <w:r>
        <w:rPr>
          <w:noProof/>
        </w:rPr>
        <w:drawing>
          <wp:inline distT="0" distB="0" distL="0" distR="0" wp14:anchorId="2465A453" wp14:editId="6A5DCDA8">
            <wp:extent cx="5419725" cy="2743200"/>
            <wp:effectExtent l="0" t="0" r="9525" b="0"/>
            <wp:docPr id="389824289" name="Диаграмма 1">
              <a:extLst xmlns:a="http://schemas.openxmlformats.org/drawingml/2006/main">
                <a:ext uri="{FF2B5EF4-FFF2-40B4-BE49-F238E27FC236}">
                  <a16:creationId xmlns:a16="http://schemas.microsoft.com/office/drawing/2014/main" id="{AEF35943-2EA2-4659-A9EC-11D733BD72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560EE5D" w14:textId="0F36CA96" w:rsidR="00185CD5" w:rsidRPr="000C1A1A" w:rsidRDefault="00185CD5" w:rsidP="00185CD5">
      <w:pPr>
        <w:spacing w:before="120" w:after="0" w:line="288" w:lineRule="auto"/>
        <w:ind w:firstLine="720"/>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sz w:val="21"/>
          <w:szCs w:val="21"/>
          <w:lang w:val="ky-KG" w:eastAsia="x-none"/>
        </w:rPr>
        <w:t>202</w:t>
      </w:r>
      <w:r w:rsidR="003709C2" w:rsidRPr="000C1A1A">
        <w:rPr>
          <w:rFonts w:ascii="Times New Roman" w:eastAsia="Times New Roman" w:hAnsi="Times New Roman" w:cs="Times New Roman"/>
          <w:sz w:val="21"/>
          <w:szCs w:val="21"/>
          <w:lang w:val="ky-KG" w:eastAsia="x-none"/>
        </w:rPr>
        <w:t>4</w:t>
      </w:r>
      <w:r w:rsidRPr="000C1A1A">
        <w:rPr>
          <w:rFonts w:ascii="Times New Roman" w:eastAsia="Times New Roman" w:hAnsi="Times New Roman" w:cs="Times New Roman"/>
          <w:sz w:val="21"/>
          <w:szCs w:val="21"/>
          <w:lang w:val="ky-KG" w:eastAsia="x-none"/>
        </w:rPr>
        <w:t xml:space="preserve">-жылдын 1-январына карата республиканын аймагында чекене соода түйүнүн түзүүчү </w:t>
      </w:r>
      <w:r w:rsidR="00B54E9C" w:rsidRPr="000C1A1A">
        <w:rPr>
          <w:rFonts w:ascii="Times New Roman" w:eastAsia="Times New Roman" w:hAnsi="Times New Roman" w:cs="Times New Roman"/>
          <w:sz w:val="21"/>
          <w:szCs w:val="21"/>
          <w:lang w:val="ky-KG" w:eastAsia="x-none"/>
        </w:rPr>
        <w:t>3</w:t>
      </w:r>
      <w:r w:rsidR="003709C2" w:rsidRPr="000C1A1A">
        <w:rPr>
          <w:rFonts w:ascii="Times New Roman" w:eastAsia="Times New Roman" w:hAnsi="Times New Roman" w:cs="Times New Roman"/>
          <w:sz w:val="21"/>
          <w:szCs w:val="21"/>
          <w:lang w:val="ky-KG" w:eastAsia="x-none"/>
        </w:rPr>
        <w:t>2</w:t>
      </w:r>
      <w:r w:rsidRPr="000C1A1A">
        <w:rPr>
          <w:rFonts w:ascii="Times New Roman" w:eastAsia="Times New Roman" w:hAnsi="Times New Roman" w:cs="Times New Roman"/>
          <w:sz w:val="21"/>
          <w:szCs w:val="21"/>
          <w:lang w:val="ky-KG" w:eastAsia="x-none"/>
        </w:rPr>
        <w:t xml:space="preserve"> миң</w:t>
      </w:r>
      <w:r w:rsidR="00B54E9C" w:rsidRPr="000C1A1A">
        <w:rPr>
          <w:rFonts w:ascii="Times New Roman" w:eastAsia="Times New Roman" w:hAnsi="Times New Roman" w:cs="Times New Roman"/>
          <w:sz w:val="21"/>
          <w:szCs w:val="21"/>
          <w:lang w:val="ky-KG" w:eastAsia="x-none"/>
        </w:rPr>
        <w:t>г</w:t>
      </w:r>
      <w:r w:rsidRPr="000C1A1A">
        <w:rPr>
          <w:rFonts w:ascii="Times New Roman" w:eastAsia="Times New Roman" w:hAnsi="Times New Roman" w:cs="Times New Roman"/>
          <w:sz w:val="21"/>
          <w:szCs w:val="21"/>
          <w:lang w:val="ky-KG" w:eastAsia="x-none"/>
        </w:rPr>
        <w:t>е чарба жүргүзүүчү субъекттер (автоунаага май куюуучу станцияларды эсепке алганда) катталган, бул 202</w:t>
      </w:r>
      <w:r w:rsidR="003709C2" w:rsidRPr="000C1A1A">
        <w:rPr>
          <w:rFonts w:ascii="Times New Roman" w:eastAsia="Times New Roman" w:hAnsi="Times New Roman" w:cs="Times New Roman"/>
          <w:sz w:val="21"/>
          <w:szCs w:val="21"/>
          <w:lang w:val="ky-KG" w:eastAsia="x-none"/>
        </w:rPr>
        <w:t>3</w:t>
      </w:r>
      <w:r w:rsidRPr="000C1A1A">
        <w:rPr>
          <w:rFonts w:ascii="Times New Roman" w:eastAsia="Times New Roman" w:hAnsi="Times New Roman" w:cs="Times New Roman"/>
          <w:sz w:val="21"/>
          <w:szCs w:val="21"/>
          <w:lang w:val="ky-KG" w:eastAsia="x-none"/>
        </w:rPr>
        <w:t xml:space="preserve">-жылдын ушул датасына салыштырмалуу </w:t>
      </w:r>
      <w:r w:rsidR="003709C2" w:rsidRPr="000C1A1A">
        <w:rPr>
          <w:rFonts w:ascii="Times New Roman" w:eastAsia="Times New Roman" w:hAnsi="Times New Roman" w:cs="Times New Roman"/>
          <w:sz w:val="21"/>
          <w:szCs w:val="21"/>
          <w:lang w:val="ky-KG" w:eastAsia="x-none"/>
        </w:rPr>
        <w:t>9</w:t>
      </w:r>
      <w:r w:rsidR="00B54E9C" w:rsidRPr="000C1A1A">
        <w:rPr>
          <w:rFonts w:ascii="Times New Roman" w:eastAsia="Times New Roman" w:hAnsi="Times New Roman" w:cs="Times New Roman"/>
          <w:sz w:val="21"/>
          <w:szCs w:val="21"/>
          <w:lang w:val="ky-KG" w:eastAsia="x-none"/>
        </w:rPr>
        <w:t xml:space="preserve">,6 </w:t>
      </w:r>
      <w:r w:rsidRPr="000C1A1A">
        <w:rPr>
          <w:rFonts w:ascii="Times New Roman" w:eastAsia="Times New Roman" w:hAnsi="Times New Roman" w:cs="Times New Roman"/>
          <w:sz w:val="21"/>
          <w:szCs w:val="21"/>
          <w:lang w:val="ky-KG" w:eastAsia="x-none"/>
        </w:rPr>
        <w:t>пайызга көп.</w:t>
      </w:r>
    </w:p>
    <w:p w14:paraId="3090E29A" w14:textId="0E691FB8" w:rsidR="00C548E8" w:rsidRPr="00587FBB" w:rsidRDefault="00185CD5" w:rsidP="00587FBB">
      <w:pPr>
        <w:spacing w:after="0" w:line="288" w:lineRule="auto"/>
        <w:ind w:firstLine="720"/>
        <w:jc w:val="both"/>
        <w:rPr>
          <w:rFonts w:ascii="Times New Roman" w:eastAsia="Times New Roman" w:hAnsi="Times New Roman" w:cs="Times New Roman"/>
          <w:sz w:val="21"/>
          <w:szCs w:val="21"/>
          <w:lang w:val="ky-KG" w:eastAsia="x-none"/>
        </w:rPr>
      </w:pPr>
      <w:r w:rsidRPr="000C1A1A">
        <w:rPr>
          <w:rFonts w:ascii="Times New Roman" w:eastAsia="Times New Roman" w:hAnsi="Times New Roman" w:cs="Times New Roman"/>
          <w:b/>
          <w:sz w:val="21"/>
          <w:szCs w:val="21"/>
          <w:lang w:val="ky-KG" w:eastAsia="x-none"/>
        </w:rPr>
        <w:t xml:space="preserve">Базарлардын ишмердиги. </w:t>
      </w:r>
      <w:r w:rsidRPr="000C1A1A">
        <w:rPr>
          <w:rFonts w:ascii="Times New Roman" w:eastAsia="Times New Roman" w:hAnsi="Times New Roman" w:cs="Times New Roman"/>
          <w:sz w:val="21"/>
          <w:szCs w:val="21"/>
          <w:lang w:val="ky-KG" w:eastAsia="x-none"/>
        </w:rPr>
        <w:t>202</w:t>
      </w:r>
      <w:r w:rsidR="001A5DDF" w:rsidRPr="000C1A1A">
        <w:rPr>
          <w:rFonts w:ascii="Times New Roman" w:eastAsia="Times New Roman" w:hAnsi="Times New Roman" w:cs="Times New Roman"/>
          <w:sz w:val="21"/>
          <w:szCs w:val="21"/>
          <w:lang w:val="ky-KG" w:eastAsia="x-none"/>
        </w:rPr>
        <w:t>4</w:t>
      </w:r>
      <w:r w:rsidRPr="000C1A1A">
        <w:rPr>
          <w:rFonts w:ascii="Times New Roman" w:eastAsia="Times New Roman" w:hAnsi="Times New Roman" w:cs="Times New Roman"/>
          <w:sz w:val="21"/>
          <w:szCs w:val="21"/>
          <w:lang w:val="ky-KG" w:eastAsia="x-none"/>
        </w:rPr>
        <w:t xml:space="preserve">-жылдын 1-январына карата республиканын аймагында </w:t>
      </w:r>
      <w:r w:rsidR="00500033" w:rsidRPr="000C1A1A">
        <w:rPr>
          <w:rFonts w:ascii="Times New Roman" w:eastAsia="Times New Roman" w:hAnsi="Times New Roman" w:cs="Times New Roman"/>
          <w:sz w:val="21"/>
          <w:szCs w:val="21"/>
          <w:lang w:val="ky-KG" w:eastAsia="x-none"/>
        </w:rPr>
        <w:t>352</w:t>
      </w:r>
      <w:r w:rsidRPr="000C1A1A">
        <w:rPr>
          <w:rFonts w:ascii="Times New Roman" w:eastAsia="Times New Roman" w:hAnsi="Times New Roman" w:cs="Times New Roman"/>
          <w:sz w:val="21"/>
          <w:szCs w:val="21"/>
          <w:lang w:val="ky-KG" w:eastAsia="x-none"/>
        </w:rPr>
        <w:t xml:space="preserve"> буюм-терим, аралаш жана азык-</w:t>
      </w:r>
      <w:r w:rsidR="004250EE" w:rsidRPr="000C1A1A">
        <w:rPr>
          <w:rFonts w:ascii="Times New Roman" w:eastAsia="Times New Roman" w:hAnsi="Times New Roman" w:cs="Times New Roman"/>
          <w:sz w:val="21"/>
          <w:szCs w:val="21"/>
          <w:lang w:val="ky-KG" w:eastAsia="x-none"/>
        </w:rPr>
        <w:t>түлүк</w:t>
      </w:r>
      <w:r w:rsidRPr="000C1A1A">
        <w:rPr>
          <w:rFonts w:ascii="Times New Roman" w:eastAsia="Times New Roman" w:hAnsi="Times New Roman" w:cs="Times New Roman"/>
          <w:sz w:val="21"/>
          <w:szCs w:val="21"/>
          <w:lang w:val="ky-KG" w:eastAsia="x-none"/>
        </w:rPr>
        <w:t xml:space="preserve"> базарлары (202</w:t>
      </w:r>
      <w:r w:rsidR="001A5DDF" w:rsidRPr="000C1A1A">
        <w:rPr>
          <w:rFonts w:ascii="Times New Roman" w:eastAsia="Times New Roman" w:hAnsi="Times New Roman" w:cs="Times New Roman"/>
          <w:sz w:val="21"/>
          <w:szCs w:val="21"/>
          <w:lang w:val="ky-KG" w:eastAsia="x-none"/>
        </w:rPr>
        <w:t>3</w:t>
      </w:r>
      <w:r w:rsidRPr="000C1A1A">
        <w:rPr>
          <w:rFonts w:ascii="Times New Roman" w:eastAsia="Times New Roman" w:hAnsi="Times New Roman" w:cs="Times New Roman"/>
          <w:sz w:val="21"/>
          <w:szCs w:val="21"/>
          <w:lang w:val="ky-KG" w:eastAsia="x-none"/>
        </w:rPr>
        <w:t>-жылдын ушул датасына – 3</w:t>
      </w:r>
      <w:r w:rsidR="00500033" w:rsidRPr="000C1A1A">
        <w:rPr>
          <w:rFonts w:ascii="Times New Roman" w:eastAsia="Times New Roman" w:hAnsi="Times New Roman" w:cs="Times New Roman"/>
          <w:sz w:val="21"/>
          <w:szCs w:val="21"/>
          <w:lang w:val="ky-KG" w:eastAsia="x-none"/>
        </w:rPr>
        <w:t>37</w:t>
      </w:r>
      <w:r w:rsidRPr="000C1A1A">
        <w:rPr>
          <w:rFonts w:ascii="Times New Roman" w:eastAsia="Times New Roman" w:hAnsi="Times New Roman" w:cs="Times New Roman"/>
          <w:sz w:val="21"/>
          <w:szCs w:val="21"/>
          <w:lang w:val="ky-KG" w:eastAsia="x-none"/>
        </w:rPr>
        <w:t xml:space="preserve"> болгон) ишмердигин жүргүзүшкөн. Алардын ичинен </w:t>
      </w:r>
      <w:r w:rsidR="005414D3" w:rsidRPr="000C1A1A">
        <w:rPr>
          <w:rFonts w:ascii="Times New Roman" w:eastAsia="Times New Roman" w:hAnsi="Times New Roman" w:cs="Times New Roman"/>
          <w:sz w:val="21"/>
          <w:szCs w:val="21"/>
          <w:lang w:val="ky-KG" w:eastAsia="x-none"/>
        </w:rPr>
        <w:t>304</w:t>
      </w:r>
      <w:r w:rsidRPr="000C1A1A">
        <w:rPr>
          <w:rFonts w:ascii="Times New Roman" w:eastAsia="Times New Roman" w:hAnsi="Times New Roman" w:cs="Times New Roman"/>
          <w:sz w:val="21"/>
          <w:szCs w:val="21"/>
          <w:lang w:val="ky-KG" w:eastAsia="x-none"/>
        </w:rPr>
        <w:t xml:space="preserve"> базар азык-түлүк жана азык-түлүк эмес товарларын сатуу боюнча, </w:t>
      </w:r>
      <w:r w:rsidR="00B54E9C" w:rsidRPr="000C1A1A">
        <w:rPr>
          <w:rFonts w:ascii="Times New Roman" w:eastAsia="Times New Roman" w:hAnsi="Times New Roman" w:cs="Times New Roman"/>
          <w:sz w:val="21"/>
          <w:szCs w:val="21"/>
          <w:lang w:val="ky-KG" w:eastAsia="x-none"/>
        </w:rPr>
        <w:t>3</w:t>
      </w:r>
      <w:r w:rsidR="005414D3" w:rsidRPr="000C1A1A">
        <w:rPr>
          <w:rFonts w:ascii="Times New Roman" w:eastAsia="Times New Roman" w:hAnsi="Times New Roman" w:cs="Times New Roman"/>
          <w:sz w:val="21"/>
          <w:szCs w:val="21"/>
          <w:lang w:val="ky-KG" w:eastAsia="x-none"/>
        </w:rPr>
        <w:t>8</w:t>
      </w:r>
      <w:r w:rsidRPr="000C1A1A">
        <w:rPr>
          <w:rFonts w:ascii="Times New Roman" w:eastAsia="Times New Roman" w:hAnsi="Times New Roman" w:cs="Times New Roman"/>
          <w:sz w:val="21"/>
          <w:szCs w:val="21"/>
          <w:lang w:val="ky-KG" w:eastAsia="x-none"/>
        </w:rPr>
        <w:t xml:space="preserve"> – малдарды, канаттууларды жана жем-чөп, ал эми </w:t>
      </w:r>
      <w:r w:rsidR="005414D3" w:rsidRPr="000C1A1A">
        <w:rPr>
          <w:rFonts w:ascii="Times New Roman" w:eastAsia="Times New Roman" w:hAnsi="Times New Roman" w:cs="Times New Roman"/>
          <w:sz w:val="21"/>
          <w:szCs w:val="21"/>
          <w:lang w:val="ky-KG" w:eastAsia="x-none"/>
        </w:rPr>
        <w:t>10</w:t>
      </w:r>
      <w:r w:rsidRPr="000C1A1A">
        <w:rPr>
          <w:rFonts w:ascii="Times New Roman" w:eastAsia="Times New Roman" w:hAnsi="Times New Roman" w:cs="Times New Roman"/>
          <w:sz w:val="21"/>
          <w:szCs w:val="21"/>
          <w:lang w:val="ky-KG" w:eastAsia="x-none"/>
        </w:rPr>
        <w:t xml:space="preserve"> базар – автоунааларды жана автоунаа тетиктерин сатуу боюнча иш жүргүзүшөт.</w:t>
      </w:r>
    </w:p>
    <w:p w14:paraId="1435B974" w14:textId="77777777" w:rsidR="00587FBB" w:rsidRDefault="00587FBB" w:rsidP="00185CD5">
      <w:pPr>
        <w:spacing w:before="120" w:after="0" w:line="288" w:lineRule="auto"/>
        <w:jc w:val="center"/>
        <w:rPr>
          <w:rFonts w:ascii="Times New Roman" w:eastAsia="Times New Roman" w:hAnsi="Times New Roman" w:cs="Times New Roman"/>
          <w:b/>
          <w:lang w:val="ky-KG" w:eastAsia="ru-RU"/>
        </w:rPr>
      </w:pPr>
    </w:p>
    <w:p w14:paraId="79723266" w14:textId="77777777" w:rsidR="00587FBB" w:rsidRDefault="00587FBB" w:rsidP="00185CD5">
      <w:pPr>
        <w:spacing w:before="120" w:after="0" w:line="288" w:lineRule="auto"/>
        <w:jc w:val="center"/>
        <w:rPr>
          <w:rFonts w:ascii="Times New Roman" w:eastAsia="Times New Roman" w:hAnsi="Times New Roman" w:cs="Times New Roman"/>
          <w:b/>
          <w:lang w:val="ky-KG" w:eastAsia="ru-RU"/>
        </w:rPr>
      </w:pPr>
    </w:p>
    <w:p w14:paraId="1B3A2598" w14:textId="77777777" w:rsidR="00587FBB" w:rsidRDefault="00587FBB" w:rsidP="00185CD5">
      <w:pPr>
        <w:spacing w:before="120" w:after="0" w:line="288" w:lineRule="auto"/>
        <w:jc w:val="center"/>
        <w:rPr>
          <w:rFonts w:ascii="Times New Roman" w:eastAsia="Times New Roman" w:hAnsi="Times New Roman" w:cs="Times New Roman"/>
          <w:b/>
          <w:lang w:val="ky-KG" w:eastAsia="ru-RU"/>
        </w:rPr>
      </w:pPr>
    </w:p>
    <w:p w14:paraId="24C875B5" w14:textId="77777777" w:rsidR="00587FBB" w:rsidRDefault="00587FBB" w:rsidP="00185CD5">
      <w:pPr>
        <w:spacing w:before="120" w:after="0" w:line="288" w:lineRule="auto"/>
        <w:jc w:val="center"/>
        <w:rPr>
          <w:rFonts w:ascii="Times New Roman" w:eastAsia="Times New Roman" w:hAnsi="Times New Roman" w:cs="Times New Roman"/>
          <w:b/>
          <w:lang w:val="ky-KG" w:eastAsia="ru-RU"/>
        </w:rPr>
      </w:pPr>
    </w:p>
    <w:p w14:paraId="1061620B" w14:textId="77777777" w:rsidR="00587FBB" w:rsidRDefault="00587FBB" w:rsidP="00185CD5">
      <w:pPr>
        <w:spacing w:before="120" w:after="0" w:line="288" w:lineRule="auto"/>
        <w:jc w:val="center"/>
        <w:rPr>
          <w:rFonts w:ascii="Times New Roman" w:eastAsia="Times New Roman" w:hAnsi="Times New Roman" w:cs="Times New Roman"/>
          <w:b/>
          <w:lang w:val="ky-KG" w:eastAsia="ru-RU"/>
        </w:rPr>
      </w:pPr>
    </w:p>
    <w:p w14:paraId="719A4C45" w14:textId="77777777" w:rsidR="00587FBB" w:rsidRDefault="00587FBB" w:rsidP="00185CD5">
      <w:pPr>
        <w:spacing w:before="120" w:after="0" w:line="288" w:lineRule="auto"/>
        <w:jc w:val="center"/>
        <w:rPr>
          <w:rFonts w:ascii="Times New Roman" w:eastAsia="Times New Roman" w:hAnsi="Times New Roman" w:cs="Times New Roman"/>
          <w:b/>
          <w:lang w:val="ky-KG" w:eastAsia="ru-RU"/>
        </w:rPr>
      </w:pPr>
    </w:p>
    <w:p w14:paraId="13F050A3" w14:textId="77777777" w:rsidR="00AC41F2" w:rsidRDefault="00AC41F2" w:rsidP="00185CD5">
      <w:pPr>
        <w:spacing w:before="120" w:after="0" w:line="288" w:lineRule="auto"/>
        <w:jc w:val="center"/>
        <w:rPr>
          <w:rFonts w:ascii="Times New Roman" w:eastAsia="Times New Roman" w:hAnsi="Times New Roman" w:cs="Times New Roman"/>
          <w:b/>
          <w:lang w:val="ky-KG" w:eastAsia="ru-RU"/>
        </w:rPr>
      </w:pPr>
    </w:p>
    <w:p w14:paraId="3A1C628D" w14:textId="77777777" w:rsidR="00587FBB" w:rsidRDefault="00587FBB" w:rsidP="00185CD5">
      <w:pPr>
        <w:spacing w:before="120" w:after="0" w:line="288" w:lineRule="auto"/>
        <w:jc w:val="center"/>
        <w:rPr>
          <w:rFonts w:ascii="Times New Roman" w:eastAsia="Times New Roman" w:hAnsi="Times New Roman" w:cs="Times New Roman"/>
          <w:b/>
          <w:lang w:val="ky-KG" w:eastAsia="ru-RU"/>
        </w:rPr>
      </w:pPr>
    </w:p>
    <w:p w14:paraId="2B74F34E" w14:textId="77777777" w:rsidR="003E45A9" w:rsidRDefault="00185CD5" w:rsidP="003E45A9">
      <w:pPr>
        <w:spacing w:before="120" w:after="0" w:line="288" w:lineRule="auto"/>
        <w:jc w:val="center"/>
        <w:rPr>
          <w:noProof/>
          <w:lang w:val="ky-KG"/>
        </w:rPr>
      </w:pPr>
      <w:r w:rsidRPr="000C1A1A">
        <w:rPr>
          <w:rFonts w:ascii="Times New Roman" w:eastAsia="Times New Roman" w:hAnsi="Times New Roman" w:cs="Times New Roman"/>
          <w:b/>
          <w:lang w:val="ky-KG" w:eastAsia="ru-RU"/>
        </w:rPr>
        <w:lastRenderedPageBreak/>
        <w:t>5-г</w:t>
      </w:r>
      <w:r w:rsidRPr="000C1A1A">
        <w:rPr>
          <w:rFonts w:ascii="Times New Roman" w:eastAsia="Times New Roman" w:hAnsi="Times New Roman" w:cs="Times New Roman"/>
          <w:b/>
          <w:lang w:eastAsia="ru-RU"/>
        </w:rPr>
        <w:t xml:space="preserve">рафик. </w:t>
      </w:r>
      <w:r w:rsidRPr="000C1A1A">
        <w:rPr>
          <w:rFonts w:ascii="Times New Roman" w:eastAsia="Calibri" w:hAnsi="Times New Roman" w:cs="Times New Roman"/>
          <w:b/>
          <w:lang w:val="ky-KG"/>
        </w:rPr>
        <w:t>Аймактардагы базарлардын саны</w:t>
      </w:r>
      <w:r w:rsidR="003E45A9" w:rsidRPr="003E45A9">
        <w:rPr>
          <w:noProof/>
        </w:rPr>
        <w:t xml:space="preserve"> </w:t>
      </w:r>
    </w:p>
    <w:p w14:paraId="55451EE8" w14:textId="7A7667B1" w:rsidR="00A10409" w:rsidRDefault="003E45A9" w:rsidP="003E45A9">
      <w:pPr>
        <w:spacing w:before="120" w:after="0" w:line="288" w:lineRule="auto"/>
        <w:jc w:val="center"/>
        <w:rPr>
          <w:rFonts w:ascii="Times New Roman" w:eastAsia="Calibri" w:hAnsi="Times New Roman" w:cs="Times New Roman"/>
          <w:b/>
          <w:lang w:val="ky-KG"/>
        </w:rPr>
      </w:pPr>
      <w:r>
        <w:rPr>
          <w:noProof/>
        </w:rPr>
        <w:drawing>
          <wp:inline distT="0" distB="0" distL="0" distR="0" wp14:anchorId="5B160C9E" wp14:editId="77EEF8E3">
            <wp:extent cx="4434840" cy="2543175"/>
            <wp:effectExtent l="0" t="0" r="3810" b="9525"/>
            <wp:docPr id="1662918209" name="Диаграмма 1">
              <a:extLst xmlns:a="http://schemas.openxmlformats.org/drawingml/2006/main">
                <a:ext uri="{FF2B5EF4-FFF2-40B4-BE49-F238E27FC236}">
                  <a16:creationId xmlns:a16="http://schemas.microsoft.com/office/drawing/2014/main" id="{C8895EC6-6ED3-4554-A231-926FBFA5A7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057C22D" w14:textId="30C5807C" w:rsidR="003E45A9" w:rsidRDefault="003E45A9" w:rsidP="00185CD5">
      <w:pPr>
        <w:spacing w:before="120" w:after="0" w:line="288" w:lineRule="auto"/>
        <w:jc w:val="center"/>
        <w:rPr>
          <w:rFonts w:ascii="Times New Roman" w:eastAsia="Calibri" w:hAnsi="Times New Roman" w:cs="Times New Roman"/>
          <w:b/>
          <w:lang w:val="ky-KG"/>
        </w:rPr>
      </w:pPr>
    </w:p>
    <w:p w14:paraId="1DFEF38A" w14:textId="77777777" w:rsidR="003E45A9" w:rsidRDefault="003E45A9" w:rsidP="00185CD5">
      <w:pPr>
        <w:spacing w:before="120" w:after="0" w:line="288" w:lineRule="auto"/>
        <w:jc w:val="center"/>
        <w:rPr>
          <w:rFonts w:ascii="Times New Roman" w:eastAsia="Calibri" w:hAnsi="Times New Roman" w:cs="Times New Roman"/>
          <w:b/>
          <w:lang w:val="ky-KG"/>
        </w:rPr>
      </w:pPr>
    </w:p>
    <w:p w14:paraId="00C7DD1F" w14:textId="77777777" w:rsidR="003E45A9" w:rsidRDefault="003E45A9" w:rsidP="00185CD5">
      <w:pPr>
        <w:spacing w:before="120" w:after="0" w:line="288" w:lineRule="auto"/>
        <w:jc w:val="center"/>
        <w:rPr>
          <w:rFonts w:ascii="Times New Roman" w:eastAsia="Calibri" w:hAnsi="Times New Roman" w:cs="Times New Roman"/>
          <w:b/>
          <w:lang w:val="ky-KG"/>
        </w:rPr>
      </w:pPr>
    </w:p>
    <w:p w14:paraId="0FF2347A" w14:textId="77777777" w:rsidR="003E45A9" w:rsidRDefault="003E45A9" w:rsidP="00185CD5">
      <w:pPr>
        <w:spacing w:before="120" w:after="0" w:line="288" w:lineRule="auto"/>
        <w:jc w:val="center"/>
        <w:rPr>
          <w:rFonts w:ascii="Times New Roman" w:eastAsia="Calibri" w:hAnsi="Times New Roman" w:cs="Times New Roman"/>
          <w:b/>
          <w:lang w:val="ky-KG"/>
        </w:rPr>
      </w:pPr>
    </w:p>
    <w:p w14:paraId="314FEA6F" w14:textId="77777777" w:rsidR="003E45A9" w:rsidRDefault="003E45A9" w:rsidP="00185CD5">
      <w:pPr>
        <w:spacing w:before="120" w:after="0" w:line="288" w:lineRule="auto"/>
        <w:jc w:val="center"/>
        <w:rPr>
          <w:rFonts w:ascii="Times New Roman" w:eastAsia="Calibri" w:hAnsi="Times New Roman" w:cs="Times New Roman"/>
          <w:b/>
          <w:lang w:val="ky-KG"/>
        </w:rPr>
      </w:pPr>
    </w:p>
    <w:p w14:paraId="75AFE923" w14:textId="5672F2F9" w:rsidR="00217C0B" w:rsidRDefault="00217C0B" w:rsidP="00185CD5">
      <w:pPr>
        <w:spacing w:before="120" w:after="0" w:line="288" w:lineRule="auto"/>
        <w:jc w:val="center"/>
        <w:rPr>
          <w:rFonts w:ascii="Times New Roman" w:eastAsia="Calibri" w:hAnsi="Times New Roman" w:cs="Times New Roman"/>
          <w:b/>
          <w:lang w:val="ky-KG"/>
        </w:rPr>
      </w:pPr>
    </w:p>
    <w:p w14:paraId="1C358461" w14:textId="20B11B66" w:rsidR="00185CD5" w:rsidRPr="000C1A1A" w:rsidRDefault="00185CD5" w:rsidP="00185CD5">
      <w:pPr>
        <w:spacing w:before="120" w:after="0" w:line="288" w:lineRule="auto"/>
        <w:jc w:val="center"/>
        <w:rPr>
          <w:rFonts w:ascii="Times New Roman" w:eastAsia="Calibri" w:hAnsi="Times New Roman" w:cs="Times New Roman"/>
          <w:b/>
          <w:lang w:val="ky-KG"/>
        </w:rPr>
      </w:pPr>
      <w:r w:rsidRPr="000C1A1A">
        <w:rPr>
          <w:rFonts w:ascii="Times New Roman" w:eastAsia="Calibri" w:hAnsi="Times New Roman" w:cs="Times New Roman"/>
          <w:b/>
          <w:lang w:val="ky-KG"/>
        </w:rPr>
        <w:t xml:space="preserve"> </w:t>
      </w:r>
    </w:p>
    <w:p w14:paraId="4C244DA3" w14:textId="556EC541" w:rsidR="00185CD5" w:rsidRPr="000C1A1A" w:rsidRDefault="00185CD5" w:rsidP="00185CD5">
      <w:pPr>
        <w:spacing w:after="120" w:line="288" w:lineRule="auto"/>
        <w:jc w:val="center"/>
        <w:rPr>
          <w:rFonts w:ascii="Times New Roman" w:eastAsia="Calibri" w:hAnsi="Times New Roman" w:cs="Times New Roman"/>
          <w:b/>
          <w:lang w:val="ky-KG"/>
        </w:rPr>
      </w:pPr>
    </w:p>
    <w:p w14:paraId="27C3533D" w14:textId="77777777" w:rsidR="00185CD5" w:rsidRPr="000C1A1A" w:rsidRDefault="00185CD5" w:rsidP="00185CD5">
      <w:pPr>
        <w:spacing w:after="0" w:line="288" w:lineRule="auto"/>
        <w:ind w:firstLine="720"/>
        <w:jc w:val="both"/>
        <w:rPr>
          <w:rFonts w:ascii="Times New Roman" w:eastAsia="Times New Roman" w:hAnsi="Times New Roman" w:cs="Times New Roman"/>
          <w:lang w:val="ky-KG" w:eastAsia="x-none"/>
        </w:rPr>
      </w:pPr>
    </w:p>
    <w:p w14:paraId="0B5D09A7" w14:textId="77777777" w:rsidR="00185CD5" w:rsidRPr="000C1A1A" w:rsidRDefault="00185CD5" w:rsidP="00185CD5">
      <w:pPr>
        <w:rPr>
          <w:rFonts w:ascii="Times New Roman" w:hAnsi="Times New Roman" w:cs="Times New Roman"/>
        </w:rPr>
      </w:pPr>
    </w:p>
    <w:p w14:paraId="0B4811E1" w14:textId="40A6B082" w:rsidR="00A64DF5" w:rsidRDefault="00A64DF5">
      <w:pPr>
        <w:rPr>
          <w:rFonts w:ascii="Times New Roman" w:eastAsia="Times New Roman" w:hAnsi="Times New Roman" w:cs="Times New Roman"/>
          <w:bCs/>
          <w:i/>
          <w:sz w:val="24"/>
          <w:szCs w:val="24"/>
          <w:lang w:val="ky-KG" w:eastAsia="ru-RU"/>
        </w:rPr>
      </w:pPr>
    </w:p>
    <w:p w14:paraId="62E3A9E0" w14:textId="77777777" w:rsidR="003E45A9" w:rsidRDefault="003E45A9">
      <w:pPr>
        <w:rPr>
          <w:rFonts w:ascii="Times New Roman" w:eastAsia="Times New Roman" w:hAnsi="Times New Roman" w:cs="Times New Roman"/>
          <w:bCs/>
          <w:i/>
          <w:sz w:val="24"/>
          <w:szCs w:val="24"/>
          <w:lang w:val="ky-KG" w:eastAsia="ru-RU"/>
        </w:rPr>
      </w:pPr>
    </w:p>
    <w:p w14:paraId="30DF628E" w14:textId="77777777" w:rsidR="003E45A9" w:rsidRDefault="003E45A9">
      <w:pPr>
        <w:rPr>
          <w:rFonts w:ascii="Times New Roman" w:eastAsia="Times New Roman" w:hAnsi="Times New Roman" w:cs="Times New Roman"/>
          <w:bCs/>
          <w:i/>
          <w:sz w:val="24"/>
          <w:szCs w:val="24"/>
          <w:lang w:val="ky-KG" w:eastAsia="ru-RU"/>
        </w:rPr>
      </w:pPr>
    </w:p>
    <w:p w14:paraId="6F1BC24B" w14:textId="77777777" w:rsidR="003E45A9" w:rsidRDefault="003E45A9">
      <w:pPr>
        <w:rPr>
          <w:rFonts w:ascii="Times New Roman" w:eastAsia="Times New Roman" w:hAnsi="Times New Roman" w:cs="Times New Roman"/>
          <w:bCs/>
          <w:i/>
          <w:sz w:val="24"/>
          <w:szCs w:val="24"/>
          <w:lang w:val="ky-KG" w:eastAsia="ru-RU"/>
        </w:rPr>
      </w:pPr>
    </w:p>
    <w:p w14:paraId="04DFE9E0" w14:textId="77777777" w:rsidR="003E45A9" w:rsidRDefault="003E45A9">
      <w:pPr>
        <w:rPr>
          <w:rFonts w:ascii="Times New Roman" w:eastAsia="Times New Roman" w:hAnsi="Times New Roman" w:cs="Times New Roman"/>
          <w:bCs/>
          <w:i/>
          <w:sz w:val="24"/>
          <w:szCs w:val="24"/>
          <w:lang w:val="ky-KG" w:eastAsia="ru-RU"/>
        </w:rPr>
      </w:pPr>
    </w:p>
    <w:p w14:paraId="53E1369D" w14:textId="77777777" w:rsidR="003E45A9" w:rsidRDefault="003E45A9">
      <w:pPr>
        <w:rPr>
          <w:rFonts w:ascii="Times New Roman" w:eastAsia="Times New Roman" w:hAnsi="Times New Roman" w:cs="Times New Roman"/>
          <w:bCs/>
          <w:i/>
          <w:sz w:val="24"/>
          <w:szCs w:val="24"/>
          <w:lang w:val="ky-KG" w:eastAsia="ru-RU"/>
        </w:rPr>
      </w:pPr>
    </w:p>
    <w:p w14:paraId="4C085E80" w14:textId="77777777" w:rsidR="003E45A9" w:rsidRDefault="003E45A9">
      <w:pPr>
        <w:rPr>
          <w:rFonts w:ascii="Times New Roman" w:eastAsia="Times New Roman" w:hAnsi="Times New Roman" w:cs="Times New Roman"/>
          <w:bCs/>
          <w:i/>
          <w:sz w:val="24"/>
          <w:szCs w:val="24"/>
          <w:lang w:val="ky-KG" w:eastAsia="ru-RU"/>
        </w:rPr>
      </w:pPr>
    </w:p>
    <w:p w14:paraId="36DC5FB0" w14:textId="77777777" w:rsidR="003E45A9" w:rsidRDefault="003E45A9">
      <w:pPr>
        <w:rPr>
          <w:rFonts w:ascii="Times New Roman" w:eastAsia="Times New Roman" w:hAnsi="Times New Roman" w:cs="Times New Roman"/>
          <w:bCs/>
          <w:i/>
          <w:sz w:val="24"/>
          <w:szCs w:val="24"/>
          <w:lang w:val="ky-KG" w:eastAsia="ru-RU"/>
        </w:rPr>
      </w:pPr>
    </w:p>
    <w:p w14:paraId="72296308" w14:textId="77777777" w:rsidR="003E45A9" w:rsidRDefault="003E45A9">
      <w:pPr>
        <w:rPr>
          <w:rFonts w:ascii="Times New Roman" w:eastAsia="Times New Roman" w:hAnsi="Times New Roman" w:cs="Times New Roman"/>
          <w:bCs/>
          <w:i/>
          <w:sz w:val="24"/>
          <w:szCs w:val="24"/>
          <w:lang w:val="ky-KG" w:eastAsia="ru-RU"/>
        </w:rPr>
      </w:pPr>
    </w:p>
    <w:p w14:paraId="140BB7D7" w14:textId="77777777" w:rsidR="003E45A9" w:rsidRDefault="003E45A9">
      <w:pPr>
        <w:rPr>
          <w:rFonts w:ascii="Times New Roman" w:eastAsia="Times New Roman" w:hAnsi="Times New Roman" w:cs="Times New Roman"/>
          <w:bCs/>
          <w:i/>
          <w:sz w:val="24"/>
          <w:szCs w:val="24"/>
          <w:lang w:val="ky-KG" w:eastAsia="ru-RU"/>
        </w:rPr>
      </w:pPr>
    </w:p>
    <w:p w14:paraId="41FC7669" w14:textId="77777777" w:rsidR="003E45A9" w:rsidRDefault="003E45A9">
      <w:pPr>
        <w:rPr>
          <w:rFonts w:ascii="Times New Roman" w:eastAsia="Times New Roman" w:hAnsi="Times New Roman" w:cs="Times New Roman"/>
          <w:bCs/>
          <w:i/>
          <w:sz w:val="24"/>
          <w:szCs w:val="24"/>
          <w:lang w:val="ky-KG" w:eastAsia="ru-RU"/>
        </w:rPr>
      </w:pPr>
    </w:p>
    <w:p w14:paraId="25A6F046" w14:textId="77777777" w:rsidR="006F0369" w:rsidRPr="000C1A1A" w:rsidRDefault="006F0369">
      <w:pPr>
        <w:rPr>
          <w:rFonts w:ascii="Times New Roman" w:eastAsia="Times New Roman" w:hAnsi="Times New Roman" w:cs="Times New Roman"/>
          <w:bCs/>
          <w:i/>
          <w:sz w:val="24"/>
          <w:szCs w:val="24"/>
          <w:lang w:val="ky-KG" w:eastAsia="ru-RU"/>
        </w:rPr>
      </w:pPr>
    </w:p>
    <w:p w14:paraId="66E29FC8" w14:textId="3FCB480A" w:rsidR="00A43888" w:rsidRPr="006F32D3" w:rsidRDefault="00A43888" w:rsidP="00507AE7">
      <w:pPr>
        <w:pStyle w:val="afc"/>
        <w:spacing w:after="0" w:line="240" w:lineRule="auto"/>
        <w:jc w:val="center"/>
        <w:rPr>
          <w:rFonts w:ascii="Times New Roman" w:eastAsia="Times New Roman" w:hAnsi="Times New Roman" w:cs="Times New Roman"/>
          <w:sz w:val="24"/>
          <w:szCs w:val="24"/>
          <w:lang w:val="ky-KG" w:eastAsia="ru-RU"/>
        </w:rPr>
      </w:pPr>
      <w:r w:rsidRPr="000C1A1A">
        <w:rPr>
          <w:rFonts w:ascii="Times New Roman" w:eastAsia="Times New Roman" w:hAnsi="Times New Roman" w:cs="Times New Roman"/>
          <w:b/>
          <w:bCs/>
          <w:sz w:val="24"/>
          <w:szCs w:val="24"/>
          <w:lang w:val="ky-KG" w:eastAsia="ru-RU"/>
        </w:rPr>
        <w:lastRenderedPageBreak/>
        <w:t>О состоян</w:t>
      </w:r>
      <w:proofErr w:type="spellStart"/>
      <w:r w:rsidRPr="000C1A1A">
        <w:rPr>
          <w:rFonts w:ascii="Times New Roman" w:eastAsia="Times New Roman" w:hAnsi="Times New Roman" w:cs="Times New Roman"/>
          <w:b/>
          <w:bCs/>
          <w:sz w:val="24"/>
          <w:szCs w:val="24"/>
          <w:lang w:eastAsia="ru-RU"/>
        </w:rPr>
        <w:t>ии</w:t>
      </w:r>
      <w:proofErr w:type="spellEnd"/>
      <w:r w:rsidRPr="000C1A1A">
        <w:rPr>
          <w:rFonts w:ascii="Times New Roman" w:eastAsia="Times New Roman" w:hAnsi="Times New Roman" w:cs="Times New Roman"/>
          <w:b/>
          <w:bCs/>
          <w:sz w:val="24"/>
          <w:szCs w:val="24"/>
          <w:lang w:eastAsia="ru-RU"/>
        </w:rPr>
        <w:t xml:space="preserve"> потребительского рынка Кыргызской Республики </w:t>
      </w:r>
      <w:r w:rsidR="00507AE7" w:rsidRPr="000C1A1A">
        <w:rPr>
          <w:rFonts w:ascii="Times New Roman" w:eastAsia="Times New Roman" w:hAnsi="Times New Roman" w:cs="Times New Roman"/>
          <w:b/>
          <w:bCs/>
          <w:sz w:val="24"/>
          <w:szCs w:val="24"/>
          <w:lang w:eastAsia="ru-RU"/>
        </w:rPr>
        <w:br/>
      </w:r>
      <w:r w:rsidRPr="000C1A1A">
        <w:rPr>
          <w:rFonts w:ascii="Times New Roman" w:eastAsia="Times New Roman" w:hAnsi="Times New Roman" w:cs="Times New Roman"/>
          <w:b/>
          <w:bCs/>
          <w:sz w:val="24"/>
          <w:szCs w:val="24"/>
          <w:lang w:eastAsia="ru-RU"/>
        </w:rPr>
        <w:t>в 201</w:t>
      </w:r>
      <w:r w:rsidR="009147A3" w:rsidRPr="000C1A1A">
        <w:rPr>
          <w:rFonts w:ascii="Times New Roman" w:eastAsia="Times New Roman" w:hAnsi="Times New Roman" w:cs="Times New Roman"/>
          <w:b/>
          <w:bCs/>
          <w:sz w:val="24"/>
          <w:szCs w:val="24"/>
          <w:lang w:val="ky-KG" w:eastAsia="ru-RU"/>
        </w:rPr>
        <w:t>9</w:t>
      </w:r>
      <w:r w:rsidR="0016746A" w:rsidRPr="000C1A1A">
        <w:rPr>
          <w:rFonts w:ascii="Times New Roman" w:eastAsia="Times New Roman" w:hAnsi="Times New Roman" w:cs="Times New Roman"/>
          <w:b/>
          <w:bCs/>
          <w:sz w:val="24"/>
          <w:szCs w:val="24"/>
          <w:lang w:eastAsia="ru-RU"/>
        </w:rPr>
        <w:t>-202</w:t>
      </w:r>
      <w:r w:rsidR="009147A3" w:rsidRPr="000C1A1A">
        <w:rPr>
          <w:rFonts w:ascii="Times New Roman" w:eastAsia="Times New Roman" w:hAnsi="Times New Roman" w:cs="Times New Roman"/>
          <w:b/>
          <w:bCs/>
          <w:sz w:val="24"/>
          <w:szCs w:val="24"/>
          <w:lang w:val="ky-KG" w:eastAsia="ru-RU"/>
        </w:rPr>
        <w:t>3</w:t>
      </w:r>
      <w:r w:rsidR="00507AE7" w:rsidRPr="000C1A1A">
        <w:rPr>
          <w:rFonts w:ascii="Times New Roman" w:eastAsia="Times New Roman" w:hAnsi="Times New Roman" w:cs="Times New Roman"/>
          <w:b/>
          <w:bCs/>
          <w:sz w:val="24"/>
          <w:szCs w:val="24"/>
          <w:lang w:val="ky-KG" w:eastAsia="ru-RU"/>
        </w:rPr>
        <w:t>года</w:t>
      </w:r>
    </w:p>
    <w:p w14:paraId="1F189A98" w14:textId="77777777" w:rsidR="00A43888" w:rsidRPr="000C1A1A" w:rsidRDefault="00A43888" w:rsidP="00A43888">
      <w:pPr>
        <w:spacing w:after="0" w:line="240" w:lineRule="auto"/>
        <w:jc w:val="center"/>
        <w:rPr>
          <w:rFonts w:ascii="Times New Roman" w:eastAsia="Times New Roman" w:hAnsi="Times New Roman" w:cs="Times New Roman"/>
          <w:sz w:val="24"/>
          <w:szCs w:val="24"/>
          <w:lang w:eastAsia="ru-RU"/>
        </w:rPr>
      </w:pPr>
    </w:p>
    <w:p w14:paraId="0DEF7205" w14:textId="68F7A6C2" w:rsidR="00A43888" w:rsidRPr="00D20522" w:rsidRDefault="00F5305A" w:rsidP="00A43888">
      <w:pPr>
        <w:keepNext/>
        <w:spacing w:after="60" w:line="240" w:lineRule="auto"/>
        <w:ind w:firstLine="709"/>
        <w:jc w:val="both"/>
        <w:outlineLvl w:val="0"/>
        <w:rPr>
          <w:rFonts w:ascii="Times New Roman" w:eastAsia="Times New Roman" w:hAnsi="Times New Roman" w:cs="Times New Roman"/>
          <w:bCs/>
          <w:lang w:val="ky-KG" w:eastAsia="ru-RU"/>
          <w14:shadow w14:blurRad="50800" w14:dist="38100" w14:dir="2700000" w14:sx="100000" w14:sy="100000" w14:kx="0" w14:ky="0" w14:algn="tl">
            <w14:srgbClr w14:val="000000">
              <w14:alpha w14:val="60000"/>
            </w14:srgbClr>
          </w14:shadow>
        </w:rPr>
      </w:pPr>
      <w:r w:rsidRPr="000C1A1A">
        <w:rPr>
          <w:rFonts w:ascii="Times New Roman" w:eastAsia="Calibri" w:hAnsi="Times New Roman" w:cs="Times New Roman"/>
          <w:b/>
          <w:bCs/>
          <w:lang w:val="ky-KG"/>
        </w:rPr>
        <w:t>Торговля по видам экономической деятельности</w:t>
      </w:r>
      <w:r w:rsidRPr="000C1A1A">
        <w:rPr>
          <w:rFonts w:ascii="Times New Roman" w:eastAsia="Calibri" w:hAnsi="Times New Roman" w:cs="Times New Roman"/>
          <w:lang w:val="ky-KG"/>
        </w:rPr>
        <w:t xml:space="preserve">. </w:t>
      </w:r>
      <w:r w:rsidR="00871909" w:rsidRPr="000C1A1A">
        <w:rPr>
          <w:rFonts w:ascii="Times New Roman" w:eastAsia="Times New Roman" w:hAnsi="Times New Roman" w:cs="Times New Roman"/>
          <w:lang w:eastAsia="ru-RU"/>
        </w:rPr>
        <w:t>В 202</w:t>
      </w:r>
      <w:r w:rsidR="00132088" w:rsidRPr="000C1A1A">
        <w:rPr>
          <w:rFonts w:ascii="Times New Roman" w:eastAsia="Times New Roman" w:hAnsi="Times New Roman" w:cs="Times New Roman"/>
          <w:lang w:eastAsia="ru-RU"/>
        </w:rPr>
        <w:t>3</w:t>
      </w:r>
      <w:r w:rsidR="00507AE7" w:rsidRPr="000C1A1A">
        <w:rPr>
          <w:rFonts w:ascii="Times New Roman" w:eastAsia="Times New Roman" w:hAnsi="Times New Roman" w:cs="Times New Roman"/>
          <w:lang w:val="ky-KG" w:eastAsia="ru-RU"/>
        </w:rPr>
        <w:t xml:space="preserve"> </w:t>
      </w:r>
      <w:r w:rsidR="00871909" w:rsidRPr="000C1A1A">
        <w:rPr>
          <w:rFonts w:ascii="Times New Roman" w:eastAsia="Times New Roman" w:hAnsi="Times New Roman" w:cs="Times New Roman"/>
          <w:lang w:eastAsia="ru-RU"/>
        </w:rPr>
        <w:t>г</w:t>
      </w:r>
      <w:r w:rsidR="00507AE7" w:rsidRPr="000C1A1A">
        <w:rPr>
          <w:rFonts w:ascii="Times New Roman" w:eastAsia="Times New Roman" w:hAnsi="Times New Roman" w:cs="Times New Roman"/>
          <w:lang w:val="ky-KG" w:eastAsia="ru-RU"/>
        </w:rPr>
        <w:t>оду</w:t>
      </w:r>
      <w:r w:rsidR="00871909" w:rsidRPr="000C1A1A">
        <w:rPr>
          <w:rFonts w:ascii="Times New Roman" w:eastAsia="Times New Roman" w:hAnsi="Times New Roman" w:cs="Times New Roman"/>
          <w:lang w:eastAsia="ru-RU"/>
        </w:rPr>
        <w:t xml:space="preserve"> о</w:t>
      </w:r>
      <w:r w:rsidR="00A43888" w:rsidRPr="000C1A1A">
        <w:rPr>
          <w:rFonts w:ascii="Times New Roman" w:eastAsia="Times New Roman" w:hAnsi="Times New Roman" w:cs="Times New Roman"/>
          <w:lang w:eastAsia="ru-RU"/>
        </w:rPr>
        <w:t xml:space="preserve">бщий объем оборота оптовой и розничной торговли, ремонта автомобилей и мотоциклов </w:t>
      </w:r>
      <w:r w:rsidR="00507AE7" w:rsidRPr="000C1A1A">
        <w:rPr>
          <w:rFonts w:ascii="Times New Roman" w:eastAsia="Times New Roman" w:hAnsi="Times New Roman" w:cs="Times New Roman"/>
          <w:lang w:val="ky-KG" w:eastAsia="ru-RU"/>
        </w:rPr>
        <w:t>превысил</w:t>
      </w:r>
      <w:r w:rsidR="00507AE7" w:rsidRPr="000C1A1A">
        <w:rPr>
          <w:rFonts w:ascii="Times New Roman" w:eastAsia="Times New Roman" w:hAnsi="Times New Roman" w:cs="Times New Roman"/>
          <w:lang w:eastAsia="ru-RU"/>
        </w:rPr>
        <w:t xml:space="preserve"> </w:t>
      </w:r>
      <w:r w:rsidR="00D20522">
        <w:rPr>
          <w:rFonts w:ascii="Times New Roman" w:eastAsia="Times New Roman" w:hAnsi="Times New Roman" w:cs="Times New Roman"/>
          <w:lang w:val="ky-KG" w:eastAsia="ru-RU"/>
        </w:rPr>
        <w:t>1 384,0 млрд.</w:t>
      </w:r>
      <w:r w:rsidR="00507AE7" w:rsidRPr="000C1A1A">
        <w:rPr>
          <w:rFonts w:ascii="Times New Roman" w:eastAsia="Times New Roman" w:hAnsi="Times New Roman" w:cs="Times New Roman"/>
          <w:lang w:val="ky-KG" w:eastAsia="ru-RU"/>
        </w:rPr>
        <w:t xml:space="preserve"> сомов и </w:t>
      </w:r>
      <w:r w:rsidR="00871909" w:rsidRPr="000C1A1A">
        <w:rPr>
          <w:rFonts w:ascii="Times New Roman" w:eastAsia="Times New Roman" w:hAnsi="Times New Roman" w:cs="Times New Roman"/>
          <w:lang w:eastAsia="ru-RU"/>
        </w:rPr>
        <w:t>по сравнению с 20</w:t>
      </w:r>
      <w:r w:rsidR="00505E7D" w:rsidRPr="000C1A1A">
        <w:rPr>
          <w:rFonts w:ascii="Times New Roman" w:eastAsia="Times New Roman" w:hAnsi="Times New Roman" w:cs="Times New Roman"/>
          <w:lang w:eastAsia="ru-RU"/>
        </w:rPr>
        <w:t>2</w:t>
      </w:r>
      <w:r w:rsidR="00132088" w:rsidRPr="000C1A1A">
        <w:rPr>
          <w:rFonts w:ascii="Times New Roman" w:eastAsia="Times New Roman" w:hAnsi="Times New Roman" w:cs="Times New Roman"/>
          <w:lang w:eastAsia="ru-RU"/>
        </w:rPr>
        <w:t>2</w:t>
      </w:r>
      <w:r w:rsidR="00507AE7" w:rsidRPr="000C1A1A">
        <w:rPr>
          <w:rFonts w:ascii="Times New Roman" w:eastAsia="Times New Roman" w:hAnsi="Times New Roman" w:cs="Times New Roman"/>
          <w:lang w:val="ky-KG" w:eastAsia="ru-RU"/>
        </w:rPr>
        <w:t xml:space="preserve"> </w:t>
      </w:r>
      <w:r w:rsidR="007A5A10" w:rsidRPr="000C1A1A">
        <w:rPr>
          <w:rFonts w:ascii="Times New Roman" w:eastAsia="Times New Roman" w:hAnsi="Times New Roman" w:cs="Times New Roman"/>
          <w:lang w:eastAsia="ru-RU"/>
        </w:rPr>
        <w:t>г</w:t>
      </w:r>
      <w:r w:rsidR="00507AE7" w:rsidRPr="000C1A1A">
        <w:rPr>
          <w:rFonts w:ascii="Times New Roman" w:eastAsia="Times New Roman" w:hAnsi="Times New Roman" w:cs="Times New Roman"/>
          <w:lang w:val="ky-KG" w:eastAsia="ru-RU"/>
        </w:rPr>
        <w:t>одом</w:t>
      </w:r>
      <w:r w:rsidR="00A43888" w:rsidRPr="000C1A1A">
        <w:rPr>
          <w:rFonts w:ascii="Times New Roman" w:eastAsia="Times New Roman" w:hAnsi="Times New Roman" w:cs="Times New Roman"/>
          <w:lang w:eastAsia="ru-RU"/>
        </w:rPr>
        <w:t xml:space="preserve"> </w:t>
      </w:r>
      <w:r w:rsidR="00F12E13" w:rsidRPr="000C1A1A">
        <w:rPr>
          <w:rFonts w:ascii="Times New Roman" w:eastAsia="Times New Roman" w:hAnsi="Times New Roman" w:cs="Times New Roman"/>
          <w:lang w:val="ky-KG" w:eastAsia="ru-RU"/>
        </w:rPr>
        <w:t>возрос</w:t>
      </w:r>
      <w:r w:rsidR="00527978" w:rsidRPr="000C1A1A">
        <w:rPr>
          <w:rFonts w:ascii="Times New Roman" w:eastAsia="Times New Roman" w:hAnsi="Times New Roman" w:cs="Times New Roman"/>
          <w:lang w:eastAsia="ru-RU"/>
        </w:rPr>
        <w:t xml:space="preserve"> на </w:t>
      </w:r>
      <w:r w:rsidR="00DA490E" w:rsidRPr="000C1A1A">
        <w:rPr>
          <w:rFonts w:ascii="Times New Roman" w:eastAsia="Times New Roman" w:hAnsi="Times New Roman" w:cs="Times New Roman"/>
          <w:lang w:val="ky-KG" w:eastAsia="ru-RU"/>
        </w:rPr>
        <w:t>1</w:t>
      </w:r>
      <w:r w:rsidR="00132088" w:rsidRPr="000C1A1A">
        <w:rPr>
          <w:rFonts w:ascii="Times New Roman" w:eastAsia="Times New Roman" w:hAnsi="Times New Roman" w:cs="Times New Roman"/>
          <w:lang w:val="ky-KG" w:eastAsia="ru-RU"/>
        </w:rPr>
        <w:t>7</w:t>
      </w:r>
      <w:r w:rsidR="00DA490E" w:rsidRPr="000C1A1A">
        <w:rPr>
          <w:rFonts w:ascii="Times New Roman" w:eastAsia="Times New Roman" w:hAnsi="Times New Roman" w:cs="Times New Roman"/>
          <w:lang w:val="ky-KG" w:eastAsia="ru-RU"/>
        </w:rPr>
        <w:t>,9</w:t>
      </w:r>
      <w:r w:rsidR="00507AE7" w:rsidRPr="000C1A1A">
        <w:rPr>
          <w:rFonts w:ascii="Times New Roman" w:eastAsia="Times New Roman" w:hAnsi="Times New Roman" w:cs="Times New Roman"/>
          <w:lang w:eastAsia="ru-RU"/>
        </w:rPr>
        <w:t xml:space="preserve"> процента</w:t>
      </w:r>
      <w:r w:rsidR="00527978" w:rsidRPr="000C1A1A">
        <w:rPr>
          <w:rFonts w:ascii="Times New Roman" w:eastAsia="Times New Roman" w:hAnsi="Times New Roman" w:cs="Times New Roman"/>
          <w:lang w:eastAsia="ru-RU"/>
        </w:rPr>
        <w:t>,</w:t>
      </w:r>
      <w:r w:rsidR="00A43888" w:rsidRPr="000C1A1A">
        <w:rPr>
          <w:rFonts w:ascii="Times New Roman" w:eastAsia="Times New Roman" w:hAnsi="Times New Roman" w:cs="Times New Roman"/>
          <w:lang w:eastAsia="ru-RU"/>
        </w:rPr>
        <w:t xml:space="preserve"> а по сравнению с 201</w:t>
      </w:r>
      <w:r w:rsidR="00132088" w:rsidRPr="000C1A1A">
        <w:rPr>
          <w:rFonts w:ascii="Times New Roman" w:eastAsia="Times New Roman" w:hAnsi="Times New Roman" w:cs="Times New Roman"/>
          <w:lang w:eastAsia="ru-RU"/>
        </w:rPr>
        <w:t>9</w:t>
      </w:r>
      <w:r w:rsidR="00673282" w:rsidRPr="000C1A1A">
        <w:rPr>
          <w:rFonts w:ascii="Times New Roman" w:eastAsia="Times New Roman" w:hAnsi="Times New Roman" w:cs="Times New Roman"/>
          <w:lang w:val="ky-KG" w:eastAsia="ru-RU"/>
        </w:rPr>
        <w:t xml:space="preserve"> </w:t>
      </w:r>
      <w:r w:rsidR="0016746A" w:rsidRPr="000C1A1A">
        <w:rPr>
          <w:rFonts w:ascii="Times New Roman" w:eastAsia="Times New Roman" w:hAnsi="Times New Roman" w:cs="Times New Roman"/>
          <w:lang w:eastAsia="ru-RU"/>
        </w:rPr>
        <w:t>г</w:t>
      </w:r>
      <w:r w:rsidR="00673282" w:rsidRPr="000C1A1A">
        <w:rPr>
          <w:rFonts w:ascii="Times New Roman" w:eastAsia="Times New Roman" w:hAnsi="Times New Roman" w:cs="Times New Roman"/>
          <w:lang w:val="ky-KG" w:eastAsia="ru-RU"/>
        </w:rPr>
        <w:t>одом</w:t>
      </w:r>
      <w:r w:rsidR="0016746A" w:rsidRPr="000C1A1A">
        <w:rPr>
          <w:rFonts w:ascii="Times New Roman" w:eastAsia="Times New Roman" w:hAnsi="Times New Roman" w:cs="Times New Roman"/>
          <w:lang w:eastAsia="ru-RU"/>
        </w:rPr>
        <w:t xml:space="preserve"> он увеличился </w:t>
      </w:r>
      <w:r w:rsidR="00505E7D" w:rsidRPr="000C1A1A">
        <w:rPr>
          <w:rFonts w:ascii="Times New Roman" w:eastAsia="Times New Roman" w:hAnsi="Times New Roman" w:cs="Times New Roman"/>
          <w:lang w:eastAsia="ru-RU"/>
        </w:rPr>
        <w:t xml:space="preserve">в </w:t>
      </w:r>
      <w:r w:rsidR="00D20522">
        <w:rPr>
          <w:rFonts w:ascii="Times New Roman" w:eastAsia="Times New Roman" w:hAnsi="Times New Roman" w:cs="Times New Roman"/>
          <w:lang w:val="ky-KG" w:eastAsia="ru-RU"/>
        </w:rPr>
        <w:t>1,4 раза.</w:t>
      </w:r>
    </w:p>
    <w:p w14:paraId="35F5D128" w14:textId="7DD73175" w:rsidR="00A43888" w:rsidRPr="000C1A1A" w:rsidRDefault="00A43888" w:rsidP="00A43888">
      <w:pPr>
        <w:spacing w:after="120" w:line="240" w:lineRule="auto"/>
        <w:ind w:firstLine="709"/>
        <w:jc w:val="both"/>
        <w:rPr>
          <w:rFonts w:ascii="Times New Roman" w:eastAsia="Times New Roman" w:hAnsi="Times New Roman" w:cs="Times New Roman"/>
          <w:lang w:eastAsia="ru-RU"/>
        </w:rPr>
      </w:pPr>
      <w:r w:rsidRPr="000C1A1A">
        <w:rPr>
          <w:rFonts w:ascii="Times New Roman" w:eastAsia="Times New Roman" w:hAnsi="Times New Roman" w:cs="Times New Roman"/>
          <w:lang w:eastAsia="ru-RU"/>
        </w:rPr>
        <w:t>Наибольший удельный вес в общем объеме оборота торговли в 20</w:t>
      </w:r>
      <w:r w:rsidR="0016746A" w:rsidRPr="000C1A1A">
        <w:rPr>
          <w:rFonts w:ascii="Times New Roman" w:eastAsia="Times New Roman" w:hAnsi="Times New Roman" w:cs="Times New Roman"/>
          <w:lang w:eastAsia="ru-RU"/>
        </w:rPr>
        <w:t>2</w:t>
      </w:r>
      <w:r w:rsidR="00132088" w:rsidRPr="000C1A1A">
        <w:rPr>
          <w:rFonts w:ascii="Times New Roman" w:eastAsia="Times New Roman" w:hAnsi="Times New Roman" w:cs="Times New Roman"/>
          <w:lang w:eastAsia="ru-RU"/>
        </w:rPr>
        <w:t>3</w:t>
      </w:r>
      <w:r w:rsidR="00507AE7"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507AE7" w:rsidRPr="000C1A1A">
        <w:rPr>
          <w:rFonts w:ascii="Times New Roman" w:eastAsia="Times New Roman" w:hAnsi="Times New Roman" w:cs="Times New Roman"/>
          <w:lang w:val="ky-KG" w:eastAsia="ru-RU"/>
        </w:rPr>
        <w:t>оду</w:t>
      </w:r>
      <w:r w:rsidRPr="000C1A1A">
        <w:rPr>
          <w:rFonts w:ascii="Times New Roman" w:eastAsia="Times New Roman" w:hAnsi="Times New Roman" w:cs="Times New Roman"/>
          <w:lang w:eastAsia="ru-RU"/>
        </w:rPr>
        <w:t xml:space="preserve"> занимала розничная торговля, кроме торговли автомобилями</w:t>
      </w:r>
      <w:r w:rsidR="008062C9" w:rsidRPr="000C1A1A">
        <w:rPr>
          <w:rFonts w:ascii="Times New Roman" w:eastAsia="Times New Roman" w:hAnsi="Times New Roman" w:cs="Times New Roman"/>
          <w:lang w:eastAsia="ru-RU"/>
        </w:rPr>
        <w:t>, мотоциклами</w:t>
      </w:r>
      <w:r w:rsidR="00F5305A" w:rsidRPr="000C1A1A">
        <w:rPr>
          <w:rFonts w:ascii="Times New Roman" w:eastAsia="Times New Roman" w:hAnsi="Times New Roman" w:cs="Times New Roman"/>
          <w:lang w:eastAsia="ru-RU"/>
        </w:rPr>
        <w:t xml:space="preserve"> и моторным топливом</w:t>
      </w:r>
      <w:r w:rsidRPr="000C1A1A">
        <w:rPr>
          <w:rFonts w:ascii="Times New Roman" w:eastAsia="Times New Roman" w:hAnsi="Times New Roman" w:cs="Times New Roman"/>
          <w:lang w:eastAsia="ru-RU"/>
        </w:rPr>
        <w:t xml:space="preserve"> </w:t>
      </w:r>
      <w:r w:rsidR="00673282" w:rsidRPr="000C1A1A">
        <w:rPr>
          <w:rFonts w:ascii="Times New Roman" w:eastAsia="Times New Roman" w:hAnsi="Times New Roman" w:cs="Times New Roman"/>
          <w:lang w:val="ky-KG" w:eastAsia="ru-RU"/>
        </w:rPr>
        <w:t>(</w:t>
      </w:r>
      <w:r w:rsidR="00E37CC3" w:rsidRPr="000C1A1A">
        <w:rPr>
          <w:rFonts w:ascii="Times New Roman" w:eastAsia="Times New Roman" w:hAnsi="Times New Roman" w:cs="Times New Roman"/>
          <w:lang w:eastAsia="ru-RU"/>
        </w:rPr>
        <w:t>4</w:t>
      </w:r>
      <w:r w:rsidR="00132088" w:rsidRPr="000C1A1A">
        <w:rPr>
          <w:rFonts w:ascii="Times New Roman" w:eastAsia="Times New Roman" w:hAnsi="Times New Roman" w:cs="Times New Roman"/>
          <w:lang w:eastAsia="ru-RU"/>
        </w:rPr>
        <w:t>0</w:t>
      </w:r>
      <w:r w:rsidR="00E37CC3" w:rsidRPr="000C1A1A">
        <w:rPr>
          <w:rFonts w:ascii="Times New Roman" w:eastAsia="Times New Roman" w:hAnsi="Times New Roman" w:cs="Times New Roman"/>
          <w:lang w:eastAsia="ru-RU"/>
        </w:rPr>
        <w:t>,</w:t>
      </w:r>
      <w:r w:rsidR="00132088" w:rsidRPr="000C1A1A">
        <w:rPr>
          <w:rFonts w:ascii="Times New Roman" w:eastAsia="Times New Roman" w:hAnsi="Times New Roman" w:cs="Times New Roman"/>
          <w:lang w:eastAsia="ru-RU"/>
        </w:rPr>
        <w:t>0</w:t>
      </w:r>
      <w:r w:rsidRPr="000C1A1A">
        <w:rPr>
          <w:rFonts w:ascii="Times New Roman" w:eastAsia="Times New Roman" w:hAnsi="Times New Roman" w:cs="Times New Roman"/>
          <w:lang w:eastAsia="ru-RU"/>
        </w:rPr>
        <w:t xml:space="preserve"> процента</w:t>
      </w:r>
      <w:r w:rsidR="00673282" w:rsidRPr="000C1A1A">
        <w:rPr>
          <w:rFonts w:ascii="Times New Roman" w:eastAsia="Times New Roman" w:hAnsi="Times New Roman" w:cs="Times New Roman"/>
          <w:lang w:val="ky-KG" w:eastAsia="ru-RU"/>
        </w:rPr>
        <w:t>)</w:t>
      </w:r>
      <w:r w:rsidRPr="000C1A1A">
        <w:rPr>
          <w:rFonts w:ascii="Times New Roman" w:eastAsia="Times New Roman" w:hAnsi="Times New Roman" w:cs="Times New Roman"/>
          <w:lang w:eastAsia="ru-RU"/>
        </w:rPr>
        <w:t xml:space="preserve">, а также оптовая торговля </w:t>
      </w:r>
      <w:r w:rsidR="00673282" w:rsidRPr="000C1A1A">
        <w:rPr>
          <w:rFonts w:ascii="Times New Roman" w:eastAsia="Times New Roman" w:hAnsi="Times New Roman" w:cs="Times New Roman"/>
          <w:lang w:val="ky-KG" w:eastAsia="ru-RU"/>
        </w:rPr>
        <w:t>(</w:t>
      </w:r>
      <w:r w:rsidR="00E37CC3" w:rsidRPr="000C1A1A">
        <w:rPr>
          <w:rFonts w:ascii="Times New Roman" w:eastAsia="Times New Roman" w:hAnsi="Times New Roman" w:cs="Times New Roman"/>
          <w:lang w:eastAsia="ru-RU"/>
        </w:rPr>
        <w:t>4</w:t>
      </w:r>
      <w:r w:rsidR="00132088" w:rsidRPr="000C1A1A">
        <w:rPr>
          <w:rFonts w:ascii="Times New Roman" w:eastAsia="Times New Roman" w:hAnsi="Times New Roman" w:cs="Times New Roman"/>
          <w:lang w:eastAsia="ru-RU"/>
        </w:rPr>
        <w:t>6</w:t>
      </w:r>
      <w:r w:rsidR="00E37CC3" w:rsidRPr="000C1A1A">
        <w:rPr>
          <w:rFonts w:ascii="Times New Roman" w:eastAsia="Times New Roman" w:hAnsi="Times New Roman" w:cs="Times New Roman"/>
          <w:lang w:eastAsia="ru-RU"/>
        </w:rPr>
        <w:t>,4</w:t>
      </w:r>
      <w:r w:rsidRPr="000C1A1A">
        <w:rPr>
          <w:rFonts w:ascii="Times New Roman" w:eastAsia="Times New Roman" w:hAnsi="Times New Roman" w:cs="Times New Roman"/>
          <w:lang w:eastAsia="ru-RU"/>
        </w:rPr>
        <w:t xml:space="preserve"> процента</w:t>
      </w:r>
      <w:r w:rsidR="00673282" w:rsidRPr="000C1A1A">
        <w:rPr>
          <w:rFonts w:ascii="Times New Roman" w:eastAsia="Times New Roman" w:hAnsi="Times New Roman" w:cs="Times New Roman"/>
          <w:lang w:val="ky-KG" w:eastAsia="ru-RU"/>
        </w:rPr>
        <w:t>)</w:t>
      </w:r>
      <w:r w:rsidRPr="000C1A1A">
        <w:rPr>
          <w:rFonts w:ascii="Times New Roman" w:eastAsia="Times New Roman" w:hAnsi="Times New Roman" w:cs="Times New Roman"/>
          <w:lang w:eastAsia="ru-RU"/>
        </w:rPr>
        <w:t>. Оборот розничной торговли, кроме торговли автомобилями и моторным топливом, в 20</w:t>
      </w:r>
      <w:r w:rsidR="0016746A" w:rsidRPr="000C1A1A">
        <w:rPr>
          <w:rFonts w:ascii="Times New Roman" w:eastAsia="Times New Roman" w:hAnsi="Times New Roman" w:cs="Times New Roman"/>
          <w:lang w:eastAsia="ru-RU"/>
        </w:rPr>
        <w:t>2</w:t>
      </w:r>
      <w:r w:rsidR="00132088" w:rsidRPr="000C1A1A">
        <w:rPr>
          <w:rFonts w:ascii="Times New Roman" w:eastAsia="Times New Roman" w:hAnsi="Times New Roman" w:cs="Times New Roman"/>
          <w:lang w:eastAsia="ru-RU"/>
        </w:rPr>
        <w:t>3</w:t>
      </w:r>
      <w:r w:rsidR="00507AE7"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507AE7" w:rsidRPr="000C1A1A">
        <w:rPr>
          <w:rFonts w:ascii="Times New Roman" w:eastAsia="Times New Roman" w:hAnsi="Times New Roman" w:cs="Times New Roman"/>
          <w:lang w:val="ky-KG" w:eastAsia="ru-RU"/>
        </w:rPr>
        <w:t>оду</w:t>
      </w:r>
      <w:r w:rsidRPr="000C1A1A">
        <w:rPr>
          <w:rFonts w:ascii="Times New Roman" w:eastAsia="Times New Roman" w:hAnsi="Times New Roman" w:cs="Times New Roman"/>
          <w:lang w:eastAsia="ru-RU"/>
        </w:rPr>
        <w:t xml:space="preserve"> сложился в объеме </w:t>
      </w:r>
      <w:r w:rsidR="00132088" w:rsidRPr="000C1A1A">
        <w:rPr>
          <w:rFonts w:ascii="Times New Roman" w:eastAsia="Times New Roman" w:hAnsi="Times New Roman" w:cs="Times New Roman"/>
          <w:lang w:eastAsia="ru-RU"/>
        </w:rPr>
        <w:t>533,9</w:t>
      </w:r>
      <w:r w:rsidRPr="000C1A1A">
        <w:rPr>
          <w:rFonts w:ascii="Times New Roman" w:eastAsia="Times New Roman" w:hAnsi="Times New Roman" w:cs="Times New Roman"/>
          <w:lang w:eastAsia="ru-RU"/>
        </w:rPr>
        <w:t xml:space="preserve"> млрд. сомов и по сравнению с 20</w:t>
      </w:r>
      <w:r w:rsidR="00505E7D" w:rsidRPr="000C1A1A">
        <w:rPr>
          <w:rFonts w:ascii="Times New Roman" w:eastAsia="Times New Roman" w:hAnsi="Times New Roman" w:cs="Times New Roman"/>
          <w:lang w:eastAsia="ru-RU"/>
        </w:rPr>
        <w:t>2</w:t>
      </w:r>
      <w:r w:rsidR="00132088" w:rsidRPr="000C1A1A">
        <w:rPr>
          <w:rFonts w:ascii="Times New Roman" w:eastAsia="Times New Roman" w:hAnsi="Times New Roman" w:cs="Times New Roman"/>
          <w:lang w:eastAsia="ru-RU"/>
        </w:rPr>
        <w:t>2</w:t>
      </w:r>
      <w:r w:rsidR="00507AE7"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507AE7" w:rsidRPr="000C1A1A">
        <w:rPr>
          <w:rFonts w:ascii="Times New Roman" w:eastAsia="Times New Roman" w:hAnsi="Times New Roman" w:cs="Times New Roman"/>
          <w:lang w:val="ky-KG" w:eastAsia="ru-RU"/>
        </w:rPr>
        <w:t>одом</w:t>
      </w:r>
      <w:r w:rsidRPr="000C1A1A">
        <w:rPr>
          <w:rFonts w:ascii="Times New Roman" w:eastAsia="Times New Roman" w:hAnsi="Times New Roman" w:cs="Times New Roman"/>
          <w:lang w:eastAsia="ru-RU"/>
        </w:rPr>
        <w:t xml:space="preserve"> </w:t>
      </w:r>
      <w:r w:rsidR="00505E7D" w:rsidRPr="000C1A1A">
        <w:rPr>
          <w:rFonts w:ascii="Times New Roman" w:eastAsia="Times New Roman" w:hAnsi="Times New Roman" w:cs="Times New Roman"/>
          <w:lang w:eastAsia="ru-RU"/>
        </w:rPr>
        <w:t>увеличился</w:t>
      </w:r>
      <w:r w:rsidRPr="000C1A1A">
        <w:rPr>
          <w:rFonts w:ascii="Times New Roman" w:eastAsia="Times New Roman" w:hAnsi="Times New Roman" w:cs="Times New Roman"/>
          <w:lang w:eastAsia="ru-RU"/>
        </w:rPr>
        <w:t xml:space="preserve"> на </w:t>
      </w:r>
      <w:r w:rsidR="00132088" w:rsidRPr="000C1A1A">
        <w:rPr>
          <w:rFonts w:ascii="Times New Roman" w:eastAsia="Times New Roman" w:hAnsi="Times New Roman" w:cs="Times New Roman"/>
          <w:lang w:eastAsia="ru-RU"/>
        </w:rPr>
        <w:t>12</w:t>
      </w:r>
      <w:r w:rsidR="00E37CC3" w:rsidRPr="000C1A1A">
        <w:rPr>
          <w:rFonts w:ascii="Times New Roman" w:eastAsia="Times New Roman" w:hAnsi="Times New Roman" w:cs="Times New Roman"/>
          <w:lang w:eastAsia="ru-RU"/>
        </w:rPr>
        <w:t>,</w:t>
      </w:r>
      <w:r w:rsidR="00132088" w:rsidRPr="000C1A1A">
        <w:rPr>
          <w:rFonts w:ascii="Times New Roman" w:eastAsia="Times New Roman" w:hAnsi="Times New Roman" w:cs="Times New Roman"/>
          <w:lang w:eastAsia="ru-RU"/>
        </w:rPr>
        <w:t>8</w:t>
      </w:r>
      <w:r w:rsidRPr="000C1A1A">
        <w:rPr>
          <w:rFonts w:ascii="Times New Roman" w:eastAsia="Times New Roman" w:hAnsi="Times New Roman" w:cs="Times New Roman"/>
          <w:lang w:eastAsia="ru-RU"/>
        </w:rPr>
        <w:t xml:space="preserve"> процента, а </w:t>
      </w:r>
      <w:r w:rsidR="00673282" w:rsidRPr="000C1A1A">
        <w:rPr>
          <w:rFonts w:ascii="Times New Roman" w:eastAsia="Times New Roman" w:hAnsi="Times New Roman" w:cs="Times New Roman"/>
          <w:lang w:val="ky-KG" w:eastAsia="ru-RU"/>
        </w:rPr>
        <w:t>по</w:t>
      </w:r>
      <w:r w:rsidRPr="000C1A1A">
        <w:rPr>
          <w:rFonts w:ascii="Times New Roman" w:eastAsia="Times New Roman" w:hAnsi="Times New Roman" w:cs="Times New Roman"/>
          <w:lang w:eastAsia="ru-RU"/>
        </w:rPr>
        <w:t xml:space="preserve"> </w:t>
      </w:r>
      <w:proofErr w:type="spellStart"/>
      <w:r w:rsidRPr="000C1A1A">
        <w:rPr>
          <w:rFonts w:ascii="Times New Roman" w:eastAsia="Times New Roman" w:hAnsi="Times New Roman" w:cs="Times New Roman"/>
          <w:lang w:eastAsia="ru-RU"/>
        </w:rPr>
        <w:t>сравнени</w:t>
      </w:r>
      <w:proofErr w:type="spellEnd"/>
      <w:r w:rsidR="00673282" w:rsidRPr="000C1A1A">
        <w:rPr>
          <w:rFonts w:ascii="Times New Roman" w:eastAsia="Times New Roman" w:hAnsi="Times New Roman" w:cs="Times New Roman"/>
          <w:lang w:val="ky-KG" w:eastAsia="ru-RU"/>
        </w:rPr>
        <w:t>ю</w:t>
      </w:r>
      <w:r w:rsidRPr="000C1A1A">
        <w:rPr>
          <w:rFonts w:ascii="Times New Roman" w:eastAsia="Times New Roman" w:hAnsi="Times New Roman" w:cs="Times New Roman"/>
          <w:lang w:eastAsia="ru-RU"/>
        </w:rPr>
        <w:t xml:space="preserve"> с 201</w:t>
      </w:r>
      <w:r w:rsidR="00132088" w:rsidRPr="000C1A1A">
        <w:rPr>
          <w:rFonts w:ascii="Times New Roman" w:eastAsia="Times New Roman" w:hAnsi="Times New Roman" w:cs="Times New Roman"/>
          <w:lang w:eastAsia="ru-RU"/>
        </w:rPr>
        <w:t>9</w:t>
      </w:r>
      <w:r w:rsidR="00507AE7"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507AE7" w:rsidRPr="000C1A1A">
        <w:rPr>
          <w:rFonts w:ascii="Times New Roman" w:eastAsia="Times New Roman" w:hAnsi="Times New Roman" w:cs="Times New Roman"/>
          <w:lang w:val="ky-KG" w:eastAsia="ru-RU"/>
        </w:rPr>
        <w:t>одом</w:t>
      </w:r>
      <w:r w:rsidR="0016746A" w:rsidRPr="000C1A1A">
        <w:rPr>
          <w:rFonts w:ascii="Times New Roman" w:eastAsia="Times New Roman" w:hAnsi="Times New Roman" w:cs="Times New Roman"/>
          <w:lang w:eastAsia="ru-RU"/>
        </w:rPr>
        <w:t xml:space="preserve"> он увеличился на </w:t>
      </w:r>
      <w:r w:rsidR="00D20522">
        <w:rPr>
          <w:rFonts w:ascii="Times New Roman" w:eastAsia="Times New Roman" w:hAnsi="Times New Roman" w:cs="Times New Roman"/>
          <w:lang w:val="ky-KG" w:eastAsia="ru-RU"/>
        </w:rPr>
        <w:t>16,3</w:t>
      </w:r>
      <w:r w:rsidR="0016746A" w:rsidRPr="000C1A1A">
        <w:rPr>
          <w:rFonts w:ascii="Times New Roman" w:eastAsia="Times New Roman" w:hAnsi="Times New Roman" w:cs="Times New Roman"/>
          <w:lang w:eastAsia="ru-RU"/>
        </w:rPr>
        <w:t xml:space="preserve"> процента.</w:t>
      </w:r>
    </w:p>
    <w:p w14:paraId="3265ACDF" w14:textId="0925A34F" w:rsidR="00A43888" w:rsidRPr="000C1A1A" w:rsidRDefault="00A43888" w:rsidP="0085141D">
      <w:pPr>
        <w:spacing w:after="60" w:line="240" w:lineRule="auto"/>
        <w:ind w:firstLine="709"/>
        <w:jc w:val="center"/>
        <w:rPr>
          <w:rFonts w:ascii="Times New Roman" w:eastAsia="Times New Roman" w:hAnsi="Times New Roman" w:cs="Times New Roman"/>
          <w:b/>
          <w:lang w:val="ky-KG" w:eastAsia="ru-RU"/>
        </w:rPr>
      </w:pPr>
      <w:r w:rsidRPr="000C1A1A">
        <w:rPr>
          <w:rFonts w:ascii="Times New Roman" w:eastAsia="Times New Roman" w:hAnsi="Times New Roman" w:cs="Times New Roman"/>
          <w:b/>
          <w:lang w:eastAsia="ru-RU"/>
        </w:rPr>
        <w:t>График 1. Оборот оптовой и розничной торговли в 20</w:t>
      </w:r>
      <w:r w:rsidR="0016746A" w:rsidRPr="000C1A1A">
        <w:rPr>
          <w:rFonts w:ascii="Times New Roman" w:eastAsia="Times New Roman" w:hAnsi="Times New Roman" w:cs="Times New Roman"/>
          <w:b/>
          <w:lang w:eastAsia="ru-RU"/>
        </w:rPr>
        <w:t>2</w:t>
      </w:r>
      <w:r w:rsidR="00E161BA" w:rsidRPr="000C1A1A">
        <w:rPr>
          <w:rFonts w:ascii="Times New Roman" w:eastAsia="Times New Roman" w:hAnsi="Times New Roman" w:cs="Times New Roman"/>
          <w:b/>
          <w:lang w:eastAsia="ru-RU"/>
        </w:rPr>
        <w:t>3</w:t>
      </w:r>
      <w:r w:rsidR="00507AE7" w:rsidRPr="000C1A1A">
        <w:rPr>
          <w:rFonts w:ascii="Times New Roman" w:eastAsia="Times New Roman" w:hAnsi="Times New Roman" w:cs="Times New Roman"/>
          <w:b/>
          <w:lang w:val="ky-KG" w:eastAsia="ru-RU"/>
        </w:rPr>
        <w:t xml:space="preserve"> </w:t>
      </w:r>
      <w:r w:rsidRPr="000C1A1A">
        <w:rPr>
          <w:rFonts w:ascii="Times New Roman" w:eastAsia="Times New Roman" w:hAnsi="Times New Roman" w:cs="Times New Roman"/>
          <w:b/>
          <w:lang w:eastAsia="ru-RU"/>
        </w:rPr>
        <w:t>г</w:t>
      </w:r>
      <w:r w:rsidR="00507AE7" w:rsidRPr="000C1A1A">
        <w:rPr>
          <w:rFonts w:ascii="Times New Roman" w:eastAsia="Times New Roman" w:hAnsi="Times New Roman" w:cs="Times New Roman"/>
          <w:b/>
          <w:lang w:val="ky-KG" w:eastAsia="ru-RU"/>
        </w:rPr>
        <w:t>оду</w:t>
      </w:r>
    </w:p>
    <w:p w14:paraId="01A5A97A" w14:textId="77777777" w:rsidR="00A43888" w:rsidRPr="000C1A1A" w:rsidRDefault="00A43888" w:rsidP="0085141D">
      <w:pPr>
        <w:spacing w:after="60" w:line="240" w:lineRule="auto"/>
        <w:ind w:firstLine="709"/>
        <w:jc w:val="center"/>
        <w:rPr>
          <w:rFonts w:ascii="Times New Roman" w:eastAsia="Times New Roman" w:hAnsi="Times New Roman" w:cs="Times New Roman"/>
          <w:i/>
          <w:sz w:val="20"/>
          <w:szCs w:val="20"/>
          <w:lang w:eastAsia="ru-RU"/>
        </w:rPr>
      </w:pPr>
      <w:r w:rsidRPr="000C1A1A">
        <w:rPr>
          <w:rFonts w:ascii="Times New Roman" w:eastAsia="Times New Roman" w:hAnsi="Times New Roman" w:cs="Times New Roman"/>
          <w:i/>
          <w:sz w:val="20"/>
          <w:szCs w:val="20"/>
          <w:lang w:eastAsia="ru-RU"/>
        </w:rPr>
        <w:t>(в процентах к итогу)</w:t>
      </w:r>
    </w:p>
    <w:p w14:paraId="4B636537" w14:textId="77777777" w:rsidR="00A43888" w:rsidRPr="000C1A1A" w:rsidRDefault="00A43888" w:rsidP="00A43888">
      <w:pPr>
        <w:spacing w:after="60" w:line="240" w:lineRule="auto"/>
        <w:ind w:firstLine="709"/>
        <w:jc w:val="both"/>
        <w:rPr>
          <w:rFonts w:ascii="Times New Roman" w:eastAsia="Times New Roman" w:hAnsi="Times New Roman" w:cs="Times New Roman"/>
          <w:lang w:eastAsia="ru-RU"/>
        </w:rPr>
      </w:pPr>
      <w:r w:rsidRPr="000C1A1A">
        <w:rPr>
          <w:rFonts w:ascii="Times New Roman" w:eastAsia="Times New Roman" w:hAnsi="Times New Roman" w:cs="Times New Roman"/>
          <w:noProof/>
          <w:lang w:eastAsia="ru-RU"/>
        </w:rPr>
        <w:drawing>
          <wp:inline distT="0" distB="0" distL="0" distR="0" wp14:anchorId="143D150A" wp14:editId="70B9AE5F">
            <wp:extent cx="4582768" cy="2142490"/>
            <wp:effectExtent l="0" t="0" r="889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F2EDC27" w14:textId="378F4993" w:rsidR="00A43888" w:rsidRPr="000C1A1A" w:rsidRDefault="00A43888" w:rsidP="00A7235C">
      <w:pPr>
        <w:spacing w:after="0" w:line="240" w:lineRule="auto"/>
        <w:ind w:firstLine="709"/>
        <w:jc w:val="both"/>
        <w:rPr>
          <w:rFonts w:ascii="Times New Roman" w:eastAsia="Times New Roman" w:hAnsi="Times New Roman" w:cs="Times New Roman"/>
          <w:iCs/>
          <w:lang w:val="ky-KG" w:eastAsia="ru-RU"/>
        </w:rPr>
      </w:pPr>
      <w:r w:rsidRPr="000C1A1A">
        <w:rPr>
          <w:rFonts w:ascii="Times New Roman" w:eastAsia="Times New Roman" w:hAnsi="Times New Roman" w:cs="Times New Roman"/>
          <w:lang w:eastAsia="ru-RU"/>
        </w:rPr>
        <w:t>Оборот оптовой торговли</w:t>
      </w:r>
      <w:r w:rsidR="00F57661"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в 20</w:t>
      </w:r>
      <w:r w:rsidR="002D2EB3" w:rsidRPr="000C1A1A">
        <w:rPr>
          <w:rFonts w:ascii="Times New Roman" w:eastAsia="Times New Roman" w:hAnsi="Times New Roman" w:cs="Times New Roman"/>
          <w:lang w:eastAsia="ru-RU"/>
        </w:rPr>
        <w:t>2</w:t>
      </w:r>
      <w:r w:rsidR="000978F6" w:rsidRPr="000C1A1A">
        <w:rPr>
          <w:rFonts w:ascii="Times New Roman" w:eastAsia="Times New Roman" w:hAnsi="Times New Roman" w:cs="Times New Roman"/>
          <w:lang w:eastAsia="ru-RU"/>
        </w:rPr>
        <w:t>3</w:t>
      </w:r>
      <w:r w:rsidR="007B2886"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7B2886" w:rsidRPr="000C1A1A">
        <w:rPr>
          <w:rFonts w:ascii="Times New Roman" w:eastAsia="Times New Roman" w:hAnsi="Times New Roman" w:cs="Times New Roman"/>
          <w:lang w:val="ky-KG" w:eastAsia="ru-RU"/>
        </w:rPr>
        <w:t>оду</w:t>
      </w:r>
      <w:r w:rsidRPr="000C1A1A">
        <w:rPr>
          <w:rFonts w:ascii="Times New Roman" w:eastAsia="Times New Roman" w:hAnsi="Times New Roman" w:cs="Times New Roman"/>
          <w:lang w:eastAsia="ru-RU"/>
        </w:rPr>
        <w:t xml:space="preserve"> составил </w:t>
      </w:r>
      <w:r w:rsidR="000978F6" w:rsidRPr="000C1A1A">
        <w:rPr>
          <w:rFonts w:ascii="Times New Roman" w:eastAsia="Times New Roman" w:hAnsi="Times New Roman" w:cs="Times New Roman"/>
          <w:lang w:val="ky-KG" w:eastAsia="ru-RU"/>
        </w:rPr>
        <w:t>642</w:t>
      </w:r>
      <w:r w:rsidR="00E37CC3" w:rsidRPr="000C1A1A">
        <w:rPr>
          <w:rFonts w:ascii="Times New Roman" w:eastAsia="Times New Roman" w:hAnsi="Times New Roman" w:cs="Times New Roman"/>
          <w:lang w:val="ky-KG" w:eastAsia="ru-RU"/>
        </w:rPr>
        <w:t>,</w:t>
      </w:r>
      <w:r w:rsidR="000978F6" w:rsidRPr="000C1A1A">
        <w:rPr>
          <w:rFonts w:ascii="Times New Roman" w:eastAsia="Times New Roman" w:hAnsi="Times New Roman" w:cs="Times New Roman"/>
          <w:lang w:val="ky-KG" w:eastAsia="ru-RU"/>
        </w:rPr>
        <w:t>9</w:t>
      </w:r>
      <w:r w:rsidRPr="000C1A1A">
        <w:rPr>
          <w:rFonts w:ascii="Times New Roman" w:eastAsia="Times New Roman" w:hAnsi="Times New Roman" w:cs="Times New Roman"/>
          <w:lang w:eastAsia="ru-RU"/>
        </w:rPr>
        <w:t xml:space="preserve"> млрд. сомов, что на </w:t>
      </w:r>
      <w:r w:rsidR="00E37CC3" w:rsidRPr="000C1A1A">
        <w:rPr>
          <w:rFonts w:ascii="Times New Roman" w:eastAsia="Times New Roman" w:hAnsi="Times New Roman" w:cs="Times New Roman"/>
          <w:lang w:val="ky-KG" w:eastAsia="ru-RU"/>
        </w:rPr>
        <w:t>19,</w:t>
      </w:r>
      <w:r w:rsidR="000978F6" w:rsidRPr="000C1A1A">
        <w:rPr>
          <w:rFonts w:ascii="Times New Roman" w:eastAsia="Times New Roman" w:hAnsi="Times New Roman" w:cs="Times New Roman"/>
          <w:lang w:val="ky-KG" w:eastAsia="ru-RU"/>
        </w:rPr>
        <w:t>7</w:t>
      </w:r>
      <w:r w:rsidRPr="000C1A1A">
        <w:rPr>
          <w:rFonts w:ascii="Times New Roman" w:eastAsia="Times New Roman" w:hAnsi="Times New Roman" w:cs="Times New Roman"/>
          <w:lang w:eastAsia="ru-RU"/>
        </w:rPr>
        <w:t xml:space="preserve"> процента </w:t>
      </w:r>
      <w:r w:rsidR="00BF734E" w:rsidRPr="000C1A1A">
        <w:rPr>
          <w:rFonts w:ascii="Times New Roman" w:eastAsia="Times New Roman" w:hAnsi="Times New Roman" w:cs="Times New Roman"/>
          <w:lang w:eastAsia="ru-RU"/>
        </w:rPr>
        <w:t>бол</w:t>
      </w:r>
      <w:r w:rsidRPr="000C1A1A">
        <w:rPr>
          <w:rFonts w:ascii="Times New Roman" w:eastAsia="Times New Roman" w:hAnsi="Times New Roman" w:cs="Times New Roman"/>
          <w:lang w:eastAsia="ru-RU"/>
        </w:rPr>
        <w:t>ьше, чем в 20</w:t>
      </w:r>
      <w:r w:rsidR="00BF734E" w:rsidRPr="000C1A1A">
        <w:rPr>
          <w:rFonts w:ascii="Times New Roman" w:eastAsia="Times New Roman" w:hAnsi="Times New Roman" w:cs="Times New Roman"/>
          <w:lang w:eastAsia="ru-RU"/>
        </w:rPr>
        <w:t>2</w:t>
      </w:r>
      <w:r w:rsidR="000978F6" w:rsidRPr="000C1A1A">
        <w:rPr>
          <w:rFonts w:ascii="Times New Roman" w:eastAsia="Times New Roman" w:hAnsi="Times New Roman" w:cs="Times New Roman"/>
          <w:lang w:eastAsia="ru-RU"/>
        </w:rPr>
        <w:t>2</w:t>
      </w:r>
      <w:r w:rsidR="00DA12D2"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DA12D2" w:rsidRPr="000C1A1A">
        <w:rPr>
          <w:rFonts w:ascii="Times New Roman" w:eastAsia="Times New Roman" w:hAnsi="Times New Roman" w:cs="Times New Roman"/>
          <w:lang w:val="ky-KG" w:eastAsia="ru-RU"/>
        </w:rPr>
        <w:t>оду</w:t>
      </w:r>
      <w:r w:rsidRPr="000C1A1A">
        <w:rPr>
          <w:rFonts w:ascii="Times New Roman" w:eastAsia="Times New Roman" w:hAnsi="Times New Roman" w:cs="Times New Roman"/>
          <w:lang w:eastAsia="ru-RU"/>
        </w:rPr>
        <w:t xml:space="preserve"> и в 1,</w:t>
      </w:r>
      <w:r w:rsidR="00D20522">
        <w:rPr>
          <w:rFonts w:ascii="Times New Roman" w:eastAsia="Times New Roman" w:hAnsi="Times New Roman" w:cs="Times New Roman"/>
          <w:lang w:val="ky-KG" w:eastAsia="ru-RU"/>
        </w:rPr>
        <w:t>7</w:t>
      </w:r>
      <w:r w:rsidRPr="000C1A1A">
        <w:rPr>
          <w:rFonts w:ascii="Times New Roman" w:eastAsia="Times New Roman" w:hAnsi="Times New Roman" w:cs="Times New Roman"/>
          <w:lang w:eastAsia="ru-RU"/>
        </w:rPr>
        <w:t xml:space="preserve"> раза - чем в</w:t>
      </w:r>
      <w:r w:rsidRPr="000C1A1A">
        <w:rPr>
          <w:rFonts w:ascii="Times New Roman" w:eastAsia="Times New Roman" w:hAnsi="Times New Roman" w:cs="Times New Roman"/>
          <w:iCs/>
          <w:lang w:eastAsia="ru-RU"/>
        </w:rPr>
        <w:t xml:space="preserve"> 201</w:t>
      </w:r>
      <w:r w:rsidR="000978F6" w:rsidRPr="000C1A1A">
        <w:rPr>
          <w:rFonts w:ascii="Times New Roman" w:eastAsia="Times New Roman" w:hAnsi="Times New Roman" w:cs="Times New Roman"/>
          <w:iCs/>
          <w:lang w:eastAsia="ru-RU"/>
        </w:rPr>
        <w:t>9</w:t>
      </w:r>
      <w:r w:rsidR="007B2886" w:rsidRPr="000C1A1A">
        <w:rPr>
          <w:rFonts w:ascii="Times New Roman" w:eastAsia="Times New Roman" w:hAnsi="Times New Roman" w:cs="Times New Roman"/>
          <w:iCs/>
          <w:lang w:val="ky-KG" w:eastAsia="ru-RU"/>
        </w:rPr>
        <w:t xml:space="preserve"> </w:t>
      </w:r>
      <w:r w:rsidRPr="000C1A1A">
        <w:rPr>
          <w:rFonts w:ascii="Times New Roman" w:eastAsia="Times New Roman" w:hAnsi="Times New Roman" w:cs="Times New Roman"/>
          <w:iCs/>
          <w:lang w:eastAsia="ru-RU"/>
        </w:rPr>
        <w:t>г</w:t>
      </w:r>
      <w:r w:rsidR="007B2886" w:rsidRPr="000C1A1A">
        <w:rPr>
          <w:rFonts w:ascii="Times New Roman" w:eastAsia="Times New Roman" w:hAnsi="Times New Roman" w:cs="Times New Roman"/>
          <w:iCs/>
          <w:lang w:val="ky-KG" w:eastAsia="ru-RU"/>
        </w:rPr>
        <w:t>оду.</w:t>
      </w:r>
    </w:p>
    <w:p w14:paraId="03C09C10" w14:textId="3C5E7152" w:rsidR="00A43888" w:rsidRPr="000C1A1A" w:rsidRDefault="00A43888" w:rsidP="00A7235C">
      <w:pPr>
        <w:spacing w:after="0" w:line="240" w:lineRule="auto"/>
        <w:ind w:firstLine="709"/>
        <w:jc w:val="both"/>
        <w:rPr>
          <w:rFonts w:ascii="Times New Roman" w:eastAsia="Times New Roman" w:hAnsi="Times New Roman" w:cs="Times New Roman"/>
          <w:b/>
          <w:lang w:eastAsia="ru-RU"/>
        </w:rPr>
      </w:pPr>
      <w:r w:rsidRPr="000C1A1A">
        <w:rPr>
          <w:rFonts w:ascii="Times New Roman" w:eastAsia="Times New Roman" w:hAnsi="Times New Roman" w:cs="Times New Roman"/>
          <w:lang w:eastAsia="ru-RU"/>
        </w:rPr>
        <w:t>Оборот торговли автомобилями и принадлежностями для них в 20</w:t>
      </w:r>
      <w:r w:rsidR="00FD1D74" w:rsidRPr="000C1A1A">
        <w:rPr>
          <w:rFonts w:ascii="Times New Roman" w:eastAsia="Times New Roman" w:hAnsi="Times New Roman" w:cs="Times New Roman"/>
          <w:lang w:eastAsia="ru-RU"/>
        </w:rPr>
        <w:t>2</w:t>
      </w:r>
      <w:r w:rsidR="000978F6" w:rsidRPr="000C1A1A">
        <w:rPr>
          <w:rFonts w:ascii="Times New Roman" w:eastAsia="Times New Roman" w:hAnsi="Times New Roman" w:cs="Times New Roman"/>
          <w:lang w:eastAsia="ru-RU"/>
        </w:rPr>
        <w:t>3</w:t>
      </w:r>
      <w:r w:rsidR="007B2886"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7B2886" w:rsidRPr="000C1A1A">
        <w:rPr>
          <w:rFonts w:ascii="Times New Roman" w:eastAsia="Times New Roman" w:hAnsi="Times New Roman" w:cs="Times New Roman"/>
          <w:lang w:val="ky-KG" w:eastAsia="ru-RU"/>
        </w:rPr>
        <w:t>оду</w:t>
      </w:r>
      <w:r w:rsidRPr="000C1A1A">
        <w:rPr>
          <w:rFonts w:ascii="Times New Roman" w:eastAsia="Times New Roman" w:hAnsi="Times New Roman" w:cs="Times New Roman"/>
          <w:lang w:eastAsia="ru-RU"/>
        </w:rPr>
        <w:t xml:space="preserve"> составил </w:t>
      </w:r>
      <w:r w:rsidR="000978F6" w:rsidRPr="000C1A1A">
        <w:rPr>
          <w:rFonts w:ascii="Times New Roman" w:eastAsia="Times New Roman" w:hAnsi="Times New Roman" w:cs="Times New Roman"/>
          <w:lang w:eastAsia="ru-RU"/>
        </w:rPr>
        <w:t>49</w:t>
      </w:r>
      <w:r w:rsidR="00E37CC3" w:rsidRPr="000C1A1A">
        <w:rPr>
          <w:rFonts w:ascii="Times New Roman" w:eastAsia="Times New Roman" w:hAnsi="Times New Roman" w:cs="Times New Roman"/>
          <w:lang w:val="ky-KG" w:eastAsia="ru-RU"/>
        </w:rPr>
        <w:t>,</w:t>
      </w:r>
      <w:r w:rsidR="000978F6" w:rsidRPr="000C1A1A">
        <w:rPr>
          <w:rFonts w:ascii="Times New Roman" w:eastAsia="Times New Roman" w:hAnsi="Times New Roman" w:cs="Times New Roman"/>
          <w:lang w:val="ky-KG" w:eastAsia="ru-RU"/>
        </w:rPr>
        <w:t>9</w:t>
      </w:r>
      <w:r w:rsidRPr="000C1A1A">
        <w:rPr>
          <w:rFonts w:ascii="Times New Roman" w:eastAsia="Times New Roman" w:hAnsi="Times New Roman" w:cs="Times New Roman"/>
          <w:lang w:eastAsia="ru-RU"/>
        </w:rPr>
        <w:t xml:space="preserve"> млрд. сомов, что на </w:t>
      </w:r>
      <w:r w:rsidR="000978F6" w:rsidRPr="000C1A1A">
        <w:rPr>
          <w:rFonts w:ascii="Times New Roman" w:eastAsia="Times New Roman" w:hAnsi="Times New Roman" w:cs="Times New Roman"/>
          <w:lang w:eastAsia="ru-RU"/>
        </w:rPr>
        <w:t>64</w:t>
      </w:r>
      <w:r w:rsidR="00E37CC3" w:rsidRPr="000C1A1A">
        <w:rPr>
          <w:rFonts w:ascii="Times New Roman" w:eastAsia="Times New Roman" w:hAnsi="Times New Roman" w:cs="Times New Roman"/>
          <w:lang w:val="ky-KG" w:eastAsia="ru-RU"/>
        </w:rPr>
        <w:t>,</w:t>
      </w:r>
      <w:r w:rsidR="000978F6" w:rsidRPr="000C1A1A">
        <w:rPr>
          <w:rFonts w:ascii="Times New Roman" w:eastAsia="Times New Roman" w:hAnsi="Times New Roman" w:cs="Times New Roman"/>
          <w:lang w:val="ky-KG" w:eastAsia="ru-RU"/>
        </w:rPr>
        <w:t>9</w:t>
      </w:r>
      <w:r w:rsidRPr="000C1A1A">
        <w:rPr>
          <w:rFonts w:ascii="Times New Roman" w:eastAsia="Times New Roman" w:hAnsi="Times New Roman" w:cs="Times New Roman"/>
          <w:lang w:eastAsia="ru-RU"/>
        </w:rPr>
        <w:t xml:space="preserve"> процента </w:t>
      </w:r>
      <w:r w:rsidR="00BF734E" w:rsidRPr="000C1A1A">
        <w:rPr>
          <w:rFonts w:ascii="Times New Roman" w:eastAsia="Times New Roman" w:hAnsi="Times New Roman" w:cs="Times New Roman"/>
          <w:lang w:val="ky-KG" w:eastAsia="ru-RU"/>
        </w:rPr>
        <w:t>бол</w:t>
      </w:r>
      <w:proofErr w:type="spellStart"/>
      <w:r w:rsidRPr="000C1A1A">
        <w:rPr>
          <w:rFonts w:ascii="Times New Roman" w:eastAsia="Times New Roman" w:hAnsi="Times New Roman" w:cs="Times New Roman"/>
          <w:lang w:eastAsia="ru-RU"/>
        </w:rPr>
        <w:t>ьше</w:t>
      </w:r>
      <w:proofErr w:type="spellEnd"/>
      <w:r w:rsidRPr="000C1A1A">
        <w:rPr>
          <w:rFonts w:ascii="Times New Roman" w:eastAsia="Times New Roman" w:hAnsi="Times New Roman" w:cs="Times New Roman"/>
          <w:lang w:eastAsia="ru-RU"/>
        </w:rPr>
        <w:t>, чем в 20</w:t>
      </w:r>
      <w:r w:rsidR="00BF734E" w:rsidRPr="000C1A1A">
        <w:rPr>
          <w:rFonts w:ascii="Times New Roman" w:eastAsia="Times New Roman" w:hAnsi="Times New Roman" w:cs="Times New Roman"/>
          <w:lang w:eastAsia="ru-RU"/>
        </w:rPr>
        <w:t>2</w:t>
      </w:r>
      <w:r w:rsidR="000978F6" w:rsidRPr="000C1A1A">
        <w:rPr>
          <w:rFonts w:ascii="Times New Roman" w:eastAsia="Times New Roman" w:hAnsi="Times New Roman" w:cs="Times New Roman"/>
          <w:lang w:eastAsia="ru-RU"/>
        </w:rPr>
        <w:t>2</w:t>
      </w:r>
      <w:r w:rsidRPr="000C1A1A">
        <w:rPr>
          <w:rFonts w:ascii="Times New Roman" w:eastAsia="Times New Roman" w:hAnsi="Times New Roman" w:cs="Times New Roman"/>
          <w:lang w:eastAsia="ru-RU"/>
        </w:rPr>
        <w:t>г</w:t>
      </w:r>
      <w:r w:rsidR="00725147" w:rsidRPr="000C1A1A">
        <w:rPr>
          <w:rFonts w:ascii="Times New Roman" w:eastAsia="Times New Roman" w:hAnsi="Times New Roman" w:cs="Times New Roman"/>
          <w:lang w:eastAsia="ru-RU"/>
        </w:rPr>
        <w:t>.</w:t>
      </w:r>
      <w:r w:rsidRPr="000C1A1A">
        <w:rPr>
          <w:rFonts w:ascii="Times New Roman" w:eastAsia="Times New Roman" w:hAnsi="Times New Roman" w:cs="Times New Roman"/>
          <w:lang w:eastAsia="ru-RU"/>
        </w:rPr>
        <w:t xml:space="preserve">, а его удельный вес в общем объеме оборота торговли составил </w:t>
      </w:r>
      <w:r w:rsidR="000978F6" w:rsidRPr="000C1A1A">
        <w:rPr>
          <w:rFonts w:ascii="Times New Roman" w:eastAsia="Times New Roman" w:hAnsi="Times New Roman" w:cs="Times New Roman"/>
          <w:lang w:eastAsia="ru-RU"/>
        </w:rPr>
        <w:t>3</w:t>
      </w:r>
      <w:r w:rsidRPr="000C1A1A">
        <w:rPr>
          <w:rFonts w:ascii="Times New Roman" w:eastAsia="Times New Roman" w:hAnsi="Times New Roman" w:cs="Times New Roman"/>
          <w:lang w:val="ky-KG" w:eastAsia="ru-RU"/>
        </w:rPr>
        <w:t>,</w:t>
      </w:r>
      <w:r w:rsidR="00602A60" w:rsidRPr="000C1A1A">
        <w:rPr>
          <w:rFonts w:ascii="Times New Roman" w:eastAsia="Times New Roman" w:hAnsi="Times New Roman" w:cs="Times New Roman"/>
          <w:lang w:val="ky-KG" w:eastAsia="ru-RU"/>
        </w:rPr>
        <w:t>6</w:t>
      </w:r>
      <w:r w:rsidRPr="000C1A1A">
        <w:rPr>
          <w:rFonts w:ascii="Times New Roman" w:eastAsia="Times New Roman" w:hAnsi="Times New Roman" w:cs="Times New Roman"/>
          <w:lang w:eastAsia="ru-RU"/>
        </w:rPr>
        <w:t xml:space="preserve"> процента. По сравнению с 201</w:t>
      </w:r>
      <w:r w:rsidR="00602A60" w:rsidRPr="000C1A1A">
        <w:rPr>
          <w:rFonts w:ascii="Times New Roman" w:eastAsia="Times New Roman" w:hAnsi="Times New Roman" w:cs="Times New Roman"/>
          <w:lang w:eastAsia="ru-RU"/>
        </w:rPr>
        <w:t>9</w:t>
      </w:r>
      <w:r w:rsidR="007B2886"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7B2886" w:rsidRPr="000C1A1A">
        <w:rPr>
          <w:rFonts w:ascii="Times New Roman" w:eastAsia="Times New Roman" w:hAnsi="Times New Roman" w:cs="Times New Roman"/>
          <w:lang w:val="ky-KG" w:eastAsia="ru-RU"/>
        </w:rPr>
        <w:t>одом</w:t>
      </w:r>
      <w:r w:rsidRPr="000C1A1A">
        <w:rPr>
          <w:rFonts w:ascii="Times New Roman" w:eastAsia="Times New Roman" w:hAnsi="Times New Roman" w:cs="Times New Roman"/>
          <w:iCs/>
          <w:lang w:eastAsia="ru-RU"/>
        </w:rPr>
        <w:t xml:space="preserve"> </w:t>
      </w:r>
      <w:r w:rsidRPr="000C1A1A">
        <w:rPr>
          <w:rFonts w:ascii="Times New Roman" w:eastAsia="Times New Roman" w:hAnsi="Times New Roman" w:cs="Times New Roman"/>
          <w:lang w:eastAsia="ru-RU"/>
        </w:rPr>
        <w:t xml:space="preserve">объемы таких продаж </w:t>
      </w:r>
      <w:r w:rsidR="00FE32DE" w:rsidRPr="000C1A1A">
        <w:rPr>
          <w:rFonts w:ascii="Times New Roman" w:eastAsia="Times New Roman" w:hAnsi="Times New Roman" w:cs="Times New Roman"/>
          <w:lang w:val="ky-KG" w:eastAsia="ru-RU"/>
        </w:rPr>
        <w:t>увеличились</w:t>
      </w:r>
      <w:r w:rsidRPr="000C1A1A">
        <w:rPr>
          <w:rFonts w:ascii="Times New Roman" w:eastAsia="Times New Roman" w:hAnsi="Times New Roman" w:cs="Times New Roman"/>
          <w:lang w:eastAsia="ru-RU"/>
        </w:rPr>
        <w:t xml:space="preserve"> </w:t>
      </w:r>
      <w:r w:rsidR="00E37CC3" w:rsidRPr="000C1A1A">
        <w:rPr>
          <w:rFonts w:ascii="Times New Roman" w:eastAsia="Times New Roman" w:hAnsi="Times New Roman" w:cs="Times New Roman"/>
          <w:lang w:val="ky-KG" w:eastAsia="ru-RU"/>
        </w:rPr>
        <w:t xml:space="preserve">в </w:t>
      </w:r>
      <w:r w:rsidR="00D20522">
        <w:rPr>
          <w:rFonts w:ascii="Times New Roman" w:eastAsia="Times New Roman" w:hAnsi="Times New Roman" w:cs="Times New Roman"/>
          <w:lang w:val="ky-KG" w:eastAsia="ru-RU"/>
        </w:rPr>
        <w:t>2,0</w:t>
      </w:r>
      <w:r w:rsidR="00E37CC3" w:rsidRPr="000C1A1A">
        <w:rPr>
          <w:rFonts w:ascii="Times New Roman" w:eastAsia="Times New Roman" w:hAnsi="Times New Roman" w:cs="Times New Roman"/>
          <w:lang w:val="ky-KG" w:eastAsia="ru-RU"/>
        </w:rPr>
        <w:t xml:space="preserve"> раза</w:t>
      </w:r>
      <w:r w:rsidRPr="000C1A1A">
        <w:rPr>
          <w:rFonts w:ascii="Times New Roman" w:eastAsia="Times New Roman" w:hAnsi="Times New Roman" w:cs="Times New Roman"/>
          <w:lang w:eastAsia="ru-RU"/>
        </w:rPr>
        <w:t>.</w:t>
      </w:r>
    </w:p>
    <w:p w14:paraId="0F2FC7C4" w14:textId="1A3B19CC" w:rsidR="00A43888" w:rsidRPr="000C1A1A" w:rsidRDefault="00A43888" w:rsidP="00A7235C">
      <w:pPr>
        <w:spacing w:after="0" w:line="240" w:lineRule="auto"/>
        <w:ind w:firstLine="709"/>
        <w:jc w:val="both"/>
        <w:rPr>
          <w:rFonts w:ascii="Times New Roman" w:eastAsia="Times New Roman" w:hAnsi="Times New Roman" w:cs="Times New Roman"/>
          <w:lang w:val="ky-KG" w:eastAsia="x-none"/>
        </w:rPr>
      </w:pPr>
      <w:r w:rsidRPr="000C1A1A">
        <w:rPr>
          <w:rFonts w:ascii="Times New Roman" w:eastAsia="Times New Roman" w:hAnsi="Times New Roman" w:cs="Times New Roman"/>
          <w:lang w:val="x-none" w:eastAsia="x-none"/>
        </w:rPr>
        <w:t>Объем услуг по техническому обслуживанию и ремонту автомобилей в целом по республике в 20</w:t>
      </w:r>
      <w:r w:rsidR="002D2EB3" w:rsidRPr="000C1A1A">
        <w:rPr>
          <w:rFonts w:ascii="Times New Roman" w:eastAsia="Times New Roman" w:hAnsi="Times New Roman" w:cs="Times New Roman"/>
          <w:lang w:eastAsia="x-none"/>
        </w:rPr>
        <w:t>2</w:t>
      </w:r>
      <w:r w:rsidR="00602A60" w:rsidRPr="000C1A1A">
        <w:rPr>
          <w:rFonts w:ascii="Times New Roman" w:eastAsia="Times New Roman" w:hAnsi="Times New Roman" w:cs="Times New Roman"/>
          <w:lang w:eastAsia="x-none"/>
        </w:rPr>
        <w:t>3</w:t>
      </w:r>
      <w:r w:rsidRPr="000C1A1A">
        <w:rPr>
          <w:rFonts w:ascii="Times New Roman" w:eastAsia="Times New Roman" w:hAnsi="Times New Roman" w:cs="Times New Roman"/>
          <w:lang w:val="x-none" w:eastAsia="x-none"/>
        </w:rPr>
        <w:t>г</w:t>
      </w:r>
      <w:r w:rsidR="00725147" w:rsidRPr="000C1A1A">
        <w:rPr>
          <w:rFonts w:ascii="Times New Roman" w:eastAsia="Times New Roman" w:hAnsi="Times New Roman" w:cs="Times New Roman"/>
          <w:lang w:eastAsia="x-none"/>
        </w:rPr>
        <w:t>.</w:t>
      </w:r>
      <w:r w:rsidRPr="000C1A1A">
        <w:rPr>
          <w:rFonts w:ascii="Times New Roman" w:eastAsia="Times New Roman" w:hAnsi="Times New Roman" w:cs="Times New Roman"/>
          <w:lang w:val="x-none" w:eastAsia="x-none"/>
        </w:rPr>
        <w:t xml:space="preserve"> составил </w:t>
      </w:r>
      <w:r w:rsidR="00602A60" w:rsidRPr="000C1A1A">
        <w:rPr>
          <w:rFonts w:ascii="Times New Roman" w:eastAsia="Times New Roman" w:hAnsi="Times New Roman" w:cs="Times New Roman"/>
          <w:lang w:eastAsia="x-none"/>
        </w:rPr>
        <w:t>5</w:t>
      </w:r>
      <w:r w:rsidR="00D13777" w:rsidRPr="000C1A1A">
        <w:rPr>
          <w:rFonts w:ascii="Times New Roman" w:eastAsia="Times New Roman" w:hAnsi="Times New Roman" w:cs="Times New Roman"/>
          <w:lang w:eastAsia="x-none"/>
        </w:rPr>
        <w:t>,</w:t>
      </w:r>
      <w:r w:rsidR="00602A60" w:rsidRPr="000C1A1A">
        <w:rPr>
          <w:rFonts w:ascii="Times New Roman" w:eastAsia="Times New Roman" w:hAnsi="Times New Roman" w:cs="Times New Roman"/>
          <w:lang w:eastAsia="x-none"/>
        </w:rPr>
        <w:t>5</w:t>
      </w:r>
      <w:r w:rsidRPr="000C1A1A">
        <w:rPr>
          <w:rFonts w:ascii="Times New Roman" w:eastAsia="Times New Roman" w:hAnsi="Times New Roman" w:cs="Times New Roman"/>
          <w:lang w:val="x-none" w:eastAsia="x-none"/>
        </w:rPr>
        <w:t xml:space="preserve"> млрд. сомов, что на </w:t>
      </w:r>
      <w:r w:rsidR="00D13777" w:rsidRPr="000C1A1A">
        <w:rPr>
          <w:rFonts w:ascii="Times New Roman" w:eastAsia="Times New Roman" w:hAnsi="Times New Roman" w:cs="Times New Roman"/>
          <w:lang w:eastAsia="x-none"/>
        </w:rPr>
        <w:t>3</w:t>
      </w:r>
      <w:r w:rsidR="00602A60" w:rsidRPr="000C1A1A">
        <w:rPr>
          <w:rFonts w:ascii="Times New Roman" w:eastAsia="Times New Roman" w:hAnsi="Times New Roman" w:cs="Times New Roman"/>
          <w:lang w:eastAsia="x-none"/>
        </w:rPr>
        <w:t>2</w:t>
      </w:r>
      <w:r w:rsidR="00D13777" w:rsidRPr="000C1A1A">
        <w:rPr>
          <w:rFonts w:ascii="Times New Roman" w:eastAsia="Times New Roman" w:hAnsi="Times New Roman" w:cs="Times New Roman"/>
          <w:lang w:eastAsia="x-none"/>
        </w:rPr>
        <w:t>,</w:t>
      </w:r>
      <w:r w:rsidR="00602A60" w:rsidRPr="000C1A1A">
        <w:rPr>
          <w:rFonts w:ascii="Times New Roman" w:eastAsia="Times New Roman" w:hAnsi="Times New Roman" w:cs="Times New Roman"/>
          <w:lang w:eastAsia="x-none"/>
        </w:rPr>
        <w:t>0</w:t>
      </w:r>
      <w:r w:rsidRPr="000C1A1A">
        <w:rPr>
          <w:rFonts w:ascii="Times New Roman" w:eastAsia="Times New Roman" w:hAnsi="Times New Roman" w:cs="Times New Roman"/>
          <w:lang w:val="x-none" w:eastAsia="x-none"/>
        </w:rPr>
        <w:t xml:space="preserve"> процент</w:t>
      </w:r>
      <w:r w:rsidRPr="000C1A1A">
        <w:rPr>
          <w:rFonts w:ascii="Times New Roman" w:eastAsia="Times New Roman" w:hAnsi="Times New Roman" w:cs="Times New Roman"/>
          <w:lang w:eastAsia="x-none"/>
        </w:rPr>
        <w:t>а</w:t>
      </w:r>
      <w:r w:rsidRPr="000C1A1A">
        <w:rPr>
          <w:rFonts w:ascii="Times New Roman" w:eastAsia="Times New Roman" w:hAnsi="Times New Roman" w:cs="Times New Roman"/>
          <w:lang w:val="x-none" w:eastAsia="x-none"/>
        </w:rPr>
        <w:t xml:space="preserve"> </w:t>
      </w:r>
      <w:r w:rsidR="00987B63" w:rsidRPr="000C1A1A">
        <w:rPr>
          <w:rFonts w:ascii="Times New Roman" w:eastAsia="Times New Roman" w:hAnsi="Times New Roman" w:cs="Times New Roman"/>
          <w:lang w:eastAsia="x-none"/>
        </w:rPr>
        <w:t>выше</w:t>
      </w:r>
      <w:r w:rsidRPr="000C1A1A">
        <w:rPr>
          <w:rFonts w:ascii="Times New Roman" w:eastAsia="Times New Roman" w:hAnsi="Times New Roman" w:cs="Times New Roman"/>
          <w:lang w:val="x-none" w:eastAsia="x-none"/>
        </w:rPr>
        <w:t xml:space="preserve"> </w:t>
      </w:r>
      <w:r w:rsidRPr="000C1A1A">
        <w:rPr>
          <w:rFonts w:ascii="Times New Roman" w:eastAsia="Times New Roman" w:hAnsi="Times New Roman" w:cs="Times New Roman"/>
          <w:lang w:eastAsia="x-none"/>
        </w:rPr>
        <w:t>уровня</w:t>
      </w:r>
      <w:r w:rsidRPr="000C1A1A">
        <w:rPr>
          <w:rFonts w:ascii="Times New Roman" w:eastAsia="Times New Roman" w:hAnsi="Times New Roman" w:cs="Times New Roman"/>
          <w:lang w:val="x-none" w:eastAsia="x-none"/>
        </w:rPr>
        <w:t xml:space="preserve"> 20</w:t>
      </w:r>
      <w:r w:rsidR="00987B63" w:rsidRPr="000C1A1A">
        <w:rPr>
          <w:rFonts w:ascii="Times New Roman" w:eastAsia="Times New Roman" w:hAnsi="Times New Roman" w:cs="Times New Roman"/>
          <w:lang w:eastAsia="x-none"/>
        </w:rPr>
        <w:t>2</w:t>
      </w:r>
      <w:r w:rsidR="00602A60" w:rsidRPr="000C1A1A">
        <w:rPr>
          <w:rFonts w:ascii="Times New Roman" w:eastAsia="Times New Roman" w:hAnsi="Times New Roman" w:cs="Times New Roman"/>
          <w:lang w:eastAsia="x-none"/>
        </w:rPr>
        <w:t>2</w:t>
      </w:r>
      <w:r w:rsidR="007B2886" w:rsidRPr="000C1A1A">
        <w:rPr>
          <w:rFonts w:ascii="Times New Roman" w:eastAsia="Times New Roman" w:hAnsi="Times New Roman" w:cs="Times New Roman"/>
          <w:lang w:val="ky-KG" w:eastAsia="x-none"/>
        </w:rPr>
        <w:t xml:space="preserve"> </w:t>
      </w:r>
      <w:r w:rsidRPr="000C1A1A">
        <w:rPr>
          <w:rFonts w:ascii="Times New Roman" w:eastAsia="Times New Roman" w:hAnsi="Times New Roman" w:cs="Times New Roman"/>
          <w:lang w:val="x-none" w:eastAsia="x-none"/>
        </w:rPr>
        <w:t>г</w:t>
      </w:r>
      <w:r w:rsidR="007B2886" w:rsidRPr="000C1A1A">
        <w:rPr>
          <w:rFonts w:ascii="Times New Roman" w:eastAsia="Times New Roman" w:hAnsi="Times New Roman" w:cs="Times New Roman"/>
          <w:lang w:val="ky-KG" w:eastAsia="x-none"/>
        </w:rPr>
        <w:t>ода.</w:t>
      </w:r>
    </w:p>
    <w:p w14:paraId="2785F11B" w14:textId="3D1744C9" w:rsidR="003B5065" w:rsidRPr="00C548E8" w:rsidRDefault="00A43888" w:rsidP="00A7235C">
      <w:pPr>
        <w:spacing w:after="0" w:line="240" w:lineRule="auto"/>
        <w:ind w:firstLine="709"/>
        <w:jc w:val="both"/>
        <w:rPr>
          <w:rFonts w:ascii="Times New Roman" w:eastAsia="Times New Roman" w:hAnsi="Times New Roman" w:cs="Times New Roman"/>
          <w:lang w:val="ky-KG" w:eastAsia="ru-RU"/>
        </w:rPr>
      </w:pPr>
      <w:r w:rsidRPr="000C1A1A">
        <w:rPr>
          <w:rFonts w:ascii="Times New Roman" w:eastAsia="Times New Roman" w:hAnsi="Times New Roman" w:cs="Times New Roman"/>
          <w:lang w:eastAsia="ru-RU"/>
        </w:rPr>
        <w:t>Объем оборота розничной торговли моторным топливом в 20</w:t>
      </w:r>
      <w:r w:rsidR="002D2EB3" w:rsidRPr="000C1A1A">
        <w:rPr>
          <w:rFonts w:ascii="Times New Roman" w:eastAsia="Times New Roman" w:hAnsi="Times New Roman" w:cs="Times New Roman"/>
          <w:lang w:eastAsia="ru-RU"/>
        </w:rPr>
        <w:t>2</w:t>
      </w:r>
      <w:r w:rsidR="00602A60" w:rsidRPr="000C1A1A">
        <w:rPr>
          <w:rFonts w:ascii="Times New Roman" w:eastAsia="Times New Roman" w:hAnsi="Times New Roman" w:cs="Times New Roman"/>
          <w:lang w:eastAsia="ru-RU"/>
        </w:rPr>
        <w:t>3</w:t>
      </w:r>
      <w:r w:rsidR="007B2886"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7B2886" w:rsidRPr="000C1A1A">
        <w:rPr>
          <w:rFonts w:ascii="Times New Roman" w:eastAsia="Times New Roman" w:hAnsi="Times New Roman" w:cs="Times New Roman"/>
          <w:lang w:val="ky-KG" w:eastAsia="ru-RU"/>
        </w:rPr>
        <w:t>оду</w:t>
      </w:r>
      <w:r w:rsidRPr="000C1A1A">
        <w:rPr>
          <w:rFonts w:ascii="Times New Roman" w:eastAsia="Times New Roman" w:hAnsi="Times New Roman" w:cs="Times New Roman"/>
          <w:lang w:eastAsia="ru-RU"/>
        </w:rPr>
        <w:t xml:space="preserve"> составил </w:t>
      </w:r>
      <w:r w:rsidR="00D13777" w:rsidRPr="000C1A1A">
        <w:rPr>
          <w:rFonts w:ascii="Times New Roman" w:eastAsia="Times New Roman" w:hAnsi="Times New Roman" w:cs="Times New Roman"/>
          <w:lang w:val="ky-KG" w:eastAsia="ru-RU"/>
        </w:rPr>
        <w:t>1</w:t>
      </w:r>
      <w:r w:rsidR="00602A60" w:rsidRPr="000C1A1A">
        <w:rPr>
          <w:rFonts w:ascii="Times New Roman" w:eastAsia="Times New Roman" w:hAnsi="Times New Roman" w:cs="Times New Roman"/>
          <w:lang w:val="ky-KG" w:eastAsia="ru-RU"/>
        </w:rPr>
        <w:t>32</w:t>
      </w:r>
      <w:r w:rsidR="00D13777" w:rsidRPr="000C1A1A">
        <w:rPr>
          <w:rFonts w:ascii="Times New Roman" w:eastAsia="Times New Roman" w:hAnsi="Times New Roman" w:cs="Times New Roman"/>
          <w:lang w:val="ky-KG" w:eastAsia="ru-RU"/>
        </w:rPr>
        <w:t>,</w:t>
      </w:r>
      <w:r w:rsidR="00602A60" w:rsidRPr="000C1A1A">
        <w:rPr>
          <w:rFonts w:ascii="Times New Roman" w:eastAsia="Times New Roman" w:hAnsi="Times New Roman" w:cs="Times New Roman"/>
          <w:lang w:val="ky-KG" w:eastAsia="ru-RU"/>
        </w:rPr>
        <w:t>1</w:t>
      </w:r>
      <w:r w:rsidRPr="000C1A1A">
        <w:rPr>
          <w:rFonts w:ascii="Times New Roman" w:eastAsia="Times New Roman" w:hAnsi="Times New Roman" w:cs="Times New Roman"/>
          <w:lang w:eastAsia="ru-RU"/>
        </w:rPr>
        <w:t xml:space="preserve"> млрд. сомов и по сравнению с 20</w:t>
      </w:r>
      <w:r w:rsidR="00987B63" w:rsidRPr="000C1A1A">
        <w:rPr>
          <w:rFonts w:ascii="Times New Roman" w:eastAsia="Times New Roman" w:hAnsi="Times New Roman" w:cs="Times New Roman"/>
          <w:lang w:eastAsia="ru-RU"/>
        </w:rPr>
        <w:t>2</w:t>
      </w:r>
      <w:r w:rsidR="00602A60" w:rsidRPr="000C1A1A">
        <w:rPr>
          <w:rFonts w:ascii="Times New Roman" w:eastAsia="Times New Roman" w:hAnsi="Times New Roman" w:cs="Times New Roman"/>
          <w:lang w:eastAsia="ru-RU"/>
        </w:rPr>
        <w:t>2</w:t>
      </w:r>
      <w:r w:rsidR="007B2886"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7B2886" w:rsidRPr="000C1A1A">
        <w:rPr>
          <w:rFonts w:ascii="Times New Roman" w:eastAsia="Times New Roman" w:hAnsi="Times New Roman" w:cs="Times New Roman"/>
          <w:lang w:val="ky-KG" w:eastAsia="ru-RU"/>
        </w:rPr>
        <w:t xml:space="preserve">одом </w:t>
      </w:r>
      <w:r w:rsidR="00987B63" w:rsidRPr="000C1A1A">
        <w:rPr>
          <w:rFonts w:ascii="Times New Roman" w:eastAsia="Times New Roman" w:hAnsi="Times New Roman" w:cs="Times New Roman"/>
          <w:lang w:eastAsia="ru-RU"/>
        </w:rPr>
        <w:t>увеличился</w:t>
      </w:r>
      <w:r w:rsidRPr="000C1A1A">
        <w:rPr>
          <w:rFonts w:ascii="Times New Roman" w:eastAsia="Times New Roman" w:hAnsi="Times New Roman" w:cs="Times New Roman"/>
          <w:lang w:eastAsia="ru-RU"/>
        </w:rPr>
        <w:t xml:space="preserve"> на </w:t>
      </w:r>
      <w:r w:rsidR="00D36A61">
        <w:rPr>
          <w:rFonts w:ascii="Times New Roman" w:eastAsia="Times New Roman" w:hAnsi="Times New Roman" w:cs="Times New Roman"/>
          <w:lang w:val="ky-KG" w:eastAsia="ru-RU"/>
        </w:rPr>
        <w:t>19,5</w:t>
      </w:r>
      <w:r w:rsidRPr="000C1A1A">
        <w:rPr>
          <w:rFonts w:ascii="Times New Roman" w:eastAsia="Times New Roman" w:hAnsi="Times New Roman" w:cs="Times New Roman"/>
          <w:lang w:eastAsia="ru-RU"/>
        </w:rPr>
        <w:t xml:space="preserve"> процента, а по сравнению с 201</w:t>
      </w:r>
      <w:r w:rsidR="00602A60" w:rsidRPr="000C1A1A">
        <w:rPr>
          <w:rFonts w:ascii="Times New Roman" w:eastAsia="Times New Roman" w:hAnsi="Times New Roman" w:cs="Times New Roman"/>
          <w:lang w:eastAsia="ru-RU"/>
        </w:rPr>
        <w:t>9</w:t>
      </w:r>
      <w:r w:rsidR="007B2886" w:rsidRPr="000C1A1A">
        <w:rPr>
          <w:rFonts w:ascii="Times New Roman" w:eastAsia="Times New Roman" w:hAnsi="Times New Roman" w:cs="Times New Roman"/>
          <w:lang w:val="ky-KG" w:eastAsia="ru-RU"/>
        </w:rPr>
        <w:t xml:space="preserve"> </w:t>
      </w:r>
      <w:r w:rsidRPr="000C1A1A">
        <w:rPr>
          <w:rFonts w:ascii="Times New Roman" w:eastAsia="Times New Roman" w:hAnsi="Times New Roman" w:cs="Times New Roman"/>
          <w:lang w:eastAsia="ru-RU"/>
        </w:rPr>
        <w:t>г</w:t>
      </w:r>
      <w:r w:rsidR="007B2886" w:rsidRPr="000C1A1A">
        <w:rPr>
          <w:rFonts w:ascii="Times New Roman" w:eastAsia="Times New Roman" w:hAnsi="Times New Roman" w:cs="Times New Roman"/>
          <w:lang w:val="ky-KG" w:eastAsia="ru-RU"/>
        </w:rPr>
        <w:t>одом</w:t>
      </w:r>
      <w:r w:rsidR="00FE32DE" w:rsidRPr="000C1A1A">
        <w:rPr>
          <w:rFonts w:ascii="Times New Roman" w:eastAsia="Times New Roman" w:hAnsi="Times New Roman" w:cs="Times New Roman"/>
          <w:lang w:val="ky-KG" w:eastAsia="ru-RU"/>
        </w:rPr>
        <w:t xml:space="preserve"> он</w:t>
      </w:r>
      <w:r w:rsidR="00987B63" w:rsidRPr="000C1A1A">
        <w:rPr>
          <w:rFonts w:ascii="Times New Roman" w:eastAsia="Times New Roman" w:hAnsi="Times New Roman" w:cs="Times New Roman"/>
          <w:lang w:val="ky-KG" w:eastAsia="ru-RU"/>
        </w:rPr>
        <w:t xml:space="preserve"> </w:t>
      </w:r>
      <w:r w:rsidR="00FE32DE" w:rsidRPr="000C1A1A">
        <w:rPr>
          <w:rFonts w:ascii="Times New Roman" w:eastAsia="Times New Roman" w:hAnsi="Times New Roman" w:cs="Times New Roman"/>
          <w:lang w:val="ky-KG" w:eastAsia="ru-RU"/>
        </w:rPr>
        <w:t>увеличился</w:t>
      </w:r>
      <w:r w:rsidRPr="000C1A1A">
        <w:rPr>
          <w:rFonts w:ascii="Times New Roman" w:eastAsia="Times New Roman" w:hAnsi="Times New Roman" w:cs="Times New Roman"/>
          <w:lang w:eastAsia="ru-RU"/>
        </w:rPr>
        <w:t xml:space="preserve"> </w:t>
      </w:r>
      <w:r w:rsidR="00D13777" w:rsidRPr="000C1A1A">
        <w:rPr>
          <w:rFonts w:ascii="Times New Roman" w:eastAsia="Times New Roman" w:hAnsi="Times New Roman" w:cs="Times New Roman"/>
          <w:lang w:eastAsia="ru-RU"/>
        </w:rPr>
        <w:t>в 1,</w:t>
      </w:r>
      <w:r w:rsidR="006F0369">
        <w:rPr>
          <w:rFonts w:ascii="Times New Roman" w:eastAsia="Times New Roman" w:hAnsi="Times New Roman" w:cs="Times New Roman"/>
          <w:lang w:val="ky-KG" w:eastAsia="ru-RU"/>
        </w:rPr>
        <w:t>4</w:t>
      </w:r>
      <w:r w:rsidR="00D13777" w:rsidRPr="000C1A1A">
        <w:rPr>
          <w:rFonts w:ascii="Times New Roman" w:eastAsia="Times New Roman" w:hAnsi="Times New Roman" w:cs="Times New Roman"/>
          <w:lang w:eastAsia="ru-RU"/>
        </w:rPr>
        <w:t xml:space="preserve"> раза</w:t>
      </w:r>
      <w:r w:rsidRPr="000C1A1A">
        <w:rPr>
          <w:rFonts w:ascii="Times New Roman" w:eastAsia="Times New Roman" w:hAnsi="Times New Roman" w:cs="Times New Roman"/>
          <w:lang w:eastAsia="ru-RU"/>
        </w:rPr>
        <w:t xml:space="preserve">. Доля его в общем объеме оборота торговли составила </w:t>
      </w:r>
      <w:r w:rsidR="00602A60" w:rsidRPr="000C1A1A">
        <w:rPr>
          <w:rFonts w:ascii="Times New Roman" w:eastAsia="Times New Roman" w:hAnsi="Times New Roman" w:cs="Times New Roman"/>
          <w:lang w:val="ky-KG" w:eastAsia="ru-RU"/>
        </w:rPr>
        <w:t>9</w:t>
      </w:r>
      <w:r w:rsidR="00D13777" w:rsidRPr="000C1A1A">
        <w:rPr>
          <w:rFonts w:ascii="Times New Roman" w:eastAsia="Times New Roman" w:hAnsi="Times New Roman" w:cs="Times New Roman"/>
          <w:lang w:val="ky-KG" w:eastAsia="ru-RU"/>
        </w:rPr>
        <w:t>,5</w:t>
      </w:r>
      <w:r w:rsidRPr="000C1A1A">
        <w:rPr>
          <w:rFonts w:ascii="Times New Roman" w:eastAsia="Times New Roman" w:hAnsi="Times New Roman" w:cs="Times New Roman"/>
          <w:lang w:val="ky-KG" w:eastAsia="ru-RU"/>
        </w:rPr>
        <w:t xml:space="preserve"> процент</w:t>
      </w:r>
      <w:r w:rsidR="00FD1D74" w:rsidRPr="000C1A1A">
        <w:rPr>
          <w:rFonts w:ascii="Times New Roman" w:eastAsia="Times New Roman" w:hAnsi="Times New Roman" w:cs="Times New Roman"/>
          <w:lang w:val="ky-KG" w:eastAsia="ru-RU"/>
        </w:rPr>
        <w:t>а</w:t>
      </w:r>
      <w:r w:rsidRPr="000C1A1A">
        <w:rPr>
          <w:rFonts w:ascii="Times New Roman" w:eastAsia="Times New Roman" w:hAnsi="Times New Roman" w:cs="Times New Roman"/>
          <w:lang w:val="ky-KG" w:eastAsia="ru-RU"/>
        </w:rPr>
        <w:t>.</w:t>
      </w:r>
    </w:p>
    <w:p w14:paraId="587F5786" w14:textId="77777777" w:rsidR="003B5065" w:rsidRPr="000C1A1A" w:rsidRDefault="003B5065" w:rsidP="00A43888">
      <w:pPr>
        <w:spacing w:after="0" w:line="240" w:lineRule="auto"/>
        <w:rPr>
          <w:rFonts w:ascii="Times New Roman" w:eastAsia="Times New Roman" w:hAnsi="Times New Roman" w:cs="Times New Roman"/>
          <w:sz w:val="24"/>
          <w:szCs w:val="24"/>
          <w:lang w:val="x-none" w:eastAsia="ru-RU"/>
        </w:rPr>
      </w:pPr>
    </w:p>
    <w:p w14:paraId="284D8ACB" w14:textId="77777777" w:rsidR="00FB790C" w:rsidRPr="000C1A1A" w:rsidRDefault="00F5305A" w:rsidP="00A43888">
      <w:pPr>
        <w:spacing w:after="0" w:line="240" w:lineRule="auto"/>
        <w:rPr>
          <w:rFonts w:ascii="Times New Roman" w:eastAsia="Times New Roman" w:hAnsi="Times New Roman" w:cs="Times New Roman"/>
          <w:sz w:val="18"/>
          <w:szCs w:val="18"/>
          <w:lang w:val="ky-KG" w:eastAsia="ru-RU"/>
        </w:rPr>
      </w:pPr>
      <w:r w:rsidRPr="000C1A1A">
        <w:rPr>
          <w:rFonts w:ascii="Times New Roman" w:eastAsia="Times New Roman" w:hAnsi="Times New Roman" w:cs="Times New Roman"/>
          <w:sz w:val="24"/>
          <w:szCs w:val="24"/>
          <w:lang w:val="x-none" w:eastAsia="ru-RU"/>
        </w:rPr>
        <w:t>¹</w:t>
      </w:r>
      <w:r w:rsidR="00FB790C" w:rsidRPr="000C1A1A">
        <w:rPr>
          <w:rFonts w:ascii="Times New Roman" w:eastAsia="Times New Roman" w:hAnsi="Times New Roman" w:cs="Times New Roman"/>
          <w:sz w:val="24"/>
          <w:szCs w:val="24"/>
          <w:lang w:val="ky-KG" w:eastAsia="ru-RU"/>
        </w:rPr>
        <w:t xml:space="preserve"> </w:t>
      </w:r>
      <w:r w:rsidR="00FB790C" w:rsidRPr="000C1A1A">
        <w:rPr>
          <w:rFonts w:ascii="Times New Roman" w:eastAsia="Times New Roman" w:hAnsi="Times New Roman" w:cs="Times New Roman"/>
          <w:sz w:val="18"/>
          <w:szCs w:val="18"/>
          <w:lang w:val="ky-KG" w:eastAsia="ru-RU"/>
        </w:rPr>
        <w:t>Торговля автомобилями и мотоциклами, узлами и принадлежностями; техническое обслуживание и ремонт автомобилей; розничная торговля моторным топливом</w:t>
      </w:r>
    </w:p>
    <w:p w14:paraId="41D262CA" w14:textId="77C969B2" w:rsidR="00A43888" w:rsidRPr="00FB38B1" w:rsidRDefault="00A43888" w:rsidP="000C42BC">
      <w:pPr>
        <w:keepNext/>
        <w:spacing w:after="120" w:line="240" w:lineRule="auto"/>
        <w:ind w:firstLine="227"/>
        <w:outlineLvl w:val="2"/>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lang w:eastAsia="ru-RU"/>
        </w:rPr>
        <w:t xml:space="preserve">Таблица 1: </w:t>
      </w:r>
      <w:r w:rsidRPr="00FB38B1">
        <w:rPr>
          <w:rFonts w:ascii="Times New Roman" w:eastAsia="Times New Roman" w:hAnsi="Times New Roman" w:cs="Times New Roman"/>
          <w:b/>
          <w:lang w:val="ky-KG" w:eastAsia="ru-RU"/>
        </w:rPr>
        <w:t>Оборот оптовой и розничной торговли, ремонта автомобилей и мотоциклов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275"/>
        <w:gridCol w:w="1276"/>
        <w:gridCol w:w="1134"/>
        <w:gridCol w:w="1134"/>
        <w:gridCol w:w="709"/>
        <w:gridCol w:w="850"/>
      </w:tblGrid>
      <w:tr w:rsidR="00A43888" w:rsidRPr="00F5305A" w14:paraId="2A52628B" w14:textId="77777777" w:rsidTr="00A43888">
        <w:trPr>
          <w:cantSplit/>
          <w:tblHeader/>
        </w:trPr>
        <w:tc>
          <w:tcPr>
            <w:tcW w:w="3261" w:type="dxa"/>
            <w:vMerge w:val="restart"/>
            <w:tcBorders>
              <w:top w:val="single" w:sz="8" w:space="0" w:color="auto"/>
              <w:left w:val="nil"/>
              <w:bottom w:val="nil"/>
              <w:right w:val="nil"/>
            </w:tcBorders>
          </w:tcPr>
          <w:p w14:paraId="3F24BF71" w14:textId="77777777" w:rsidR="00A43888" w:rsidRPr="00FB38B1" w:rsidRDefault="00A43888" w:rsidP="00A43888">
            <w:pPr>
              <w:spacing w:after="0" w:line="240" w:lineRule="auto"/>
              <w:jc w:val="both"/>
              <w:rPr>
                <w:rFonts w:ascii="Times New Roman" w:eastAsia="Times New Roman" w:hAnsi="Times New Roman" w:cs="Times New Roman"/>
                <w:b/>
                <w:szCs w:val="24"/>
                <w:lang w:eastAsia="ru-RU"/>
              </w:rPr>
            </w:pPr>
          </w:p>
        </w:tc>
        <w:tc>
          <w:tcPr>
            <w:tcW w:w="2551" w:type="dxa"/>
            <w:gridSpan w:val="2"/>
            <w:tcBorders>
              <w:top w:val="single" w:sz="8" w:space="0" w:color="auto"/>
              <w:left w:val="nil"/>
              <w:bottom w:val="single" w:sz="4" w:space="0" w:color="auto"/>
              <w:right w:val="nil"/>
            </w:tcBorders>
          </w:tcPr>
          <w:p w14:paraId="7FD126A4"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Млн. сомов</w:t>
            </w:r>
          </w:p>
        </w:tc>
        <w:tc>
          <w:tcPr>
            <w:tcW w:w="3827" w:type="dxa"/>
            <w:gridSpan w:val="4"/>
            <w:tcBorders>
              <w:top w:val="single" w:sz="8" w:space="0" w:color="auto"/>
              <w:left w:val="nil"/>
              <w:bottom w:val="single" w:sz="4" w:space="0" w:color="auto"/>
              <w:right w:val="nil"/>
            </w:tcBorders>
          </w:tcPr>
          <w:p w14:paraId="15C4648E"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В процентах к</w:t>
            </w:r>
          </w:p>
        </w:tc>
      </w:tr>
      <w:tr w:rsidR="00A43888" w:rsidRPr="00F5305A" w14:paraId="027CE91F" w14:textId="77777777" w:rsidTr="00A43888">
        <w:trPr>
          <w:cantSplit/>
          <w:tblHeader/>
        </w:trPr>
        <w:tc>
          <w:tcPr>
            <w:tcW w:w="3261" w:type="dxa"/>
            <w:vMerge/>
            <w:tcBorders>
              <w:top w:val="nil"/>
              <w:left w:val="nil"/>
              <w:bottom w:val="nil"/>
              <w:right w:val="nil"/>
            </w:tcBorders>
          </w:tcPr>
          <w:p w14:paraId="359B48DC" w14:textId="77777777" w:rsidR="00A43888" w:rsidRPr="00FB38B1" w:rsidRDefault="00A43888" w:rsidP="00A43888">
            <w:pPr>
              <w:spacing w:after="0" w:line="240" w:lineRule="auto"/>
              <w:jc w:val="both"/>
              <w:rPr>
                <w:rFonts w:ascii="Times New Roman" w:eastAsia="Times New Roman" w:hAnsi="Times New Roman" w:cs="Times New Roman"/>
                <w:b/>
                <w:szCs w:val="24"/>
                <w:lang w:eastAsia="ru-RU"/>
              </w:rPr>
            </w:pPr>
          </w:p>
        </w:tc>
        <w:tc>
          <w:tcPr>
            <w:tcW w:w="1275" w:type="dxa"/>
            <w:vMerge w:val="restart"/>
            <w:tcBorders>
              <w:top w:val="single" w:sz="4" w:space="0" w:color="auto"/>
              <w:left w:val="nil"/>
              <w:bottom w:val="nil"/>
              <w:right w:val="nil"/>
            </w:tcBorders>
          </w:tcPr>
          <w:p w14:paraId="2146FC03" w14:textId="24B2F436" w:rsidR="00A43888" w:rsidRPr="00FB38B1" w:rsidRDefault="00A43888" w:rsidP="00952B00">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201</w:t>
            </w:r>
            <w:r w:rsidR="00BD12C9">
              <w:rPr>
                <w:rFonts w:ascii="Times New Roman" w:eastAsia="Times New Roman" w:hAnsi="Times New Roman" w:cs="Times New Roman"/>
                <w:b/>
                <w:sz w:val="18"/>
                <w:szCs w:val="18"/>
                <w:lang w:eastAsia="ru-RU"/>
              </w:rPr>
              <w:t>9</w:t>
            </w:r>
          </w:p>
        </w:tc>
        <w:tc>
          <w:tcPr>
            <w:tcW w:w="1276" w:type="dxa"/>
            <w:vMerge w:val="restart"/>
            <w:tcBorders>
              <w:top w:val="single" w:sz="4" w:space="0" w:color="auto"/>
              <w:left w:val="nil"/>
              <w:bottom w:val="nil"/>
              <w:right w:val="nil"/>
            </w:tcBorders>
          </w:tcPr>
          <w:p w14:paraId="3B3EBBA2" w14:textId="03825097" w:rsidR="00A43888" w:rsidRPr="00FB38B1" w:rsidRDefault="00A43888" w:rsidP="00952B00">
            <w:pPr>
              <w:spacing w:after="0" w:line="240" w:lineRule="auto"/>
              <w:ind w:left="-108" w:right="-108"/>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w:t>
            </w:r>
            <w:r w:rsidR="002D2EB3" w:rsidRPr="00FB38B1">
              <w:rPr>
                <w:rFonts w:ascii="Times New Roman" w:eastAsia="Times New Roman" w:hAnsi="Times New Roman" w:cs="Times New Roman"/>
                <w:b/>
                <w:sz w:val="18"/>
                <w:szCs w:val="18"/>
                <w:lang w:eastAsia="ru-RU"/>
              </w:rPr>
              <w:t>2</w:t>
            </w:r>
            <w:r w:rsidR="00BD12C9">
              <w:rPr>
                <w:rFonts w:ascii="Times New Roman" w:eastAsia="Times New Roman" w:hAnsi="Times New Roman" w:cs="Times New Roman"/>
                <w:b/>
                <w:sz w:val="18"/>
                <w:szCs w:val="18"/>
                <w:lang w:eastAsia="ru-RU"/>
              </w:rPr>
              <w:t>3</w:t>
            </w:r>
          </w:p>
        </w:tc>
        <w:tc>
          <w:tcPr>
            <w:tcW w:w="2268" w:type="dxa"/>
            <w:gridSpan w:val="2"/>
            <w:tcBorders>
              <w:top w:val="single" w:sz="4" w:space="0" w:color="auto"/>
              <w:left w:val="nil"/>
              <w:bottom w:val="single" w:sz="4" w:space="0" w:color="auto"/>
              <w:right w:val="nil"/>
            </w:tcBorders>
          </w:tcPr>
          <w:p w14:paraId="70B106B2"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 xml:space="preserve"> предыдущему году</w:t>
            </w:r>
          </w:p>
        </w:tc>
        <w:tc>
          <w:tcPr>
            <w:tcW w:w="1559" w:type="dxa"/>
            <w:gridSpan w:val="2"/>
            <w:tcBorders>
              <w:top w:val="single" w:sz="4" w:space="0" w:color="auto"/>
              <w:left w:val="nil"/>
              <w:bottom w:val="single" w:sz="4" w:space="0" w:color="auto"/>
              <w:right w:val="nil"/>
            </w:tcBorders>
          </w:tcPr>
          <w:p w14:paraId="525ADA7E"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итогу</w:t>
            </w:r>
          </w:p>
        </w:tc>
      </w:tr>
      <w:tr w:rsidR="00A43888" w:rsidRPr="00F5305A" w14:paraId="4D331E6F" w14:textId="77777777" w:rsidTr="00A43888">
        <w:trPr>
          <w:cantSplit/>
          <w:tblHeader/>
        </w:trPr>
        <w:tc>
          <w:tcPr>
            <w:tcW w:w="3261" w:type="dxa"/>
            <w:vMerge/>
            <w:tcBorders>
              <w:top w:val="nil"/>
              <w:left w:val="nil"/>
              <w:bottom w:val="single" w:sz="8" w:space="0" w:color="auto"/>
              <w:right w:val="nil"/>
            </w:tcBorders>
          </w:tcPr>
          <w:p w14:paraId="0D07F978" w14:textId="77777777" w:rsidR="00A43888" w:rsidRPr="00FB38B1" w:rsidRDefault="00A43888" w:rsidP="00A43888">
            <w:pPr>
              <w:spacing w:after="0" w:line="240" w:lineRule="auto"/>
              <w:jc w:val="both"/>
              <w:rPr>
                <w:rFonts w:ascii="Times New Roman" w:eastAsia="Times New Roman" w:hAnsi="Times New Roman" w:cs="Times New Roman"/>
                <w:b/>
                <w:szCs w:val="24"/>
                <w:lang w:eastAsia="ru-RU"/>
              </w:rPr>
            </w:pPr>
          </w:p>
        </w:tc>
        <w:tc>
          <w:tcPr>
            <w:tcW w:w="1275" w:type="dxa"/>
            <w:vMerge/>
            <w:tcBorders>
              <w:top w:val="nil"/>
              <w:left w:val="nil"/>
              <w:bottom w:val="single" w:sz="8" w:space="0" w:color="auto"/>
              <w:right w:val="nil"/>
            </w:tcBorders>
          </w:tcPr>
          <w:p w14:paraId="05FA34B6"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p>
        </w:tc>
        <w:tc>
          <w:tcPr>
            <w:tcW w:w="1276" w:type="dxa"/>
            <w:vMerge/>
            <w:tcBorders>
              <w:top w:val="nil"/>
              <w:left w:val="nil"/>
              <w:bottom w:val="single" w:sz="8" w:space="0" w:color="auto"/>
              <w:right w:val="nil"/>
            </w:tcBorders>
          </w:tcPr>
          <w:p w14:paraId="6AC4D27E"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p>
        </w:tc>
        <w:tc>
          <w:tcPr>
            <w:tcW w:w="1134" w:type="dxa"/>
            <w:tcBorders>
              <w:top w:val="single" w:sz="4" w:space="0" w:color="auto"/>
              <w:left w:val="nil"/>
              <w:bottom w:val="single" w:sz="8" w:space="0" w:color="auto"/>
              <w:right w:val="nil"/>
            </w:tcBorders>
          </w:tcPr>
          <w:p w14:paraId="1BCC190D" w14:textId="5DD03983" w:rsidR="00A43888" w:rsidRPr="00FB38B1" w:rsidRDefault="00A43888" w:rsidP="00952B00">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201</w:t>
            </w:r>
            <w:r w:rsidR="00BD12C9">
              <w:rPr>
                <w:rFonts w:ascii="Times New Roman" w:eastAsia="Times New Roman" w:hAnsi="Times New Roman" w:cs="Times New Roman"/>
                <w:b/>
                <w:sz w:val="18"/>
                <w:szCs w:val="18"/>
                <w:lang w:eastAsia="ru-RU"/>
              </w:rPr>
              <w:t>9</w:t>
            </w:r>
          </w:p>
        </w:tc>
        <w:tc>
          <w:tcPr>
            <w:tcW w:w="1134" w:type="dxa"/>
            <w:tcBorders>
              <w:top w:val="single" w:sz="4" w:space="0" w:color="auto"/>
              <w:left w:val="nil"/>
              <w:bottom w:val="single" w:sz="8" w:space="0" w:color="auto"/>
              <w:right w:val="nil"/>
            </w:tcBorders>
          </w:tcPr>
          <w:p w14:paraId="7FE9BC3E" w14:textId="367AC70F" w:rsidR="00A43888" w:rsidRPr="00FB38B1" w:rsidRDefault="00A43888" w:rsidP="00952B00">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w:t>
            </w:r>
            <w:r w:rsidR="002D2EB3" w:rsidRPr="00FB38B1">
              <w:rPr>
                <w:rFonts w:ascii="Times New Roman" w:eastAsia="Times New Roman" w:hAnsi="Times New Roman" w:cs="Times New Roman"/>
                <w:b/>
                <w:sz w:val="18"/>
                <w:szCs w:val="18"/>
                <w:lang w:eastAsia="ru-RU"/>
              </w:rPr>
              <w:t>2</w:t>
            </w:r>
            <w:r w:rsidR="00BD12C9">
              <w:rPr>
                <w:rFonts w:ascii="Times New Roman" w:eastAsia="Times New Roman" w:hAnsi="Times New Roman" w:cs="Times New Roman"/>
                <w:b/>
                <w:sz w:val="18"/>
                <w:szCs w:val="18"/>
                <w:lang w:eastAsia="ru-RU"/>
              </w:rPr>
              <w:t>3</w:t>
            </w:r>
          </w:p>
        </w:tc>
        <w:tc>
          <w:tcPr>
            <w:tcW w:w="709" w:type="dxa"/>
            <w:tcBorders>
              <w:top w:val="single" w:sz="4" w:space="0" w:color="auto"/>
              <w:left w:val="nil"/>
              <w:bottom w:val="single" w:sz="8" w:space="0" w:color="auto"/>
              <w:right w:val="nil"/>
            </w:tcBorders>
          </w:tcPr>
          <w:p w14:paraId="44E7A363" w14:textId="0FA15352" w:rsidR="00A43888" w:rsidRPr="00FB38B1" w:rsidRDefault="00A43888" w:rsidP="00952B00">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201</w:t>
            </w:r>
            <w:r w:rsidR="00BD12C9">
              <w:rPr>
                <w:rFonts w:ascii="Times New Roman" w:eastAsia="Times New Roman" w:hAnsi="Times New Roman" w:cs="Times New Roman"/>
                <w:b/>
                <w:sz w:val="18"/>
                <w:szCs w:val="18"/>
                <w:lang w:eastAsia="ru-RU"/>
              </w:rPr>
              <w:t>9</w:t>
            </w:r>
          </w:p>
        </w:tc>
        <w:tc>
          <w:tcPr>
            <w:tcW w:w="850" w:type="dxa"/>
            <w:tcBorders>
              <w:top w:val="single" w:sz="4" w:space="0" w:color="auto"/>
              <w:left w:val="nil"/>
              <w:bottom w:val="single" w:sz="8" w:space="0" w:color="auto"/>
              <w:right w:val="nil"/>
            </w:tcBorders>
          </w:tcPr>
          <w:p w14:paraId="0573F964" w14:textId="750EDD5B" w:rsidR="00A43888" w:rsidRPr="00FB38B1" w:rsidRDefault="00A43888" w:rsidP="00952B00">
            <w:pPr>
              <w:spacing w:after="0" w:line="240" w:lineRule="auto"/>
              <w:ind w:left="-108" w:right="-108"/>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w:t>
            </w:r>
            <w:r w:rsidR="002D2EB3" w:rsidRPr="00FB38B1">
              <w:rPr>
                <w:rFonts w:ascii="Times New Roman" w:eastAsia="Times New Roman" w:hAnsi="Times New Roman" w:cs="Times New Roman"/>
                <w:b/>
                <w:sz w:val="18"/>
                <w:szCs w:val="18"/>
                <w:lang w:eastAsia="ru-RU"/>
              </w:rPr>
              <w:t>2</w:t>
            </w:r>
            <w:r w:rsidR="00BD12C9">
              <w:rPr>
                <w:rFonts w:ascii="Times New Roman" w:eastAsia="Times New Roman" w:hAnsi="Times New Roman" w:cs="Times New Roman"/>
                <w:b/>
                <w:sz w:val="18"/>
                <w:szCs w:val="18"/>
                <w:lang w:eastAsia="ru-RU"/>
              </w:rPr>
              <w:t>3</w:t>
            </w:r>
          </w:p>
        </w:tc>
      </w:tr>
      <w:tr w:rsidR="00A43888" w:rsidRPr="00F5305A" w14:paraId="49086D2A" w14:textId="77777777" w:rsidTr="00A43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312"/>
        </w:trPr>
        <w:tc>
          <w:tcPr>
            <w:tcW w:w="3261" w:type="dxa"/>
            <w:tcBorders>
              <w:top w:val="single" w:sz="8" w:space="0" w:color="auto"/>
            </w:tcBorders>
            <w:vAlign w:val="bottom"/>
          </w:tcPr>
          <w:p w14:paraId="3D236F80" w14:textId="77777777" w:rsidR="00A43888" w:rsidRPr="00FB38B1" w:rsidRDefault="00A43888" w:rsidP="00A43888">
            <w:pPr>
              <w:spacing w:after="0" w:line="240" w:lineRule="auto"/>
              <w:rPr>
                <w:rFonts w:ascii="Times New Roman" w:eastAsia="Times New Roman" w:hAnsi="Times New Roman" w:cs="Times New Roman"/>
                <w:b/>
                <w:sz w:val="18"/>
                <w:szCs w:val="18"/>
                <w:lang w:val="ky-KG" w:eastAsia="ru-RU"/>
              </w:rPr>
            </w:pPr>
            <w:r w:rsidRPr="00FB38B1">
              <w:rPr>
                <w:rFonts w:ascii="Times New Roman" w:eastAsia="Times New Roman" w:hAnsi="Times New Roman" w:cs="Times New Roman"/>
                <w:b/>
                <w:sz w:val="18"/>
                <w:szCs w:val="18"/>
                <w:lang w:val="ky-KG" w:eastAsia="ru-RU"/>
              </w:rPr>
              <w:t>Всего</w:t>
            </w:r>
          </w:p>
        </w:tc>
        <w:tc>
          <w:tcPr>
            <w:tcW w:w="1275" w:type="dxa"/>
            <w:tcBorders>
              <w:top w:val="single" w:sz="8" w:space="0" w:color="auto"/>
            </w:tcBorders>
            <w:vAlign w:val="bottom"/>
          </w:tcPr>
          <w:p w14:paraId="13795FEA" w14:textId="4AB45E00" w:rsidR="00A43888" w:rsidRPr="00FB38B1" w:rsidRDefault="00BD12C9" w:rsidP="00A43888">
            <w:pPr>
              <w:spacing w:after="0" w:line="240" w:lineRule="auto"/>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595 215,7</w:t>
            </w:r>
          </w:p>
        </w:tc>
        <w:tc>
          <w:tcPr>
            <w:tcW w:w="1276" w:type="dxa"/>
            <w:tcBorders>
              <w:top w:val="single" w:sz="8" w:space="0" w:color="auto"/>
            </w:tcBorders>
            <w:vAlign w:val="bottom"/>
          </w:tcPr>
          <w:p w14:paraId="32614264" w14:textId="7147B46B" w:rsidR="00A43888" w:rsidRPr="00FB38B1" w:rsidRDefault="00BD12C9" w:rsidP="00952B00">
            <w:pPr>
              <w:spacing w:after="0" w:line="240" w:lineRule="auto"/>
              <w:ind w:left="-113"/>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1 384 371,4</w:t>
            </w:r>
          </w:p>
        </w:tc>
        <w:tc>
          <w:tcPr>
            <w:tcW w:w="1134" w:type="dxa"/>
            <w:tcBorders>
              <w:top w:val="single" w:sz="8" w:space="0" w:color="auto"/>
            </w:tcBorders>
            <w:vAlign w:val="bottom"/>
          </w:tcPr>
          <w:p w14:paraId="583CBA83" w14:textId="77777777" w:rsidR="00A43888" w:rsidRPr="00FB38B1" w:rsidRDefault="00952B00" w:rsidP="00A43888">
            <w:pPr>
              <w:spacing w:after="0" w:line="240" w:lineRule="auto"/>
              <w:ind w:left="-113"/>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106,3</w:t>
            </w:r>
          </w:p>
        </w:tc>
        <w:tc>
          <w:tcPr>
            <w:tcW w:w="1134" w:type="dxa"/>
            <w:tcBorders>
              <w:top w:val="single" w:sz="8" w:space="0" w:color="auto"/>
            </w:tcBorders>
            <w:vAlign w:val="bottom"/>
          </w:tcPr>
          <w:p w14:paraId="2CCC18AB" w14:textId="75F8C49A" w:rsidR="00A43888" w:rsidRPr="00FB38B1" w:rsidRDefault="00F35FAE" w:rsidP="00A43888">
            <w:pPr>
              <w:spacing w:after="0" w:line="240" w:lineRule="auto"/>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117,9</w:t>
            </w:r>
          </w:p>
        </w:tc>
        <w:tc>
          <w:tcPr>
            <w:tcW w:w="709" w:type="dxa"/>
            <w:tcBorders>
              <w:top w:val="single" w:sz="8" w:space="0" w:color="auto"/>
            </w:tcBorders>
            <w:vAlign w:val="bottom"/>
          </w:tcPr>
          <w:p w14:paraId="2CDB333C" w14:textId="77777777" w:rsidR="00A43888" w:rsidRPr="00FB38B1" w:rsidRDefault="00952B00" w:rsidP="00A43888">
            <w:pPr>
              <w:spacing w:after="0" w:line="240" w:lineRule="auto"/>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100</w:t>
            </w:r>
          </w:p>
        </w:tc>
        <w:tc>
          <w:tcPr>
            <w:tcW w:w="850" w:type="dxa"/>
            <w:tcBorders>
              <w:top w:val="single" w:sz="8" w:space="0" w:color="auto"/>
            </w:tcBorders>
            <w:vAlign w:val="bottom"/>
          </w:tcPr>
          <w:p w14:paraId="704959D6" w14:textId="77777777" w:rsidR="00A43888" w:rsidRPr="00FB38B1" w:rsidRDefault="00952B00" w:rsidP="00A43888">
            <w:pPr>
              <w:spacing w:after="0" w:line="240" w:lineRule="auto"/>
              <w:ind w:left="113" w:hanging="113"/>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100</w:t>
            </w:r>
          </w:p>
        </w:tc>
      </w:tr>
      <w:tr w:rsidR="00A43888" w:rsidRPr="00F5305A" w14:paraId="078F8DC4" w14:textId="77777777" w:rsidTr="00A43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312"/>
        </w:trPr>
        <w:tc>
          <w:tcPr>
            <w:tcW w:w="3261" w:type="dxa"/>
            <w:vAlign w:val="bottom"/>
          </w:tcPr>
          <w:p w14:paraId="6350B900" w14:textId="77777777" w:rsidR="00A43888" w:rsidRPr="00FB38B1" w:rsidRDefault="00A43888" w:rsidP="00A43888">
            <w:pPr>
              <w:spacing w:after="0" w:line="240" w:lineRule="auto"/>
              <w:rPr>
                <w:rFonts w:ascii="Times New Roman" w:eastAsia="Times New Roman" w:hAnsi="Times New Roman" w:cs="Times New Roman"/>
                <w:sz w:val="18"/>
                <w:szCs w:val="18"/>
                <w:lang w:eastAsia="ru-RU"/>
              </w:rPr>
            </w:pPr>
            <w:r w:rsidRPr="00FB38B1">
              <w:rPr>
                <w:rFonts w:ascii="Times New Roman" w:eastAsia="Times New Roman" w:hAnsi="Times New Roman" w:cs="Times New Roman"/>
                <w:b/>
                <w:sz w:val="18"/>
                <w:szCs w:val="18"/>
                <w:lang w:eastAsia="ru-RU"/>
              </w:rPr>
              <w:t xml:space="preserve">   </w:t>
            </w:r>
            <w:r w:rsidRPr="00FB38B1">
              <w:rPr>
                <w:rFonts w:ascii="Times New Roman" w:eastAsia="Times New Roman" w:hAnsi="Times New Roman" w:cs="Times New Roman"/>
                <w:sz w:val="18"/>
                <w:szCs w:val="18"/>
                <w:lang w:eastAsia="ru-RU"/>
              </w:rPr>
              <w:t>в том числе:</w:t>
            </w:r>
          </w:p>
        </w:tc>
        <w:tc>
          <w:tcPr>
            <w:tcW w:w="1275" w:type="dxa"/>
            <w:vAlign w:val="bottom"/>
          </w:tcPr>
          <w:p w14:paraId="2AD61F8D" w14:textId="77777777" w:rsidR="00A43888" w:rsidRPr="00FB38B1" w:rsidRDefault="00A43888" w:rsidP="00A43888">
            <w:pPr>
              <w:spacing w:after="0" w:line="240" w:lineRule="auto"/>
              <w:jc w:val="right"/>
              <w:rPr>
                <w:rFonts w:ascii="Times New Roman" w:eastAsia="Times New Roman" w:hAnsi="Times New Roman" w:cs="Times New Roman"/>
                <w:b/>
                <w:sz w:val="18"/>
                <w:szCs w:val="18"/>
                <w:lang w:val="ky-KG" w:eastAsia="ru-RU"/>
              </w:rPr>
            </w:pPr>
          </w:p>
        </w:tc>
        <w:tc>
          <w:tcPr>
            <w:tcW w:w="1276" w:type="dxa"/>
            <w:vAlign w:val="bottom"/>
          </w:tcPr>
          <w:p w14:paraId="738522EF" w14:textId="77777777" w:rsidR="00A43888" w:rsidRPr="00FB38B1" w:rsidRDefault="00A43888" w:rsidP="00A43888">
            <w:pPr>
              <w:spacing w:after="0" w:line="240" w:lineRule="auto"/>
              <w:ind w:left="-113"/>
              <w:jc w:val="right"/>
              <w:rPr>
                <w:rFonts w:ascii="Times New Roman" w:eastAsia="Times New Roman" w:hAnsi="Times New Roman" w:cs="Times New Roman"/>
                <w:b/>
                <w:sz w:val="18"/>
                <w:szCs w:val="18"/>
                <w:lang w:val="ky-KG" w:eastAsia="ru-RU"/>
              </w:rPr>
            </w:pPr>
          </w:p>
        </w:tc>
        <w:tc>
          <w:tcPr>
            <w:tcW w:w="1134" w:type="dxa"/>
            <w:vAlign w:val="bottom"/>
          </w:tcPr>
          <w:p w14:paraId="559A2C4D" w14:textId="77777777" w:rsidR="00A43888" w:rsidRPr="00FB38B1" w:rsidRDefault="00A43888" w:rsidP="00A43888">
            <w:pPr>
              <w:spacing w:after="0" w:line="240" w:lineRule="auto"/>
              <w:ind w:left="-113"/>
              <w:jc w:val="right"/>
              <w:rPr>
                <w:rFonts w:ascii="Times New Roman" w:eastAsia="Times New Roman" w:hAnsi="Times New Roman" w:cs="Times New Roman"/>
                <w:b/>
                <w:sz w:val="18"/>
                <w:szCs w:val="18"/>
                <w:lang w:val="ky-KG" w:eastAsia="ru-RU"/>
              </w:rPr>
            </w:pPr>
          </w:p>
        </w:tc>
        <w:tc>
          <w:tcPr>
            <w:tcW w:w="1134" w:type="dxa"/>
            <w:vAlign w:val="bottom"/>
          </w:tcPr>
          <w:p w14:paraId="16A25B05" w14:textId="77777777" w:rsidR="00A43888" w:rsidRPr="00FB38B1" w:rsidRDefault="00A43888" w:rsidP="00A43888">
            <w:pPr>
              <w:spacing w:after="0" w:line="240" w:lineRule="auto"/>
              <w:jc w:val="right"/>
              <w:rPr>
                <w:rFonts w:ascii="Times New Roman" w:eastAsia="Times New Roman" w:hAnsi="Times New Roman" w:cs="Times New Roman"/>
                <w:b/>
                <w:sz w:val="18"/>
                <w:szCs w:val="18"/>
                <w:lang w:val="ky-KG" w:eastAsia="ru-RU"/>
              </w:rPr>
            </w:pPr>
          </w:p>
        </w:tc>
        <w:tc>
          <w:tcPr>
            <w:tcW w:w="709" w:type="dxa"/>
            <w:vAlign w:val="bottom"/>
          </w:tcPr>
          <w:p w14:paraId="6D8A8882" w14:textId="77777777" w:rsidR="00A43888" w:rsidRPr="00FB38B1" w:rsidRDefault="00A43888" w:rsidP="00A43888">
            <w:pPr>
              <w:spacing w:after="0" w:line="240" w:lineRule="auto"/>
              <w:jc w:val="right"/>
              <w:rPr>
                <w:rFonts w:ascii="Times New Roman" w:eastAsia="Times New Roman" w:hAnsi="Times New Roman" w:cs="Times New Roman"/>
                <w:b/>
                <w:sz w:val="18"/>
                <w:szCs w:val="18"/>
                <w:lang w:val="ky-KG" w:eastAsia="ru-RU"/>
              </w:rPr>
            </w:pPr>
          </w:p>
        </w:tc>
        <w:tc>
          <w:tcPr>
            <w:tcW w:w="850" w:type="dxa"/>
            <w:vAlign w:val="bottom"/>
          </w:tcPr>
          <w:p w14:paraId="76A3DE2E" w14:textId="77777777" w:rsidR="00A43888" w:rsidRPr="00FB38B1" w:rsidRDefault="00A43888" w:rsidP="00A43888">
            <w:pPr>
              <w:spacing w:after="0" w:line="240" w:lineRule="auto"/>
              <w:ind w:left="113" w:hanging="113"/>
              <w:jc w:val="right"/>
              <w:rPr>
                <w:rFonts w:ascii="Times New Roman" w:eastAsia="Times New Roman" w:hAnsi="Times New Roman" w:cs="Times New Roman"/>
                <w:b/>
                <w:sz w:val="18"/>
                <w:szCs w:val="18"/>
                <w:lang w:val="ky-KG" w:eastAsia="ru-RU"/>
              </w:rPr>
            </w:pPr>
          </w:p>
        </w:tc>
      </w:tr>
      <w:tr w:rsidR="00A43888" w:rsidRPr="00F5305A" w14:paraId="152B5744" w14:textId="77777777" w:rsidTr="00A43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50"/>
        </w:trPr>
        <w:tc>
          <w:tcPr>
            <w:tcW w:w="3261" w:type="dxa"/>
            <w:vAlign w:val="bottom"/>
          </w:tcPr>
          <w:p w14:paraId="293E3FD8" w14:textId="77777777" w:rsidR="00A43888" w:rsidRPr="00FB38B1" w:rsidRDefault="00A43888" w:rsidP="003A7E00">
            <w:pPr>
              <w:spacing w:before="20" w:after="20" w:line="240" w:lineRule="auto"/>
              <w:ind w:left="113" w:hanging="113"/>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t xml:space="preserve">торговля автомобилями </w:t>
            </w:r>
            <w:r w:rsidRPr="00FB38B1">
              <w:rPr>
                <w:rFonts w:ascii="Times New Roman" w:eastAsia="Times New Roman" w:hAnsi="Times New Roman" w:cs="Times New Roman"/>
                <w:sz w:val="18"/>
                <w:szCs w:val="18"/>
                <w:lang w:eastAsia="ru-RU"/>
              </w:rPr>
              <w:br/>
              <w:t>и мотоциклами, автодеталями,</w:t>
            </w:r>
            <w:r w:rsidRPr="00FB38B1">
              <w:rPr>
                <w:rFonts w:ascii="Times New Roman" w:eastAsia="Times New Roman" w:hAnsi="Times New Roman" w:cs="Times New Roman"/>
                <w:sz w:val="18"/>
                <w:szCs w:val="18"/>
                <w:lang w:eastAsia="ru-RU"/>
              </w:rPr>
              <w:br/>
              <w:t>узлами и принадлежностями</w:t>
            </w:r>
            <w:r w:rsidRPr="00FB38B1">
              <w:rPr>
                <w:rFonts w:ascii="Times New Roman" w:eastAsia="Times New Roman" w:hAnsi="Times New Roman" w:cs="Times New Roman"/>
                <w:sz w:val="18"/>
                <w:szCs w:val="18"/>
                <w:lang w:eastAsia="ru-RU"/>
              </w:rPr>
              <w:br/>
              <w:t>для них</w:t>
            </w:r>
          </w:p>
        </w:tc>
        <w:tc>
          <w:tcPr>
            <w:tcW w:w="1275" w:type="dxa"/>
            <w:vAlign w:val="bottom"/>
          </w:tcPr>
          <w:p w14:paraId="5423F851" w14:textId="35E1E735" w:rsidR="00A43888" w:rsidRPr="00FB38B1" w:rsidRDefault="00BD12C9"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16 068,5</w:t>
            </w:r>
          </w:p>
        </w:tc>
        <w:tc>
          <w:tcPr>
            <w:tcW w:w="1276" w:type="dxa"/>
            <w:vAlign w:val="bottom"/>
          </w:tcPr>
          <w:p w14:paraId="02FA13C5" w14:textId="34C213B5" w:rsidR="00A43888" w:rsidRPr="00FB38B1" w:rsidRDefault="00BD12C9"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49 957,1</w:t>
            </w:r>
          </w:p>
        </w:tc>
        <w:tc>
          <w:tcPr>
            <w:tcW w:w="1134" w:type="dxa"/>
            <w:vAlign w:val="bottom"/>
          </w:tcPr>
          <w:p w14:paraId="4ED525F6" w14:textId="221F27F8" w:rsidR="00A43888" w:rsidRPr="00FB38B1" w:rsidRDefault="00F35FA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120,1</w:t>
            </w:r>
          </w:p>
        </w:tc>
        <w:tc>
          <w:tcPr>
            <w:tcW w:w="1134" w:type="dxa"/>
            <w:vAlign w:val="bottom"/>
          </w:tcPr>
          <w:p w14:paraId="621E2D74" w14:textId="48D01B3C"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164,9</w:t>
            </w:r>
          </w:p>
        </w:tc>
        <w:tc>
          <w:tcPr>
            <w:tcW w:w="709" w:type="dxa"/>
            <w:vAlign w:val="bottom"/>
          </w:tcPr>
          <w:p w14:paraId="3AC298E0" w14:textId="3C35D79D"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2,7</w:t>
            </w:r>
          </w:p>
        </w:tc>
        <w:tc>
          <w:tcPr>
            <w:tcW w:w="850" w:type="dxa"/>
            <w:vAlign w:val="bottom"/>
          </w:tcPr>
          <w:p w14:paraId="566FAC21" w14:textId="4F48FF7D"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3,6</w:t>
            </w:r>
          </w:p>
        </w:tc>
      </w:tr>
      <w:tr w:rsidR="00A43888" w:rsidRPr="00F5305A" w14:paraId="0252BB1C" w14:textId="77777777" w:rsidTr="00A72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421"/>
        </w:trPr>
        <w:tc>
          <w:tcPr>
            <w:tcW w:w="3261" w:type="dxa"/>
            <w:vAlign w:val="bottom"/>
          </w:tcPr>
          <w:p w14:paraId="3ABF870C" w14:textId="77777777" w:rsidR="00A43888" w:rsidRPr="00FB38B1" w:rsidRDefault="00A43888" w:rsidP="003A7E00">
            <w:pPr>
              <w:spacing w:before="20" w:after="20" w:line="240" w:lineRule="auto"/>
              <w:ind w:left="113" w:hanging="113"/>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t>техническое обслуживание</w:t>
            </w:r>
            <w:r w:rsidR="003A7E00" w:rsidRPr="00FB38B1">
              <w:rPr>
                <w:rFonts w:ascii="Times New Roman" w:eastAsia="Times New Roman" w:hAnsi="Times New Roman" w:cs="Times New Roman"/>
                <w:sz w:val="18"/>
                <w:szCs w:val="18"/>
                <w:lang w:eastAsia="ru-RU"/>
              </w:rPr>
              <w:br/>
            </w:r>
            <w:r w:rsidRPr="00FB38B1">
              <w:rPr>
                <w:rFonts w:ascii="Times New Roman" w:eastAsia="Times New Roman" w:hAnsi="Times New Roman" w:cs="Times New Roman"/>
                <w:sz w:val="18"/>
                <w:szCs w:val="18"/>
                <w:lang w:eastAsia="ru-RU"/>
              </w:rPr>
              <w:t>и ремонт автомобилей</w:t>
            </w:r>
          </w:p>
        </w:tc>
        <w:tc>
          <w:tcPr>
            <w:tcW w:w="1275" w:type="dxa"/>
            <w:vAlign w:val="bottom"/>
          </w:tcPr>
          <w:p w14:paraId="60ACABCD" w14:textId="09FA59E0" w:rsidR="00A43888" w:rsidRPr="00FB38B1" w:rsidRDefault="00BD12C9"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2 913,0</w:t>
            </w:r>
          </w:p>
        </w:tc>
        <w:tc>
          <w:tcPr>
            <w:tcW w:w="1276" w:type="dxa"/>
            <w:vAlign w:val="bottom"/>
          </w:tcPr>
          <w:p w14:paraId="5B47CC82" w14:textId="529EEF35" w:rsidR="00A43888" w:rsidRPr="00FB38B1" w:rsidRDefault="00BD12C9"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5 496,9</w:t>
            </w:r>
          </w:p>
        </w:tc>
        <w:tc>
          <w:tcPr>
            <w:tcW w:w="1134" w:type="dxa"/>
            <w:vAlign w:val="bottom"/>
          </w:tcPr>
          <w:p w14:paraId="6C7D8CC9" w14:textId="63E29621" w:rsidR="00A43888" w:rsidRPr="00FB38B1" w:rsidRDefault="00F35FA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102,3</w:t>
            </w:r>
          </w:p>
        </w:tc>
        <w:tc>
          <w:tcPr>
            <w:tcW w:w="1134" w:type="dxa"/>
            <w:vAlign w:val="bottom"/>
          </w:tcPr>
          <w:p w14:paraId="278EFB00" w14:textId="63E3AC30"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132,0</w:t>
            </w:r>
          </w:p>
        </w:tc>
        <w:tc>
          <w:tcPr>
            <w:tcW w:w="709" w:type="dxa"/>
            <w:vAlign w:val="bottom"/>
          </w:tcPr>
          <w:p w14:paraId="333FEBC5" w14:textId="77777777" w:rsidR="00A43888" w:rsidRPr="00FB38B1" w:rsidRDefault="00952B00"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0,5</w:t>
            </w:r>
          </w:p>
        </w:tc>
        <w:tc>
          <w:tcPr>
            <w:tcW w:w="850" w:type="dxa"/>
            <w:vAlign w:val="bottom"/>
          </w:tcPr>
          <w:p w14:paraId="3644A3F5" w14:textId="0B13E72F" w:rsidR="00A43888" w:rsidRPr="00FB38B1" w:rsidRDefault="00386C2F" w:rsidP="0087462B">
            <w:pPr>
              <w:spacing w:after="0" w:line="240" w:lineRule="auto"/>
              <w:jc w:val="right"/>
              <w:rPr>
                <w:rFonts w:ascii="Times New Roman" w:eastAsia="Times New Roman" w:hAnsi="Times New Roman" w:cs="Times New Roman"/>
                <w:sz w:val="18"/>
                <w:szCs w:val="18"/>
                <w:lang w:val="ky-KG" w:eastAsia="ru-RU"/>
              </w:rPr>
            </w:pPr>
            <w:r w:rsidRPr="00386C2F">
              <w:rPr>
                <w:rFonts w:ascii="Times New Roman" w:eastAsia="Times New Roman" w:hAnsi="Times New Roman" w:cs="Times New Roman"/>
                <w:sz w:val="18"/>
                <w:szCs w:val="18"/>
                <w:lang w:val="ky-KG" w:eastAsia="ru-RU"/>
              </w:rPr>
              <w:t>0,4</w:t>
            </w:r>
          </w:p>
        </w:tc>
      </w:tr>
      <w:tr w:rsidR="00A43888" w:rsidRPr="00F5305A" w14:paraId="03C255EB" w14:textId="77777777" w:rsidTr="00A72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432"/>
        </w:trPr>
        <w:tc>
          <w:tcPr>
            <w:tcW w:w="3261" w:type="dxa"/>
            <w:tcBorders>
              <w:bottom w:val="single" w:sz="4" w:space="0" w:color="auto"/>
            </w:tcBorders>
            <w:vAlign w:val="bottom"/>
          </w:tcPr>
          <w:p w14:paraId="3AE0D120" w14:textId="77777777" w:rsidR="00A43888" w:rsidRPr="00FB38B1" w:rsidRDefault="004E7AC4" w:rsidP="003A7E00">
            <w:pPr>
              <w:spacing w:before="20" w:after="20" w:line="240" w:lineRule="auto"/>
              <w:ind w:left="113" w:hanging="113"/>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t xml:space="preserve">оптовая торговля, кроме </w:t>
            </w:r>
            <w:r w:rsidRPr="00FB38B1">
              <w:rPr>
                <w:rFonts w:ascii="Times New Roman" w:eastAsia="Times New Roman" w:hAnsi="Times New Roman" w:cs="Times New Roman"/>
                <w:sz w:val="18"/>
                <w:szCs w:val="18"/>
                <w:lang w:eastAsia="ru-RU"/>
              </w:rPr>
              <w:br/>
              <w:t xml:space="preserve">торговли автомобилями </w:t>
            </w:r>
            <w:r w:rsidRPr="00FB38B1">
              <w:rPr>
                <w:rFonts w:ascii="Times New Roman" w:eastAsia="Times New Roman" w:hAnsi="Times New Roman" w:cs="Times New Roman"/>
                <w:sz w:val="18"/>
                <w:szCs w:val="18"/>
                <w:lang w:eastAsia="ru-RU"/>
              </w:rPr>
              <w:br/>
              <w:t>и мотоциклами</w:t>
            </w:r>
          </w:p>
        </w:tc>
        <w:tc>
          <w:tcPr>
            <w:tcW w:w="1275" w:type="dxa"/>
            <w:tcBorders>
              <w:bottom w:val="single" w:sz="4" w:space="0" w:color="auto"/>
            </w:tcBorders>
            <w:vAlign w:val="bottom"/>
          </w:tcPr>
          <w:p w14:paraId="5DC39C0E" w14:textId="01DD400D" w:rsidR="00A43888" w:rsidRPr="00FB38B1" w:rsidRDefault="00BD12C9"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206 980,0</w:t>
            </w:r>
          </w:p>
        </w:tc>
        <w:tc>
          <w:tcPr>
            <w:tcW w:w="1276" w:type="dxa"/>
            <w:tcBorders>
              <w:bottom w:val="single" w:sz="4" w:space="0" w:color="auto"/>
            </w:tcBorders>
            <w:vAlign w:val="bottom"/>
          </w:tcPr>
          <w:p w14:paraId="3446B75A" w14:textId="1FEEDC63" w:rsidR="00A43888" w:rsidRPr="00FB38B1" w:rsidRDefault="00BD12C9"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642 910,6</w:t>
            </w:r>
          </w:p>
        </w:tc>
        <w:tc>
          <w:tcPr>
            <w:tcW w:w="1134" w:type="dxa"/>
            <w:tcBorders>
              <w:bottom w:val="single" w:sz="4" w:space="0" w:color="auto"/>
            </w:tcBorders>
            <w:vAlign w:val="bottom"/>
          </w:tcPr>
          <w:p w14:paraId="17F4D19D" w14:textId="520AF1F1" w:rsidR="00A43888" w:rsidRPr="00FB38B1" w:rsidRDefault="00F35FA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107,5</w:t>
            </w:r>
          </w:p>
        </w:tc>
        <w:tc>
          <w:tcPr>
            <w:tcW w:w="1134" w:type="dxa"/>
            <w:tcBorders>
              <w:bottom w:val="single" w:sz="4" w:space="0" w:color="auto"/>
            </w:tcBorders>
            <w:vAlign w:val="bottom"/>
          </w:tcPr>
          <w:p w14:paraId="261A2650" w14:textId="5E01B586"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119,7</w:t>
            </w:r>
          </w:p>
        </w:tc>
        <w:tc>
          <w:tcPr>
            <w:tcW w:w="709" w:type="dxa"/>
            <w:tcBorders>
              <w:bottom w:val="single" w:sz="4" w:space="0" w:color="auto"/>
            </w:tcBorders>
            <w:vAlign w:val="bottom"/>
          </w:tcPr>
          <w:p w14:paraId="543CA054" w14:textId="31FDC14A" w:rsidR="00A43888" w:rsidRPr="00386C2F" w:rsidRDefault="00386C2F" w:rsidP="00A43888">
            <w:pPr>
              <w:spacing w:after="0" w:line="240" w:lineRule="auto"/>
              <w:jc w:val="right"/>
              <w:rPr>
                <w:rFonts w:ascii="Times New Roman" w:eastAsia="Times New Roman" w:hAnsi="Times New Roman" w:cs="Times New Roman"/>
                <w:sz w:val="18"/>
                <w:szCs w:val="18"/>
                <w:lang w:eastAsia="ru-RU"/>
              </w:rPr>
            </w:pPr>
            <w:r w:rsidRPr="00386C2F">
              <w:rPr>
                <w:rFonts w:ascii="Times New Roman" w:eastAsia="Times New Roman" w:hAnsi="Times New Roman" w:cs="Times New Roman"/>
                <w:sz w:val="18"/>
                <w:szCs w:val="18"/>
                <w:lang w:eastAsia="ru-RU"/>
              </w:rPr>
              <w:t>37,7</w:t>
            </w:r>
          </w:p>
        </w:tc>
        <w:tc>
          <w:tcPr>
            <w:tcW w:w="850" w:type="dxa"/>
            <w:tcBorders>
              <w:bottom w:val="single" w:sz="4" w:space="0" w:color="auto"/>
            </w:tcBorders>
            <w:vAlign w:val="bottom"/>
          </w:tcPr>
          <w:p w14:paraId="34DFAB7B" w14:textId="16D97DE4"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46,</w:t>
            </w:r>
            <w:r w:rsidR="00774C7D">
              <w:rPr>
                <w:rFonts w:ascii="Times New Roman" w:eastAsia="Times New Roman" w:hAnsi="Times New Roman" w:cs="Times New Roman"/>
                <w:sz w:val="18"/>
                <w:szCs w:val="18"/>
                <w:lang w:val="ky-KG" w:eastAsia="ru-RU"/>
              </w:rPr>
              <w:t>4</w:t>
            </w:r>
          </w:p>
        </w:tc>
      </w:tr>
      <w:tr w:rsidR="002D2EB3" w:rsidRPr="00F5305A" w14:paraId="3396D494" w14:textId="77777777" w:rsidTr="00A72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432"/>
        </w:trPr>
        <w:tc>
          <w:tcPr>
            <w:tcW w:w="3261" w:type="dxa"/>
            <w:tcBorders>
              <w:top w:val="single" w:sz="4" w:space="0" w:color="auto"/>
            </w:tcBorders>
            <w:vAlign w:val="bottom"/>
          </w:tcPr>
          <w:p w14:paraId="5166CFBE" w14:textId="77777777" w:rsidR="002D2EB3" w:rsidRPr="00FB38B1" w:rsidRDefault="002D2EB3" w:rsidP="003A7E00">
            <w:pPr>
              <w:spacing w:before="20" w:after="20" w:line="240" w:lineRule="auto"/>
              <w:ind w:left="113" w:hanging="113"/>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lastRenderedPageBreak/>
              <w:t>розничная торговля</w:t>
            </w:r>
            <w:r w:rsidR="003A7E00" w:rsidRPr="00FB38B1">
              <w:rPr>
                <w:rFonts w:ascii="Times New Roman" w:eastAsia="Times New Roman" w:hAnsi="Times New Roman" w:cs="Times New Roman"/>
                <w:sz w:val="18"/>
                <w:szCs w:val="18"/>
                <w:lang w:eastAsia="ru-RU"/>
              </w:rPr>
              <w:br/>
            </w:r>
            <w:r w:rsidRPr="00FB38B1">
              <w:rPr>
                <w:rFonts w:ascii="Times New Roman" w:eastAsia="Times New Roman" w:hAnsi="Times New Roman" w:cs="Times New Roman"/>
                <w:sz w:val="18"/>
                <w:szCs w:val="18"/>
                <w:lang w:eastAsia="ru-RU"/>
              </w:rPr>
              <w:t>моторным топливом</w:t>
            </w:r>
          </w:p>
        </w:tc>
        <w:tc>
          <w:tcPr>
            <w:tcW w:w="1275" w:type="dxa"/>
            <w:tcBorders>
              <w:top w:val="single" w:sz="4" w:space="0" w:color="auto"/>
            </w:tcBorders>
            <w:vAlign w:val="bottom"/>
          </w:tcPr>
          <w:p w14:paraId="703C8EC7" w14:textId="40220AAA" w:rsidR="002D2EB3"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63</w:t>
            </w:r>
            <w:r w:rsidR="0066160D">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463,7</w:t>
            </w:r>
          </w:p>
        </w:tc>
        <w:tc>
          <w:tcPr>
            <w:tcW w:w="1276" w:type="dxa"/>
            <w:tcBorders>
              <w:top w:val="single" w:sz="4" w:space="0" w:color="auto"/>
            </w:tcBorders>
            <w:vAlign w:val="bottom"/>
          </w:tcPr>
          <w:p w14:paraId="5E3E5191" w14:textId="197BBD42" w:rsidR="002D2EB3" w:rsidRPr="00FB38B1" w:rsidRDefault="00F35FA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132</w:t>
            </w:r>
            <w:r w:rsidR="00774C7D">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106,5</w:t>
            </w:r>
          </w:p>
        </w:tc>
        <w:tc>
          <w:tcPr>
            <w:tcW w:w="1134" w:type="dxa"/>
            <w:tcBorders>
              <w:top w:val="single" w:sz="4" w:space="0" w:color="auto"/>
            </w:tcBorders>
            <w:vAlign w:val="bottom"/>
          </w:tcPr>
          <w:p w14:paraId="17CC0976" w14:textId="6E3301CA" w:rsidR="002D2EB3" w:rsidRPr="00FB38B1" w:rsidRDefault="00F35FA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105,6</w:t>
            </w:r>
          </w:p>
        </w:tc>
        <w:tc>
          <w:tcPr>
            <w:tcW w:w="1134" w:type="dxa"/>
            <w:tcBorders>
              <w:top w:val="single" w:sz="4" w:space="0" w:color="auto"/>
            </w:tcBorders>
            <w:vAlign w:val="bottom"/>
          </w:tcPr>
          <w:p w14:paraId="0993A8EC" w14:textId="01819057" w:rsidR="002D2EB3"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119,5</w:t>
            </w:r>
          </w:p>
        </w:tc>
        <w:tc>
          <w:tcPr>
            <w:tcW w:w="709" w:type="dxa"/>
            <w:tcBorders>
              <w:top w:val="single" w:sz="4" w:space="0" w:color="auto"/>
            </w:tcBorders>
            <w:vAlign w:val="bottom"/>
          </w:tcPr>
          <w:p w14:paraId="00C409EE" w14:textId="178AAAEC" w:rsidR="002D2EB3"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10,6</w:t>
            </w:r>
          </w:p>
        </w:tc>
        <w:tc>
          <w:tcPr>
            <w:tcW w:w="850" w:type="dxa"/>
            <w:tcBorders>
              <w:top w:val="single" w:sz="4" w:space="0" w:color="auto"/>
            </w:tcBorders>
            <w:vAlign w:val="bottom"/>
          </w:tcPr>
          <w:p w14:paraId="7BBD98AB" w14:textId="2D9B3836" w:rsidR="002D2EB3"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9,5</w:t>
            </w:r>
          </w:p>
        </w:tc>
      </w:tr>
      <w:tr w:rsidR="00A43888" w:rsidRPr="00F5305A" w14:paraId="37D9B818" w14:textId="77777777" w:rsidTr="005B7A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637"/>
        </w:trPr>
        <w:tc>
          <w:tcPr>
            <w:tcW w:w="3261" w:type="dxa"/>
            <w:tcBorders>
              <w:bottom w:val="single" w:sz="8" w:space="0" w:color="auto"/>
            </w:tcBorders>
            <w:vAlign w:val="bottom"/>
          </w:tcPr>
          <w:p w14:paraId="3C660BE8" w14:textId="77777777" w:rsidR="00A43888" w:rsidRPr="00FB38B1" w:rsidRDefault="00A43888" w:rsidP="003A7E00">
            <w:pPr>
              <w:spacing w:before="20" w:after="20" w:line="240" w:lineRule="auto"/>
              <w:ind w:left="113" w:hanging="113"/>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t>розничная торговля, кроме</w:t>
            </w:r>
            <w:r w:rsidR="00DF0080" w:rsidRPr="00FB38B1">
              <w:rPr>
                <w:rFonts w:ascii="Times New Roman" w:eastAsia="Times New Roman" w:hAnsi="Times New Roman" w:cs="Times New Roman"/>
                <w:sz w:val="18"/>
                <w:szCs w:val="18"/>
                <w:lang w:eastAsia="ru-RU"/>
              </w:rPr>
              <w:br/>
            </w:r>
            <w:r w:rsidRPr="00FB38B1">
              <w:rPr>
                <w:rFonts w:ascii="Times New Roman" w:eastAsia="Times New Roman" w:hAnsi="Times New Roman" w:cs="Times New Roman"/>
                <w:sz w:val="18"/>
                <w:szCs w:val="18"/>
                <w:lang w:eastAsia="ru-RU"/>
              </w:rPr>
              <w:t xml:space="preserve">торговли автомобилями </w:t>
            </w:r>
            <w:r w:rsidRPr="00FB38B1">
              <w:rPr>
                <w:rFonts w:ascii="Times New Roman" w:eastAsia="Times New Roman" w:hAnsi="Times New Roman" w:cs="Times New Roman"/>
                <w:sz w:val="18"/>
                <w:szCs w:val="18"/>
                <w:lang w:eastAsia="ru-RU"/>
              </w:rPr>
              <w:br/>
              <w:t>и мотоциклами</w:t>
            </w:r>
          </w:p>
        </w:tc>
        <w:tc>
          <w:tcPr>
            <w:tcW w:w="1275" w:type="dxa"/>
            <w:tcBorders>
              <w:bottom w:val="single" w:sz="8" w:space="0" w:color="auto"/>
            </w:tcBorders>
            <w:vAlign w:val="bottom"/>
          </w:tcPr>
          <w:p w14:paraId="31E38A77" w14:textId="74FFEA94"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305</w:t>
            </w:r>
            <w:r w:rsidR="0066160D">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790,5</w:t>
            </w:r>
          </w:p>
        </w:tc>
        <w:tc>
          <w:tcPr>
            <w:tcW w:w="1276" w:type="dxa"/>
            <w:tcBorders>
              <w:bottom w:val="single" w:sz="8" w:space="0" w:color="auto"/>
            </w:tcBorders>
            <w:vAlign w:val="bottom"/>
          </w:tcPr>
          <w:p w14:paraId="0143C024" w14:textId="3B185EA6" w:rsidR="00A43888" w:rsidRPr="00FB38B1" w:rsidRDefault="00F35FAE" w:rsidP="00952B00">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553</w:t>
            </w:r>
            <w:r w:rsidR="00774C7D">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900,3</w:t>
            </w:r>
          </w:p>
        </w:tc>
        <w:tc>
          <w:tcPr>
            <w:tcW w:w="1134" w:type="dxa"/>
            <w:tcBorders>
              <w:bottom w:val="single" w:sz="8" w:space="0" w:color="auto"/>
            </w:tcBorders>
            <w:vAlign w:val="bottom"/>
          </w:tcPr>
          <w:p w14:paraId="1F2ECE71" w14:textId="27AA9B71" w:rsidR="00A43888" w:rsidRPr="00FB38B1" w:rsidRDefault="00F35FA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105,1</w:t>
            </w:r>
          </w:p>
        </w:tc>
        <w:tc>
          <w:tcPr>
            <w:tcW w:w="1134" w:type="dxa"/>
            <w:tcBorders>
              <w:bottom w:val="single" w:sz="8" w:space="0" w:color="auto"/>
            </w:tcBorders>
            <w:vAlign w:val="bottom"/>
          </w:tcPr>
          <w:p w14:paraId="61B282B7" w14:textId="019D9B45"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112,8</w:t>
            </w:r>
          </w:p>
        </w:tc>
        <w:tc>
          <w:tcPr>
            <w:tcW w:w="709" w:type="dxa"/>
            <w:tcBorders>
              <w:bottom w:val="single" w:sz="8" w:space="0" w:color="auto"/>
            </w:tcBorders>
            <w:vAlign w:val="bottom"/>
          </w:tcPr>
          <w:p w14:paraId="184D9EA1" w14:textId="1F0AE6D3"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51,4</w:t>
            </w:r>
          </w:p>
        </w:tc>
        <w:tc>
          <w:tcPr>
            <w:tcW w:w="850" w:type="dxa"/>
            <w:tcBorders>
              <w:bottom w:val="single" w:sz="8" w:space="0" w:color="auto"/>
            </w:tcBorders>
            <w:vAlign w:val="bottom"/>
          </w:tcPr>
          <w:p w14:paraId="74CB571C" w14:textId="4EDCF9A9" w:rsidR="00A43888" w:rsidRPr="00FB38B1" w:rsidRDefault="00F35FA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40,0</w:t>
            </w:r>
          </w:p>
        </w:tc>
      </w:tr>
    </w:tbl>
    <w:p w14:paraId="3678525A" w14:textId="32B348EC" w:rsidR="00A43888" w:rsidRPr="00BA635F" w:rsidRDefault="00A43888" w:rsidP="00BA635F">
      <w:pPr>
        <w:spacing w:before="120" w:after="60" w:line="240" w:lineRule="auto"/>
        <w:ind w:firstLine="709"/>
        <w:jc w:val="both"/>
        <w:rPr>
          <w:rFonts w:ascii="Times New Roman" w:eastAsia="Times New Roman" w:hAnsi="Times New Roman" w:cs="Times New Roman"/>
          <w:iCs/>
          <w:sz w:val="20"/>
          <w:szCs w:val="24"/>
          <w:lang w:val="x-none" w:eastAsia="x-none"/>
        </w:rPr>
      </w:pPr>
      <w:r w:rsidRPr="00BA635F">
        <w:rPr>
          <w:rFonts w:ascii="Times New Roman" w:eastAsia="Times New Roman" w:hAnsi="Times New Roman" w:cs="Times New Roman"/>
          <w:lang w:val="x-none" w:eastAsia="x-none"/>
        </w:rPr>
        <w:t>Объем услуг, оказанных гостиницами и ресторанами, в 20</w:t>
      </w:r>
      <w:r w:rsidR="000F0C8E" w:rsidRPr="00BA635F">
        <w:rPr>
          <w:rFonts w:ascii="Times New Roman" w:eastAsia="Times New Roman" w:hAnsi="Times New Roman" w:cs="Times New Roman"/>
          <w:lang w:eastAsia="x-none"/>
        </w:rPr>
        <w:t>2</w:t>
      </w:r>
      <w:r w:rsidR="008B0D33">
        <w:rPr>
          <w:rFonts w:ascii="Times New Roman" w:eastAsia="Times New Roman" w:hAnsi="Times New Roman" w:cs="Times New Roman"/>
          <w:lang w:eastAsia="x-none"/>
        </w:rPr>
        <w:t>3</w:t>
      </w:r>
      <w:r w:rsidR="00AD6F5D">
        <w:rPr>
          <w:rFonts w:ascii="Times New Roman" w:eastAsia="Times New Roman" w:hAnsi="Times New Roman" w:cs="Times New Roman"/>
          <w:lang w:val="ky-KG" w:eastAsia="x-none"/>
        </w:rPr>
        <w:t xml:space="preserve"> </w:t>
      </w:r>
      <w:r w:rsidRPr="00BA635F">
        <w:rPr>
          <w:rFonts w:ascii="Times New Roman" w:eastAsia="Times New Roman" w:hAnsi="Times New Roman" w:cs="Times New Roman"/>
          <w:lang w:val="x-none" w:eastAsia="x-none"/>
        </w:rPr>
        <w:t>г</w:t>
      </w:r>
      <w:r w:rsidR="00AD6F5D">
        <w:rPr>
          <w:rFonts w:ascii="Times New Roman" w:eastAsia="Times New Roman" w:hAnsi="Times New Roman" w:cs="Times New Roman"/>
          <w:lang w:val="ky-KG" w:eastAsia="x-none"/>
        </w:rPr>
        <w:t>оду</w:t>
      </w:r>
      <w:r w:rsidRPr="00BA635F">
        <w:rPr>
          <w:rFonts w:ascii="Times New Roman" w:eastAsia="Times New Roman" w:hAnsi="Times New Roman" w:cs="Times New Roman"/>
          <w:lang w:val="x-none" w:eastAsia="x-none"/>
        </w:rPr>
        <w:t xml:space="preserve"> составил </w:t>
      </w:r>
      <w:r w:rsidR="00ED7167">
        <w:rPr>
          <w:rFonts w:ascii="Times New Roman" w:eastAsia="Times New Roman" w:hAnsi="Times New Roman" w:cs="Times New Roman"/>
          <w:lang w:val="ky-KG" w:eastAsia="x-none"/>
        </w:rPr>
        <w:t>более</w:t>
      </w:r>
      <w:r w:rsidR="00AD6F5D">
        <w:rPr>
          <w:rFonts w:ascii="Times New Roman" w:eastAsia="Times New Roman" w:hAnsi="Times New Roman" w:cs="Times New Roman"/>
          <w:lang w:val="ky-KG" w:eastAsia="x-none"/>
        </w:rPr>
        <w:t xml:space="preserve"> </w:t>
      </w:r>
      <w:r w:rsidR="008B0D33">
        <w:rPr>
          <w:rFonts w:ascii="Times New Roman" w:eastAsia="Times New Roman" w:hAnsi="Times New Roman" w:cs="Times New Roman"/>
          <w:lang w:val="ky-KG" w:eastAsia="x-none"/>
        </w:rPr>
        <w:t>42</w:t>
      </w:r>
      <w:r w:rsidRPr="00BA635F">
        <w:rPr>
          <w:rFonts w:ascii="Times New Roman" w:eastAsia="Times New Roman" w:hAnsi="Times New Roman" w:cs="Times New Roman"/>
          <w:lang w:val="x-none" w:eastAsia="x-none"/>
        </w:rPr>
        <w:t xml:space="preserve"> млрд. сомов, </w:t>
      </w:r>
      <w:r w:rsidR="0045575A" w:rsidRPr="00BA635F">
        <w:rPr>
          <w:rFonts w:ascii="Times New Roman" w:eastAsia="Times New Roman" w:hAnsi="Times New Roman" w:cs="Times New Roman"/>
          <w:lang w:eastAsia="x-none"/>
        </w:rPr>
        <w:t>увеличившись</w:t>
      </w:r>
      <w:r w:rsidRPr="00BA635F">
        <w:rPr>
          <w:rFonts w:ascii="Times New Roman" w:eastAsia="Times New Roman" w:hAnsi="Times New Roman" w:cs="Times New Roman"/>
          <w:lang w:val="x-none" w:eastAsia="x-none"/>
        </w:rPr>
        <w:t xml:space="preserve"> по сравнению с 20</w:t>
      </w:r>
      <w:r w:rsidR="0045575A" w:rsidRPr="00BA635F">
        <w:rPr>
          <w:rFonts w:ascii="Times New Roman" w:eastAsia="Times New Roman" w:hAnsi="Times New Roman" w:cs="Times New Roman"/>
          <w:lang w:eastAsia="x-none"/>
        </w:rPr>
        <w:t>2</w:t>
      </w:r>
      <w:r w:rsidR="000C665E">
        <w:rPr>
          <w:rFonts w:ascii="Times New Roman" w:eastAsia="Times New Roman" w:hAnsi="Times New Roman" w:cs="Times New Roman"/>
          <w:lang w:eastAsia="x-none"/>
        </w:rPr>
        <w:t>2</w:t>
      </w:r>
      <w:r w:rsidR="00AD6F5D">
        <w:rPr>
          <w:rFonts w:ascii="Times New Roman" w:eastAsia="Times New Roman" w:hAnsi="Times New Roman" w:cs="Times New Roman"/>
          <w:lang w:val="ky-KG" w:eastAsia="x-none"/>
        </w:rPr>
        <w:t xml:space="preserve"> </w:t>
      </w:r>
      <w:r w:rsidRPr="00BA635F">
        <w:rPr>
          <w:rFonts w:ascii="Times New Roman" w:eastAsia="Times New Roman" w:hAnsi="Times New Roman" w:cs="Times New Roman"/>
          <w:lang w:val="x-none" w:eastAsia="x-none"/>
        </w:rPr>
        <w:t>г</w:t>
      </w:r>
      <w:r w:rsidR="00AD6F5D">
        <w:rPr>
          <w:rFonts w:ascii="Times New Roman" w:eastAsia="Times New Roman" w:hAnsi="Times New Roman" w:cs="Times New Roman"/>
          <w:lang w:val="ky-KG" w:eastAsia="x-none"/>
        </w:rPr>
        <w:t>одом</w:t>
      </w:r>
      <w:r w:rsidRPr="00BA635F">
        <w:rPr>
          <w:rFonts w:ascii="Times New Roman" w:eastAsia="Times New Roman" w:hAnsi="Times New Roman" w:cs="Times New Roman"/>
          <w:lang w:val="x-none" w:eastAsia="x-none"/>
        </w:rPr>
        <w:t xml:space="preserve"> на </w:t>
      </w:r>
      <w:r w:rsidR="000C665E">
        <w:rPr>
          <w:rFonts w:ascii="Times New Roman" w:eastAsia="Times New Roman" w:hAnsi="Times New Roman" w:cs="Times New Roman"/>
          <w:lang w:eastAsia="x-none"/>
        </w:rPr>
        <w:t>26,0</w:t>
      </w:r>
      <w:r w:rsidRPr="00BA635F">
        <w:rPr>
          <w:rFonts w:ascii="Times New Roman" w:eastAsia="Times New Roman" w:hAnsi="Times New Roman" w:cs="Times New Roman"/>
          <w:lang w:val="x-none" w:eastAsia="x-none"/>
        </w:rPr>
        <w:t xml:space="preserve"> процента, </w:t>
      </w:r>
      <w:r w:rsidRPr="00BA635F">
        <w:rPr>
          <w:rFonts w:ascii="Times New Roman" w:eastAsia="Times New Roman" w:hAnsi="Times New Roman" w:cs="Times New Roman"/>
          <w:lang w:eastAsia="x-none"/>
        </w:rPr>
        <w:t>а по</w:t>
      </w:r>
      <w:r w:rsidRPr="00BA635F">
        <w:rPr>
          <w:rFonts w:ascii="Times New Roman" w:eastAsia="Times New Roman" w:hAnsi="Times New Roman" w:cs="Times New Roman"/>
          <w:lang w:val="x-none" w:eastAsia="x-none"/>
        </w:rPr>
        <w:t xml:space="preserve"> сравнени</w:t>
      </w:r>
      <w:r w:rsidRPr="00BA635F">
        <w:rPr>
          <w:rFonts w:ascii="Times New Roman" w:eastAsia="Times New Roman" w:hAnsi="Times New Roman" w:cs="Times New Roman"/>
          <w:lang w:eastAsia="x-none"/>
        </w:rPr>
        <w:t>ю с</w:t>
      </w:r>
      <w:r w:rsidRPr="00BA635F">
        <w:rPr>
          <w:rFonts w:ascii="Times New Roman" w:eastAsia="Times New Roman" w:hAnsi="Times New Roman" w:cs="Times New Roman"/>
          <w:lang w:val="x-none" w:eastAsia="x-none"/>
        </w:rPr>
        <w:t xml:space="preserve"> 201</w:t>
      </w:r>
      <w:r w:rsidR="000C665E">
        <w:rPr>
          <w:rFonts w:ascii="Times New Roman" w:eastAsia="Times New Roman" w:hAnsi="Times New Roman" w:cs="Times New Roman"/>
          <w:lang w:eastAsia="x-none"/>
        </w:rPr>
        <w:t>9</w:t>
      </w:r>
      <w:r w:rsidR="00AD6F5D">
        <w:rPr>
          <w:rFonts w:ascii="Times New Roman" w:eastAsia="Times New Roman" w:hAnsi="Times New Roman" w:cs="Times New Roman"/>
          <w:lang w:val="ky-KG" w:eastAsia="x-none"/>
        </w:rPr>
        <w:t xml:space="preserve"> </w:t>
      </w:r>
      <w:r w:rsidRPr="00BA635F">
        <w:rPr>
          <w:rFonts w:ascii="Times New Roman" w:eastAsia="Times New Roman" w:hAnsi="Times New Roman" w:cs="Times New Roman"/>
          <w:lang w:val="x-none" w:eastAsia="x-none"/>
        </w:rPr>
        <w:t>г</w:t>
      </w:r>
      <w:r w:rsidR="00AD6F5D">
        <w:rPr>
          <w:rFonts w:ascii="Times New Roman" w:eastAsia="Times New Roman" w:hAnsi="Times New Roman" w:cs="Times New Roman"/>
          <w:lang w:val="ky-KG" w:eastAsia="x-none"/>
        </w:rPr>
        <w:t>одом</w:t>
      </w:r>
      <w:r w:rsidR="0045575A" w:rsidRPr="00BA635F">
        <w:rPr>
          <w:rFonts w:ascii="Times New Roman" w:eastAsia="Times New Roman" w:hAnsi="Times New Roman" w:cs="Times New Roman"/>
          <w:lang w:val="ky-KG" w:eastAsia="x-none"/>
        </w:rPr>
        <w:t xml:space="preserve"> </w:t>
      </w:r>
      <w:r w:rsidR="00720553">
        <w:rPr>
          <w:rFonts w:ascii="Times New Roman" w:eastAsia="Times New Roman" w:hAnsi="Times New Roman" w:cs="Times New Roman"/>
          <w:lang w:val="ky-KG" w:eastAsia="x-none"/>
        </w:rPr>
        <w:t>он возрос</w:t>
      </w:r>
      <w:r w:rsidRPr="00BA635F">
        <w:rPr>
          <w:rFonts w:ascii="Times New Roman" w:eastAsia="Times New Roman" w:hAnsi="Times New Roman" w:cs="Times New Roman"/>
          <w:lang w:val="x-none" w:eastAsia="x-none"/>
        </w:rPr>
        <w:t xml:space="preserve"> </w:t>
      </w:r>
      <w:r w:rsidR="000F0C8E" w:rsidRPr="00BA635F">
        <w:rPr>
          <w:rFonts w:ascii="Times New Roman" w:eastAsia="Times New Roman" w:hAnsi="Times New Roman" w:cs="Times New Roman"/>
          <w:lang w:eastAsia="x-none"/>
        </w:rPr>
        <w:t>на</w:t>
      </w:r>
      <w:r w:rsidRPr="00BA635F">
        <w:rPr>
          <w:rFonts w:ascii="Times New Roman" w:eastAsia="Times New Roman" w:hAnsi="Times New Roman" w:cs="Times New Roman"/>
          <w:lang w:val="x-none" w:eastAsia="x-none"/>
        </w:rPr>
        <w:t xml:space="preserve"> </w:t>
      </w:r>
      <w:r w:rsidR="00ED7167">
        <w:rPr>
          <w:rFonts w:ascii="Times New Roman" w:eastAsia="Times New Roman" w:hAnsi="Times New Roman" w:cs="Times New Roman"/>
          <w:lang w:val="ky-KG" w:eastAsia="x-none"/>
        </w:rPr>
        <w:t>2,3</w:t>
      </w:r>
      <w:r w:rsidR="000F0C8E" w:rsidRPr="00BA635F">
        <w:rPr>
          <w:rFonts w:ascii="Times New Roman" w:eastAsia="Times New Roman" w:hAnsi="Times New Roman" w:cs="Times New Roman"/>
          <w:lang w:eastAsia="x-none"/>
        </w:rPr>
        <w:t xml:space="preserve"> процента</w:t>
      </w:r>
      <w:r w:rsidRPr="00BA635F">
        <w:rPr>
          <w:rFonts w:ascii="Times New Roman" w:eastAsia="Times New Roman" w:hAnsi="Times New Roman" w:cs="Times New Roman"/>
          <w:lang w:val="x-none" w:eastAsia="x-none"/>
        </w:rPr>
        <w:t>. Наибольший удельный вес</w:t>
      </w:r>
      <w:r w:rsidRPr="00BA635F">
        <w:rPr>
          <w:rFonts w:ascii="Times New Roman" w:eastAsia="Times New Roman" w:hAnsi="Times New Roman" w:cs="Times New Roman"/>
          <w:lang w:eastAsia="x-none"/>
        </w:rPr>
        <w:t xml:space="preserve"> в общем объеме таких услуг</w:t>
      </w:r>
      <w:r w:rsidRPr="00BA635F">
        <w:rPr>
          <w:rFonts w:ascii="Times New Roman" w:eastAsia="Times New Roman" w:hAnsi="Times New Roman" w:cs="Times New Roman"/>
          <w:lang w:val="x-none" w:eastAsia="x-none"/>
        </w:rPr>
        <w:t xml:space="preserve"> </w:t>
      </w:r>
      <w:r w:rsidRPr="00BA635F">
        <w:rPr>
          <w:rFonts w:ascii="Times New Roman" w:eastAsia="Times New Roman" w:hAnsi="Times New Roman" w:cs="Times New Roman"/>
          <w:lang w:eastAsia="x-none"/>
        </w:rPr>
        <w:t>(</w:t>
      </w:r>
      <w:r w:rsidR="00952B00">
        <w:rPr>
          <w:rFonts w:ascii="Times New Roman" w:eastAsia="Times New Roman" w:hAnsi="Times New Roman" w:cs="Times New Roman"/>
          <w:lang w:eastAsia="x-none"/>
        </w:rPr>
        <w:t>8</w:t>
      </w:r>
      <w:r w:rsidR="000C665E">
        <w:rPr>
          <w:rFonts w:ascii="Times New Roman" w:eastAsia="Times New Roman" w:hAnsi="Times New Roman" w:cs="Times New Roman"/>
          <w:lang w:eastAsia="x-none"/>
        </w:rPr>
        <w:t>5</w:t>
      </w:r>
      <w:r w:rsidR="00952B00">
        <w:rPr>
          <w:rFonts w:ascii="Times New Roman" w:eastAsia="Times New Roman" w:hAnsi="Times New Roman" w:cs="Times New Roman"/>
          <w:lang w:eastAsia="x-none"/>
        </w:rPr>
        <w:t>,</w:t>
      </w:r>
      <w:r w:rsidR="000C665E">
        <w:rPr>
          <w:rFonts w:ascii="Times New Roman" w:eastAsia="Times New Roman" w:hAnsi="Times New Roman" w:cs="Times New Roman"/>
          <w:lang w:eastAsia="x-none"/>
        </w:rPr>
        <w:t>6</w:t>
      </w:r>
      <w:r w:rsidRPr="00BA635F">
        <w:rPr>
          <w:rFonts w:ascii="Times New Roman" w:eastAsia="Times New Roman" w:hAnsi="Times New Roman" w:cs="Times New Roman"/>
          <w:lang w:val="x-none" w:eastAsia="x-none"/>
        </w:rPr>
        <w:t xml:space="preserve"> процент</w:t>
      </w:r>
      <w:r w:rsidRPr="00BA635F">
        <w:rPr>
          <w:rFonts w:ascii="Times New Roman" w:eastAsia="Times New Roman" w:hAnsi="Times New Roman" w:cs="Times New Roman"/>
          <w:lang w:eastAsia="x-none"/>
        </w:rPr>
        <w:t>а)</w:t>
      </w:r>
      <w:r w:rsidRPr="00BA635F">
        <w:rPr>
          <w:rFonts w:ascii="Times New Roman" w:eastAsia="Times New Roman" w:hAnsi="Times New Roman" w:cs="Times New Roman"/>
          <w:lang w:val="x-none" w:eastAsia="x-none"/>
        </w:rPr>
        <w:t xml:space="preserve"> занима</w:t>
      </w:r>
      <w:r w:rsidR="00FD1D74" w:rsidRPr="00BA635F">
        <w:rPr>
          <w:rFonts w:ascii="Times New Roman" w:eastAsia="Times New Roman" w:hAnsi="Times New Roman" w:cs="Times New Roman"/>
          <w:lang w:eastAsia="x-none"/>
        </w:rPr>
        <w:t>ли</w:t>
      </w:r>
      <w:r w:rsidRPr="00BA635F">
        <w:rPr>
          <w:rFonts w:ascii="Times New Roman" w:eastAsia="Times New Roman" w:hAnsi="Times New Roman" w:cs="Times New Roman"/>
          <w:lang w:val="x-none" w:eastAsia="x-none"/>
        </w:rPr>
        <w:t xml:space="preserve"> рестораны</w:t>
      </w:r>
      <w:r w:rsidRPr="00BA635F">
        <w:rPr>
          <w:rFonts w:ascii="Times New Roman" w:eastAsia="Times New Roman" w:hAnsi="Times New Roman" w:cs="Times New Roman"/>
          <w:lang w:eastAsia="x-none"/>
        </w:rPr>
        <w:t>, бары и прочие услуги по обеспечению пищей.</w:t>
      </w:r>
    </w:p>
    <w:p w14:paraId="40FC142C" w14:textId="77777777" w:rsidR="00A43888" w:rsidRPr="00FB38B1" w:rsidRDefault="00A43888" w:rsidP="000C42BC">
      <w:pPr>
        <w:keepNext/>
        <w:spacing w:after="120" w:line="240" w:lineRule="auto"/>
        <w:ind w:firstLine="227"/>
        <w:outlineLvl w:val="2"/>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lang w:eastAsia="ru-RU"/>
        </w:rPr>
        <w:t xml:space="preserve">Таблица 2: </w:t>
      </w:r>
      <w:r w:rsidRPr="00FB38B1">
        <w:rPr>
          <w:rFonts w:ascii="Times New Roman" w:eastAsia="Times New Roman" w:hAnsi="Times New Roman" w:cs="Times New Roman"/>
          <w:b/>
          <w:lang w:val="ky-KG" w:eastAsia="ru-RU"/>
        </w:rPr>
        <w:t>Оборот гостиниц и ресторанов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275"/>
        <w:gridCol w:w="1276"/>
        <w:gridCol w:w="1134"/>
        <w:gridCol w:w="1134"/>
        <w:gridCol w:w="709"/>
        <w:gridCol w:w="850"/>
      </w:tblGrid>
      <w:tr w:rsidR="00A43888" w:rsidRPr="00FB38B1" w14:paraId="07372DAA" w14:textId="77777777" w:rsidTr="00A43888">
        <w:trPr>
          <w:cantSplit/>
          <w:tblHeader/>
        </w:trPr>
        <w:tc>
          <w:tcPr>
            <w:tcW w:w="3261" w:type="dxa"/>
            <w:vMerge w:val="restart"/>
            <w:tcBorders>
              <w:top w:val="single" w:sz="8" w:space="0" w:color="auto"/>
              <w:left w:val="nil"/>
              <w:bottom w:val="nil"/>
              <w:right w:val="nil"/>
            </w:tcBorders>
          </w:tcPr>
          <w:p w14:paraId="219EAEC8" w14:textId="77777777" w:rsidR="00A43888" w:rsidRPr="00FB38B1" w:rsidRDefault="00A43888" w:rsidP="00A43888">
            <w:pPr>
              <w:spacing w:after="0" w:line="240" w:lineRule="auto"/>
              <w:jc w:val="both"/>
              <w:rPr>
                <w:rFonts w:ascii="Times New Roman" w:eastAsia="Times New Roman" w:hAnsi="Times New Roman" w:cs="Times New Roman"/>
                <w:b/>
                <w:szCs w:val="24"/>
                <w:lang w:eastAsia="ru-RU"/>
              </w:rPr>
            </w:pPr>
          </w:p>
        </w:tc>
        <w:tc>
          <w:tcPr>
            <w:tcW w:w="2551" w:type="dxa"/>
            <w:gridSpan w:val="2"/>
            <w:tcBorders>
              <w:top w:val="single" w:sz="8" w:space="0" w:color="auto"/>
              <w:left w:val="nil"/>
              <w:bottom w:val="single" w:sz="4" w:space="0" w:color="auto"/>
              <w:right w:val="nil"/>
            </w:tcBorders>
          </w:tcPr>
          <w:p w14:paraId="5FA3FD7B"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Млн. сомов</w:t>
            </w:r>
          </w:p>
        </w:tc>
        <w:tc>
          <w:tcPr>
            <w:tcW w:w="3827" w:type="dxa"/>
            <w:gridSpan w:val="4"/>
            <w:tcBorders>
              <w:top w:val="single" w:sz="8" w:space="0" w:color="auto"/>
              <w:left w:val="nil"/>
              <w:bottom w:val="single" w:sz="4" w:space="0" w:color="auto"/>
              <w:right w:val="nil"/>
            </w:tcBorders>
          </w:tcPr>
          <w:p w14:paraId="314034D2"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В процентах к</w:t>
            </w:r>
          </w:p>
        </w:tc>
      </w:tr>
      <w:tr w:rsidR="00A43888" w:rsidRPr="00FB38B1" w14:paraId="532E5004" w14:textId="77777777" w:rsidTr="00A43888">
        <w:trPr>
          <w:cantSplit/>
          <w:tblHeader/>
        </w:trPr>
        <w:tc>
          <w:tcPr>
            <w:tcW w:w="3261" w:type="dxa"/>
            <w:vMerge/>
            <w:tcBorders>
              <w:top w:val="nil"/>
              <w:left w:val="nil"/>
              <w:bottom w:val="nil"/>
              <w:right w:val="nil"/>
            </w:tcBorders>
          </w:tcPr>
          <w:p w14:paraId="6ADF9046" w14:textId="77777777" w:rsidR="00A43888" w:rsidRPr="00FB38B1" w:rsidRDefault="00A43888" w:rsidP="00A43888">
            <w:pPr>
              <w:spacing w:after="0" w:line="240" w:lineRule="auto"/>
              <w:jc w:val="both"/>
              <w:rPr>
                <w:rFonts w:ascii="Times New Roman" w:eastAsia="Times New Roman" w:hAnsi="Times New Roman" w:cs="Times New Roman"/>
                <w:b/>
                <w:szCs w:val="24"/>
                <w:lang w:eastAsia="ru-RU"/>
              </w:rPr>
            </w:pPr>
          </w:p>
        </w:tc>
        <w:tc>
          <w:tcPr>
            <w:tcW w:w="1275" w:type="dxa"/>
            <w:vMerge w:val="restart"/>
            <w:tcBorders>
              <w:top w:val="single" w:sz="4" w:space="0" w:color="auto"/>
              <w:left w:val="nil"/>
              <w:bottom w:val="nil"/>
              <w:right w:val="nil"/>
            </w:tcBorders>
          </w:tcPr>
          <w:p w14:paraId="1DAEAC24" w14:textId="33CAB994" w:rsidR="00A43888" w:rsidRPr="00FB38B1" w:rsidRDefault="00A43888" w:rsidP="002C65E1">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201</w:t>
            </w:r>
            <w:r w:rsidR="000C665E">
              <w:rPr>
                <w:rFonts w:ascii="Times New Roman" w:eastAsia="Times New Roman" w:hAnsi="Times New Roman" w:cs="Times New Roman"/>
                <w:b/>
                <w:sz w:val="18"/>
                <w:szCs w:val="18"/>
                <w:lang w:eastAsia="ru-RU"/>
              </w:rPr>
              <w:t>9</w:t>
            </w:r>
          </w:p>
        </w:tc>
        <w:tc>
          <w:tcPr>
            <w:tcW w:w="1276" w:type="dxa"/>
            <w:vMerge w:val="restart"/>
            <w:tcBorders>
              <w:top w:val="single" w:sz="4" w:space="0" w:color="auto"/>
              <w:left w:val="nil"/>
              <w:bottom w:val="nil"/>
              <w:right w:val="nil"/>
            </w:tcBorders>
          </w:tcPr>
          <w:p w14:paraId="510EAB55" w14:textId="068AEDC4" w:rsidR="00A43888" w:rsidRPr="00FB38B1" w:rsidRDefault="00A43888" w:rsidP="002C65E1">
            <w:pPr>
              <w:spacing w:after="0" w:line="240" w:lineRule="auto"/>
              <w:ind w:left="-108" w:right="-108"/>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w:t>
            </w:r>
            <w:r w:rsidR="000F0C8E" w:rsidRPr="00FB38B1">
              <w:rPr>
                <w:rFonts w:ascii="Times New Roman" w:eastAsia="Times New Roman" w:hAnsi="Times New Roman" w:cs="Times New Roman"/>
                <w:b/>
                <w:sz w:val="18"/>
                <w:szCs w:val="18"/>
                <w:lang w:eastAsia="ru-RU"/>
              </w:rPr>
              <w:t>2</w:t>
            </w:r>
            <w:r w:rsidR="000C665E">
              <w:rPr>
                <w:rFonts w:ascii="Times New Roman" w:eastAsia="Times New Roman" w:hAnsi="Times New Roman" w:cs="Times New Roman"/>
                <w:b/>
                <w:sz w:val="18"/>
                <w:szCs w:val="18"/>
                <w:lang w:eastAsia="ru-RU"/>
              </w:rPr>
              <w:t>3</w:t>
            </w:r>
          </w:p>
        </w:tc>
        <w:tc>
          <w:tcPr>
            <w:tcW w:w="2268" w:type="dxa"/>
            <w:gridSpan w:val="2"/>
            <w:tcBorders>
              <w:top w:val="single" w:sz="4" w:space="0" w:color="auto"/>
              <w:left w:val="nil"/>
              <w:bottom w:val="single" w:sz="4" w:space="0" w:color="auto"/>
              <w:right w:val="nil"/>
            </w:tcBorders>
          </w:tcPr>
          <w:p w14:paraId="3ACFB5F1"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предыдущему году</w:t>
            </w:r>
          </w:p>
        </w:tc>
        <w:tc>
          <w:tcPr>
            <w:tcW w:w="1559" w:type="dxa"/>
            <w:gridSpan w:val="2"/>
            <w:tcBorders>
              <w:top w:val="single" w:sz="4" w:space="0" w:color="auto"/>
              <w:left w:val="nil"/>
              <w:bottom w:val="single" w:sz="4" w:space="0" w:color="auto"/>
              <w:right w:val="nil"/>
            </w:tcBorders>
          </w:tcPr>
          <w:p w14:paraId="4D83C521"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итогу</w:t>
            </w:r>
          </w:p>
        </w:tc>
      </w:tr>
      <w:tr w:rsidR="00A43888" w:rsidRPr="00FB38B1" w14:paraId="08324612" w14:textId="77777777" w:rsidTr="00A43888">
        <w:trPr>
          <w:cantSplit/>
          <w:tblHeader/>
        </w:trPr>
        <w:tc>
          <w:tcPr>
            <w:tcW w:w="3261" w:type="dxa"/>
            <w:vMerge/>
            <w:tcBorders>
              <w:top w:val="nil"/>
              <w:left w:val="nil"/>
              <w:bottom w:val="single" w:sz="8" w:space="0" w:color="auto"/>
              <w:right w:val="nil"/>
            </w:tcBorders>
          </w:tcPr>
          <w:p w14:paraId="32C078CE" w14:textId="77777777" w:rsidR="00A43888" w:rsidRPr="00FB38B1" w:rsidRDefault="00A43888" w:rsidP="00A43888">
            <w:pPr>
              <w:spacing w:after="0" w:line="240" w:lineRule="auto"/>
              <w:jc w:val="both"/>
              <w:rPr>
                <w:rFonts w:ascii="Times New Roman" w:eastAsia="Times New Roman" w:hAnsi="Times New Roman" w:cs="Times New Roman"/>
                <w:b/>
                <w:szCs w:val="24"/>
                <w:lang w:eastAsia="ru-RU"/>
              </w:rPr>
            </w:pPr>
          </w:p>
        </w:tc>
        <w:tc>
          <w:tcPr>
            <w:tcW w:w="1275" w:type="dxa"/>
            <w:vMerge/>
            <w:tcBorders>
              <w:top w:val="nil"/>
              <w:left w:val="nil"/>
              <w:bottom w:val="single" w:sz="8" w:space="0" w:color="auto"/>
              <w:right w:val="nil"/>
            </w:tcBorders>
          </w:tcPr>
          <w:p w14:paraId="1CE73807"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p>
        </w:tc>
        <w:tc>
          <w:tcPr>
            <w:tcW w:w="1276" w:type="dxa"/>
            <w:vMerge/>
            <w:tcBorders>
              <w:top w:val="nil"/>
              <w:left w:val="nil"/>
              <w:bottom w:val="single" w:sz="8" w:space="0" w:color="auto"/>
              <w:right w:val="nil"/>
            </w:tcBorders>
          </w:tcPr>
          <w:p w14:paraId="6D5D1911" w14:textId="77777777" w:rsidR="00A43888" w:rsidRPr="00FB38B1" w:rsidRDefault="00A43888" w:rsidP="00A43888">
            <w:pPr>
              <w:spacing w:after="0" w:line="240" w:lineRule="auto"/>
              <w:jc w:val="center"/>
              <w:rPr>
                <w:rFonts w:ascii="Times New Roman" w:eastAsia="Times New Roman" w:hAnsi="Times New Roman" w:cs="Times New Roman"/>
                <w:b/>
                <w:sz w:val="18"/>
                <w:szCs w:val="18"/>
                <w:lang w:eastAsia="ru-RU"/>
              </w:rPr>
            </w:pPr>
          </w:p>
        </w:tc>
        <w:tc>
          <w:tcPr>
            <w:tcW w:w="1134" w:type="dxa"/>
            <w:tcBorders>
              <w:top w:val="single" w:sz="4" w:space="0" w:color="auto"/>
              <w:left w:val="nil"/>
              <w:bottom w:val="single" w:sz="8" w:space="0" w:color="auto"/>
              <w:right w:val="nil"/>
            </w:tcBorders>
          </w:tcPr>
          <w:p w14:paraId="279787AE" w14:textId="420B59A4" w:rsidR="00A43888" w:rsidRPr="00FB38B1" w:rsidRDefault="00A43888" w:rsidP="002C65E1">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201</w:t>
            </w:r>
            <w:r w:rsidR="000C665E">
              <w:rPr>
                <w:rFonts w:ascii="Times New Roman" w:eastAsia="Times New Roman" w:hAnsi="Times New Roman" w:cs="Times New Roman"/>
                <w:b/>
                <w:sz w:val="18"/>
                <w:szCs w:val="18"/>
                <w:lang w:eastAsia="ru-RU"/>
              </w:rPr>
              <w:t>9</w:t>
            </w:r>
          </w:p>
        </w:tc>
        <w:tc>
          <w:tcPr>
            <w:tcW w:w="1134" w:type="dxa"/>
            <w:tcBorders>
              <w:top w:val="single" w:sz="4" w:space="0" w:color="auto"/>
              <w:left w:val="nil"/>
              <w:bottom w:val="single" w:sz="8" w:space="0" w:color="auto"/>
              <w:right w:val="nil"/>
            </w:tcBorders>
          </w:tcPr>
          <w:p w14:paraId="7B3CE444" w14:textId="270D1541" w:rsidR="00A43888" w:rsidRPr="00FB38B1" w:rsidRDefault="00A43888" w:rsidP="002C65E1">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w:t>
            </w:r>
            <w:r w:rsidR="000F0C8E" w:rsidRPr="00FB38B1">
              <w:rPr>
                <w:rFonts w:ascii="Times New Roman" w:eastAsia="Times New Roman" w:hAnsi="Times New Roman" w:cs="Times New Roman"/>
                <w:b/>
                <w:sz w:val="18"/>
                <w:szCs w:val="18"/>
                <w:lang w:eastAsia="ru-RU"/>
              </w:rPr>
              <w:t>2</w:t>
            </w:r>
            <w:r w:rsidR="000C665E">
              <w:rPr>
                <w:rFonts w:ascii="Times New Roman" w:eastAsia="Times New Roman" w:hAnsi="Times New Roman" w:cs="Times New Roman"/>
                <w:b/>
                <w:sz w:val="18"/>
                <w:szCs w:val="18"/>
                <w:lang w:eastAsia="ru-RU"/>
              </w:rPr>
              <w:t>3</w:t>
            </w:r>
          </w:p>
        </w:tc>
        <w:tc>
          <w:tcPr>
            <w:tcW w:w="709" w:type="dxa"/>
            <w:tcBorders>
              <w:top w:val="single" w:sz="4" w:space="0" w:color="auto"/>
              <w:left w:val="nil"/>
              <w:bottom w:val="single" w:sz="8" w:space="0" w:color="auto"/>
              <w:right w:val="nil"/>
            </w:tcBorders>
          </w:tcPr>
          <w:p w14:paraId="6A0DFE89" w14:textId="1BD85F28" w:rsidR="00A43888" w:rsidRPr="00FB38B1" w:rsidRDefault="00A43888" w:rsidP="002C65E1">
            <w:pPr>
              <w:spacing w:after="0" w:line="240" w:lineRule="auto"/>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201</w:t>
            </w:r>
            <w:r w:rsidR="000C665E">
              <w:rPr>
                <w:rFonts w:ascii="Times New Roman" w:eastAsia="Times New Roman" w:hAnsi="Times New Roman" w:cs="Times New Roman"/>
                <w:b/>
                <w:sz w:val="18"/>
                <w:szCs w:val="18"/>
                <w:lang w:eastAsia="ru-RU"/>
              </w:rPr>
              <w:t>9</w:t>
            </w:r>
          </w:p>
        </w:tc>
        <w:tc>
          <w:tcPr>
            <w:tcW w:w="850" w:type="dxa"/>
            <w:tcBorders>
              <w:top w:val="single" w:sz="4" w:space="0" w:color="auto"/>
              <w:left w:val="nil"/>
              <w:bottom w:val="single" w:sz="8" w:space="0" w:color="auto"/>
              <w:right w:val="nil"/>
            </w:tcBorders>
          </w:tcPr>
          <w:p w14:paraId="35EAB519" w14:textId="4869D87C" w:rsidR="00A43888" w:rsidRPr="00FB38B1" w:rsidRDefault="00A43888" w:rsidP="002C65E1">
            <w:pPr>
              <w:spacing w:after="0" w:line="240" w:lineRule="auto"/>
              <w:ind w:left="-108" w:right="-108"/>
              <w:jc w:val="center"/>
              <w:rPr>
                <w:rFonts w:ascii="Times New Roman" w:eastAsia="Times New Roman" w:hAnsi="Times New Roman" w:cs="Times New Roman"/>
                <w:b/>
                <w:sz w:val="18"/>
                <w:szCs w:val="18"/>
                <w:lang w:eastAsia="ru-RU"/>
              </w:rPr>
            </w:pPr>
            <w:r w:rsidRPr="00FB38B1">
              <w:rPr>
                <w:rFonts w:ascii="Times New Roman" w:eastAsia="Times New Roman" w:hAnsi="Times New Roman" w:cs="Times New Roman"/>
                <w:b/>
                <w:sz w:val="18"/>
                <w:szCs w:val="18"/>
                <w:lang w:eastAsia="ru-RU"/>
              </w:rPr>
              <w:t>20</w:t>
            </w:r>
            <w:r w:rsidR="000F0C8E" w:rsidRPr="00FB38B1">
              <w:rPr>
                <w:rFonts w:ascii="Times New Roman" w:eastAsia="Times New Roman" w:hAnsi="Times New Roman" w:cs="Times New Roman"/>
                <w:b/>
                <w:sz w:val="18"/>
                <w:szCs w:val="18"/>
                <w:lang w:eastAsia="ru-RU"/>
              </w:rPr>
              <w:t>2</w:t>
            </w:r>
            <w:r w:rsidR="000C665E">
              <w:rPr>
                <w:rFonts w:ascii="Times New Roman" w:eastAsia="Times New Roman" w:hAnsi="Times New Roman" w:cs="Times New Roman"/>
                <w:b/>
                <w:sz w:val="18"/>
                <w:szCs w:val="18"/>
                <w:lang w:eastAsia="ru-RU"/>
              </w:rPr>
              <w:t>3</w:t>
            </w:r>
          </w:p>
        </w:tc>
      </w:tr>
      <w:tr w:rsidR="00A43888" w:rsidRPr="00FB38B1" w14:paraId="371768CB" w14:textId="77777777" w:rsidTr="00A43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3261" w:type="dxa"/>
            <w:vAlign w:val="bottom"/>
          </w:tcPr>
          <w:p w14:paraId="0BB6C6AE" w14:textId="77777777" w:rsidR="00A43888" w:rsidRPr="00FB38B1" w:rsidRDefault="00A43888" w:rsidP="00A43888">
            <w:pPr>
              <w:keepNext/>
              <w:spacing w:before="120" w:after="0" w:line="240" w:lineRule="auto"/>
              <w:outlineLvl w:val="5"/>
              <w:rPr>
                <w:rFonts w:ascii="Times New Roman" w:eastAsia="Times New Roman" w:hAnsi="Times New Roman" w:cs="Times New Roman"/>
                <w:b/>
                <w:sz w:val="18"/>
                <w:szCs w:val="18"/>
                <w:lang w:val="ky-KG" w:eastAsia="ru-RU"/>
              </w:rPr>
            </w:pPr>
            <w:r w:rsidRPr="00FB38B1">
              <w:rPr>
                <w:rFonts w:ascii="Times New Roman" w:eastAsia="Times New Roman" w:hAnsi="Times New Roman" w:cs="Times New Roman"/>
                <w:b/>
                <w:sz w:val="18"/>
                <w:szCs w:val="18"/>
                <w:lang w:eastAsia="ru-RU"/>
              </w:rPr>
              <w:t>В</w:t>
            </w:r>
            <w:r w:rsidRPr="00FB38B1">
              <w:rPr>
                <w:rFonts w:ascii="Times New Roman" w:eastAsia="Times New Roman" w:hAnsi="Times New Roman" w:cs="Times New Roman"/>
                <w:b/>
                <w:sz w:val="18"/>
                <w:szCs w:val="18"/>
                <w:lang w:val="ky-KG" w:eastAsia="ru-RU"/>
              </w:rPr>
              <w:t>сего</w:t>
            </w:r>
          </w:p>
        </w:tc>
        <w:tc>
          <w:tcPr>
            <w:tcW w:w="1275" w:type="dxa"/>
            <w:vAlign w:val="bottom"/>
          </w:tcPr>
          <w:p w14:paraId="7DF0C624" w14:textId="0A86B485" w:rsidR="00A43888" w:rsidRPr="00FB38B1" w:rsidRDefault="000C665E" w:rsidP="00A43888">
            <w:pPr>
              <w:spacing w:after="0" w:line="240" w:lineRule="auto"/>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25</w:t>
            </w:r>
            <w:r w:rsidR="00584237">
              <w:rPr>
                <w:rFonts w:ascii="Times New Roman" w:eastAsia="Times New Roman" w:hAnsi="Times New Roman" w:cs="Times New Roman"/>
                <w:b/>
                <w:sz w:val="18"/>
                <w:szCs w:val="18"/>
                <w:lang w:val="ky-KG" w:eastAsia="ru-RU"/>
              </w:rPr>
              <w:t xml:space="preserve"> </w:t>
            </w:r>
            <w:r>
              <w:rPr>
                <w:rFonts w:ascii="Times New Roman" w:eastAsia="Times New Roman" w:hAnsi="Times New Roman" w:cs="Times New Roman"/>
                <w:b/>
                <w:sz w:val="18"/>
                <w:szCs w:val="18"/>
                <w:lang w:val="ky-KG" w:eastAsia="ru-RU"/>
              </w:rPr>
              <w:t>663,5</w:t>
            </w:r>
          </w:p>
        </w:tc>
        <w:tc>
          <w:tcPr>
            <w:tcW w:w="1276" w:type="dxa"/>
            <w:vAlign w:val="bottom"/>
          </w:tcPr>
          <w:p w14:paraId="18EE577B" w14:textId="6CC8080A" w:rsidR="00A43888" w:rsidRPr="00FB38B1" w:rsidRDefault="000C665E" w:rsidP="00A43888">
            <w:pPr>
              <w:spacing w:after="0" w:line="240" w:lineRule="auto"/>
              <w:ind w:left="-113"/>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42</w:t>
            </w:r>
            <w:r w:rsidR="00584237">
              <w:rPr>
                <w:rFonts w:ascii="Times New Roman" w:eastAsia="Times New Roman" w:hAnsi="Times New Roman" w:cs="Times New Roman"/>
                <w:b/>
                <w:sz w:val="18"/>
                <w:szCs w:val="18"/>
                <w:lang w:val="ky-KG" w:eastAsia="ru-RU"/>
              </w:rPr>
              <w:t xml:space="preserve"> </w:t>
            </w:r>
            <w:r>
              <w:rPr>
                <w:rFonts w:ascii="Times New Roman" w:eastAsia="Times New Roman" w:hAnsi="Times New Roman" w:cs="Times New Roman"/>
                <w:b/>
                <w:sz w:val="18"/>
                <w:szCs w:val="18"/>
                <w:lang w:val="ky-KG" w:eastAsia="ru-RU"/>
              </w:rPr>
              <w:t>061,6</w:t>
            </w:r>
          </w:p>
        </w:tc>
        <w:tc>
          <w:tcPr>
            <w:tcW w:w="1134" w:type="dxa"/>
            <w:vAlign w:val="bottom"/>
          </w:tcPr>
          <w:p w14:paraId="0A9EBBAA" w14:textId="3038A9CE" w:rsidR="00A43888" w:rsidRPr="006C2864" w:rsidRDefault="006C2864" w:rsidP="00FE32DE">
            <w:pPr>
              <w:spacing w:after="0" w:line="240" w:lineRule="auto"/>
              <w:jc w:val="right"/>
              <w:rPr>
                <w:rFonts w:ascii="Times New Roman" w:eastAsia="Times New Roman" w:hAnsi="Times New Roman" w:cs="Times New Roman"/>
                <w:b/>
                <w:sz w:val="18"/>
                <w:szCs w:val="18"/>
                <w:lang w:val="ky-KG" w:eastAsia="ru-RU"/>
              </w:rPr>
            </w:pPr>
            <w:r w:rsidRPr="006C2864">
              <w:rPr>
                <w:rFonts w:ascii="Times New Roman" w:eastAsia="Times New Roman" w:hAnsi="Times New Roman" w:cs="Times New Roman"/>
                <w:b/>
                <w:sz w:val="18"/>
                <w:szCs w:val="18"/>
                <w:lang w:val="ky-KG" w:eastAsia="ru-RU"/>
              </w:rPr>
              <w:t>107,5</w:t>
            </w:r>
          </w:p>
        </w:tc>
        <w:tc>
          <w:tcPr>
            <w:tcW w:w="1134" w:type="dxa"/>
            <w:vAlign w:val="bottom"/>
          </w:tcPr>
          <w:p w14:paraId="06922228" w14:textId="46AD559F" w:rsidR="00A43888" w:rsidRPr="00FB38B1" w:rsidRDefault="000C665E" w:rsidP="00A43888">
            <w:pPr>
              <w:spacing w:after="0" w:line="240" w:lineRule="auto"/>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126,0</w:t>
            </w:r>
          </w:p>
        </w:tc>
        <w:tc>
          <w:tcPr>
            <w:tcW w:w="709" w:type="dxa"/>
            <w:vAlign w:val="bottom"/>
          </w:tcPr>
          <w:p w14:paraId="2F351141" w14:textId="77777777" w:rsidR="00A43888" w:rsidRPr="00FB38B1" w:rsidRDefault="005A650F" w:rsidP="00A43888">
            <w:pPr>
              <w:spacing w:after="0" w:line="240" w:lineRule="auto"/>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100</w:t>
            </w:r>
          </w:p>
        </w:tc>
        <w:tc>
          <w:tcPr>
            <w:tcW w:w="850" w:type="dxa"/>
            <w:vAlign w:val="bottom"/>
          </w:tcPr>
          <w:p w14:paraId="21E3B159" w14:textId="77777777" w:rsidR="00A43888" w:rsidRPr="00FB38B1" w:rsidRDefault="00F371DF" w:rsidP="00A43888">
            <w:pPr>
              <w:spacing w:after="0" w:line="240" w:lineRule="auto"/>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100</w:t>
            </w:r>
          </w:p>
        </w:tc>
      </w:tr>
      <w:tr w:rsidR="00A43888" w:rsidRPr="00FB38B1" w14:paraId="5E57841B" w14:textId="77777777" w:rsidTr="00A43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3261" w:type="dxa"/>
            <w:vAlign w:val="bottom"/>
          </w:tcPr>
          <w:p w14:paraId="181BF5D6" w14:textId="77777777" w:rsidR="00A43888" w:rsidRPr="00FB38B1" w:rsidRDefault="00A43888" w:rsidP="00A43888">
            <w:pPr>
              <w:keepNext/>
              <w:spacing w:before="120" w:after="0" w:line="240" w:lineRule="auto"/>
              <w:outlineLvl w:val="5"/>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t xml:space="preserve">   в том числе:</w:t>
            </w:r>
          </w:p>
        </w:tc>
        <w:tc>
          <w:tcPr>
            <w:tcW w:w="1275" w:type="dxa"/>
            <w:vAlign w:val="bottom"/>
          </w:tcPr>
          <w:p w14:paraId="03B2CE2A" w14:textId="77777777" w:rsidR="00A43888" w:rsidRPr="00FB38B1" w:rsidRDefault="00A43888" w:rsidP="00A43888">
            <w:pPr>
              <w:spacing w:after="0" w:line="240" w:lineRule="auto"/>
              <w:jc w:val="right"/>
              <w:rPr>
                <w:rFonts w:ascii="Times New Roman" w:eastAsia="Times New Roman" w:hAnsi="Times New Roman" w:cs="Times New Roman"/>
                <w:b/>
                <w:sz w:val="18"/>
                <w:szCs w:val="18"/>
                <w:lang w:val="ky-KG" w:eastAsia="ru-RU"/>
              </w:rPr>
            </w:pPr>
          </w:p>
        </w:tc>
        <w:tc>
          <w:tcPr>
            <w:tcW w:w="1276" w:type="dxa"/>
            <w:vAlign w:val="bottom"/>
          </w:tcPr>
          <w:p w14:paraId="7D9BD64E" w14:textId="77777777" w:rsidR="00A43888" w:rsidRPr="00FB38B1" w:rsidRDefault="00A43888" w:rsidP="00A43888">
            <w:pPr>
              <w:spacing w:after="0" w:line="240" w:lineRule="auto"/>
              <w:ind w:left="-113"/>
              <w:jc w:val="right"/>
              <w:rPr>
                <w:rFonts w:ascii="Times New Roman" w:eastAsia="Times New Roman" w:hAnsi="Times New Roman" w:cs="Times New Roman"/>
                <w:b/>
                <w:sz w:val="18"/>
                <w:szCs w:val="18"/>
                <w:lang w:val="ky-KG" w:eastAsia="ru-RU"/>
              </w:rPr>
            </w:pPr>
          </w:p>
        </w:tc>
        <w:tc>
          <w:tcPr>
            <w:tcW w:w="1134" w:type="dxa"/>
            <w:vAlign w:val="bottom"/>
          </w:tcPr>
          <w:p w14:paraId="5E795F40" w14:textId="77777777" w:rsidR="00A43888" w:rsidRPr="006C2864" w:rsidRDefault="00A43888" w:rsidP="00A43888">
            <w:pPr>
              <w:spacing w:after="0" w:line="240" w:lineRule="auto"/>
              <w:jc w:val="right"/>
              <w:rPr>
                <w:rFonts w:ascii="Times New Roman" w:eastAsia="Times New Roman" w:hAnsi="Times New Roman" w:cs="Times New Roman"/>
                <w:b/>
                <w:sz w:val="18"/>
                <w:szCs w:val="18"/>
                <w:lang w:val="ky-KG" w:eastAsia="ru-RU"/>
              </w:rPr>
            </w:pPr>
          </w:p>
        </w:tc>
        <w:tc>
          <w:tcPr>
            <w:tcW w:w="1134" w:type="dxa"/>
            <w:vAlign w:val="bottom"/>
          </w:tcPr>
          <w:p w14:paraId="71481042" w14:textId="77777777" w:rsidR="00A43888" w:rsidRPr="00FB38B1" w:rsidRDefault="00A43888" w:rsidP="00A43888">
            <w:pPr>
              <w:spacing w:after="0" w:line="240" w:lineRule="auto"/>
              <w:jc w:val="right"/>
              <w:rPr>
                <w:rFonts w:ascii="Times New Roman" w:eastAsia="Times New Roman" w:hAnsi="Times New Roman" w:cs="Times New Roman"/>
                <w:b/>
                <w:sz w:val="18"/>
                <w:szCs w:val="18"/>
                <w:lang w:val="ky-KG" w:eastAsia="ru-RU"/>
              </w:rPr>
            </w:pPr>
          </w:p>
        </w:tc>
        <w:tc>
          <w:tcPr>
            <w:tcW w:w="709" w:type="dxa"/>
            <w:vAlign w:val="bottom"/>
          </w:tcPr>
          <w:p w14:paraId="74A4B766" w14:textId="77777777" w:rsidR="00A43888" w:rsidRPr="00FB38B1" w:rsidRDefault="00A43888" w:rsidP="00A43888">
            <w:pPr>
              <w:spacing w:after="0" w:line="240" w:lineRule="auto"/>
              <w:jc w:val="right"/>
              <w:rPr>
                <w:rFonts w:ascii="Times New Roman" w:eastAsia="Times New Roman" w:hAnsi="Times New Roman" w:cs="Times New Roman"/>
                <w:b/>
                <w:sz w:val="18"/>
                <w:szCs w:val="18"/>
                <w:lang w:val="ky-KG" w:eastAsia="ru-RU"/>
              </w:rPr>
            </w:pPr>
          </w:p>
        </w:tc>
        <w:tc>
          <w:tcPr>
            <w:tcW w:w="850" w:type="dxa"/>
            <w:vAlign w:val="bottom"/>
          </w:tcPr>
          <w:p w14:paraId="6E1CB4F8" w14:textId="77777777" w:rsidR="00A43888" w:rsidRPr="00FB38B1" w:rsidRDefault="00A43888" w:rsidP="00A43888">
            <w:pPr>
              <w:spacing w:after="0" w:line="240" w:lineRule="auto"/>
              <w:jc w:val="right"/>
              <w:rPr>
                <w:rFonts w:ascii="Times New Roman" w:eastAsia="Times New Roman" w:hAnsi="Times New Roman" w:cs="Times New Roman"/>
                <w:b/>
                <w:sz w:val="18"/>
                <w:szCs w:val="18"/>
                <w:lang w:val="ky-KG" w:eastAsia="ru-RU"/>
              </w:rPr>
            </w:pPr>
          </w:p>
        </w:tc>
      </w:tr>
      <w:tr w:rsidR="00A43888" w:rsidRPr="00FB38B1" w14:paraId="17936488" w14:textId="77777777" w:rsidTr="00A43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53"/>
        </w:trPr>
        <w:tc>
          <w:tcPr>
            <w:tcW w:w="3261" w:type="dxa"/>
          </w:tcPr>
          <w:p w14:paraId="5E73DCF1" w14:textId="77777777" w:rsidR="00A43888" w:rsidRPr="00FB38B1" w:rsidRDefault="00A43888" w:rsidP="003A7E00">
            <w:pPr>
              <w:spacing w:before="20" w:after="20" w:line="240" w:lineRule="auto"/>
              <w:ind w:left="113" w:hanging="113"/>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t xml:space="preserve">гостиниц и услуг для туристического проживания, </w:t>
            </w:r>
            <w:r w:rsidR="007E0DB7" w:rsidRPr="00FB38B1">
              <w:rPr>
                <w:rFonts w:ascii="Times New Roman" w:eastAsia="Times New Roman" w:hAnsi="Times New Roman" w:cs="Times New Roman"/>
                <w:sz w:val="18"/>
                <w:szCs w:val="18"/>
                <w:lang w:eastAsia="ru-RU"/>
              </w:rPr>
              <w:br/>
            </w:r>
            <w:r w:rsidRPr="00FB38B1">
              <w:rPr>
                <w:rFonts w:ascii="Times New Roman" w:eastAsia="Times New Roman" w:hAnsi="Times New Roman" w:cs="Times New Roman"/>
                <w:sz w:val="18"/>
                <w:szCs w:val="18"/>
                <w:lang w:eastAsia="ru-RU"/>
              </w:rPr>
              <w:t xml:space="preserve">а также прочих мест для краткосрочного проживания </w:t>
            </w:r>
          </w:p>
        </w:tc>
        <w:tc>
          <w:tcPr>
            <w:tcW w:w="1275" w:type="dxa"/>
            <w:vAlign w:val="bottom"/>
          </w:tcPr>
          <w:p w14:paraId="1DF0014A" w14:textId="50E94A8A" w:rsidR="00A43888" w:rsidRPr="00FB38B1" w:rsidRDefault="000C665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w:t>
            </w:r>
            <w:r w:rsidR="00584237">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380,4</w:t>
            </w:r>
          </w:p>
        </w:tc>
        <w:tc>
          <w:tcPr>
            <w:tcW w:w="1276" w:type="dxa"/>
            <w:vAlign w:val="bottom"/>
          </w:tcPr>
          <w:p w14:paraId="1B6E3167" w14:textId="57AEF37F" w:rsidR="00A43888" w:rsidRPr="00FB38B1" w:rsidRDefault="000C665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6</w:t>
            </w:r>
            <w:r w:rsidR="00584237">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053,2</w:t>
            </w:r>
          </w:p>
        </w:tc>
        <w:tc>
          <w:tcPr>
            <w:tcW w:w="1134" w:type="dxa"/>
            <w:vAlign w:val="bottom"/>
          </w:tcPr>
          <w:p w14:paraId="6D69F4C3" w14:textId="13BF4046" w:rsidR="00A43888" w:rsidRPr="006C2864" w:rsidRDefault="006C2864" w:rsidP="00FE32DE">
            <w:pPr>
              <w:spacing w:after="0" w:line="240" w:lineRule="auto"/>
              <w:jc w:val="right"/>
              <w:rPr>
                <w:rFonts w:ascii="Times New Roman" w:eastAsia="Times New Roman" w:hAnsi="Times New Roman" w:cs="Times New Roman"/>
                <w:sz w:val="18"/>
                <w:szCs w:val="18"/>
                <w:lang w:val="ky-KG" w:eastAsia="ru-RU"/>
              </w:rPr>
            </w:pPr>
            <w:r w:rsidRPr="006C2864">
              <w:rPr>
                <w:rFonts w:ascii="Times New Roman" w:eastAsia="Times New Roman" w:hAnsi="Times New Roman" w:cs="Times New Roman"/>
                <w:sz w:val="18"/>
                <w:szCs w:val="18"/>
                <w:lang w:val="ky-KG" w:eastAsia="ru-RU"/>
              </w:rPr>
              <w:t>108,0</w:t>
            </w:r>
          </w:p>
        </w:tc>
        <w:tc>
          <w:tcPr>
            <w:tcW w:w="1134" w:type="dxa"/>
            <w:vAlign w:val="bottom"/>
          </w:tcPr>
          <w:p w14:paraId="14DFCD76" w14:textId="5D6859DA" w:rsidR="00A43888" w:rsidRPr="00FB38B1" w:rsidRDefault="000C665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122,3</w:t>
            </w:r>
          </w:p>
        </w:tc>
        <w:tc>
          <w:tcPr>
            <w:tcW w:w="709" w:type="dxa"/>
            <w:vAlign w:val="bottom"/>
          </w:tcPr>
          <w:p w14:paraId="68D9DBA4" w14:textId="6EE802C1" w:rsidR="00A43888" w:rsidRPr="00FB38B1" w:rsidRDefault="006C2864"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13,2</w:t>
            </w:r>
          </w:p>
        </w:tc>
        <w:tc>
          <w:tcPr>
            <w:tcW w:w="850" w:type="dxa"/>
            <w:vAlign w:val="bottom"/>
          </w:tcPr>
          <w:p w14:paraId="08CC1021" w14:textId="6AF63C6F" w:rsidR="00A43888" w:rsidRPr="00FB38B1" w:rsidRDefault="000C665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14,4</w:t>
            </w:r>
          </w:p>
        </w:tc>
      </w:tr>
      <w:tr w:rsidR="00A43888" w:rsidRPr="00FB38B1" w14:paraId="5BD2E80C" w14:textId="77777777" w:rsidTr="00593A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76"/>
        </w:trPr>
        <w:tc>
          <w:tcPr>
            <w:tcW w:w="3261" w:type="dxa"/>
            <w:tcBorders>
              <w:bottom w:val="single" w:sz="8" w:space="0" w:color="auto"/>
            </w:tcBorders>
          </w:tcPr>
          <w:p w14:paraId="0C848522" w14:textId="77777777" w:rsidR="00A43888" w:rsidRPr="00FB38B1" w:rsidRDefault="00A43888" w:rsidP="003A7E00">
            <w:pPr>
              <w:spacing w:before="20" w:after="20" w:line="240" w:lineRule="auto"/>
              <w:ind w:left="113" w:hanging="113"/>
              <w:rPr>
                <w:rFonts w:ascii="Times New Roman" w:eastAsia="Times New Roman" w:hAnsi="Times New Roman" w:cs="Times New Roman"/>
                <w:sz w:val="18"/>
                <w:szCs w:val="18"/>
                <w:lang w:eastAsia="ru-RU"/>
              </w:rPr>
            </w:pPr>
            <w:r w:rsidRPr="00FB38B1">
              <w:rPr>
                <w:rFonts w:ascii="Times New Roman" w:eastAsia="Times New Roman" w:hAnsi="Times New Roman" w:cs="Times New Roman"/>
                <w:sz w:val="18"/>
                <w:szCs w:val="18"/>
                <w:lang w:eastAsia="ru-RU"/>
              </w:rPr>
              <w:t xml:space="preserve">ресторанов, баров, мобильных и прочих услуг по обеспечению пищей </w:t>
            </w:r>
          </w:p>
        </w:tc>
        <w:tc>
          <w:tcPr>
            <w:tcW w:w="1275" w:type="dxa"/>
            <w:tcBorders>
              <w:bottom w:val="single" w:sz="8" w:space="0" w:color="auto"/>
            </w:tcBorders>
            <w:vAlign w:val="bottom"/>
          </w:tcPr>
          <w:p w14:paraId="52F42704" w14:textId="20DD60FC" w:rsidR="00A43888" w:rsidRPr="00FB38B1" w:rsidRDefault="000C665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22</w:t>
            </w:r>
            <w:r w:rsidR="00584237">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283,1</w:t>
            </w:r>
          </w:p>
        </w:tc>
        <w:tc>
          <w:tcPr>
            <w:tcW w:w="1276" w:type="dxa"/>
            <w:tcBorders>
              <w:bottom w:val="single" w:sz="8" w:space="0" w:color="auto"/>
            </w:tcBorders>
            <w:vAlign w:val="bottom"/>
          </w:tcPr>
          <w:p w14:paraId="7B89B119" w14:textId="67DE56A5" w:rsidR="00A43888" w:rsidRPr="00FB38B1" w:rsidRDefault="000C665E" w:rsidP="00A43888">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36</w:t>
            </w:r>
            <w:r w:rsidR="00584237">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008,4</w:t>
            </w:r>
          </w:p>
        </w:tc>
        <w:tc>
          <w:tcPr>
            <w:tcW w:w="1134" w:type="dxa"/>
            <w:tcBorders>
              <w:bottom w:val="single" w:sz="8" w:space="0" w:color="auto"/>
            </w:tcBorders>
            <w:vAlign w:val="bottom"/>
          </w:tcPr>
          <w:p w14:paraId="6C5BF474" w14:textId="2EC195D5" w:rsidR="00A43888" w:rsidRPr="006C2864" w:rsidRDefault="006C2864" w:rsidP="00FE32DE">
            <w:pPr>
              <w:spacing w:after="0" w:line="240" w:lineRule="auto"/>
              <w:jc w:val="right"/>
              <w:rPr>
                <w:rFonts w:ascii="Times New Roman" w:eastAsia="Times New Roman" w:hAnsi="Times New Roman" w:cs="Times New Roman"/>
                <w:sz w:val="18"/>
                <w:szCs w:val="18"/>
                <w:lang w:val="ky-KG" w:eastAsia="ru-RU"/>
              </w:rPr>
            </w:pPr>
            <w:r w:rsidRPr="006C2864">
              <w:rPr>
                <w:rFonts w:ascii="Times New Roman" w:eastAsia="Times New Roman" w:hAnsi="Times New Roman" w:cs="Times New Roman"/>
                <w:sz w:val="18"/>
                <w:szCs w:val="18"/>
                <w:lang w:val="ky-KG" w:eastAsia="ru-RU"/>
              </w:rPr>
              <w:t>107,4</w:t>
            </w:r>
          </w:p>
        </w:tc>
        <w:tc>
          <w:tcPr>
            <w:tcW w:w="1134" w:type="dxa"/>
            <w:tcBorders>
              <w:bottom w:val="single" w:sz="8" w:space="0" w:color="auto"/>
            </w:tcBorders>
            <w:vAlign w:val="bottom"/>
          </w:tcPr>
          <w:p w14:paraId="1EBE0765" w14:textId="37A45BEE" w:rsidR="00A43888" w:rsidRPr="00FB38B1" w:rsidRDefault="000C665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126,6</w:t>
            </w:r>
          </w:p>
        </w:tc>
        <w:tc>
          <w:tcPr>
            <w:tcW w:w="709" w:type="dxa"/>
            <w:tcBorders>
              <w:bottom w:val="single" w:sz="8" w:space="0" w:color="auto"/>
            </w:tcBorders>
            <w:vAlign w:val="bottom"/>
          </w:tcPr>
          <w:p w14:paraId="7B2E6DE7" w14:textId="33B5CBF2" w:rsidR="00A43888" w:rsidRPr="00FB38B1" w:rsidRDefault="006C2864"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86,8</w:t>
            </w:r>
          </w:p>
        </w:tc>
        <w:tc>
          <w:tcPr>
            <w:tcW w:w="850" w:type="dxa"/>
            <w:tcBorders>
              <w:bottom w:val="single" w:sz="8" w:space="0" w:color="auto"/>
            </w:tcBorders>
            <w:vAlign w:val="bottom"/>
          </w:tcPr>
          <w:p w14:paraId="3F3B2A4F" w14:textId="7C045780" w:rsidR="00A43888" w:rsidRPr="00FB38B1" w:rsidRDefault="000C665E" w:rsidP="00A43888">
            <w:pPr>
              <w:spacing w:after="0" w:line="240" w:lineRule="auto"/>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85,6</w:t>
            </w:r>
          </w:p>
        </w:tc>
      </w:tr>
    </w:tbl>
    <w:p w14:paraId="451CFBE9" w14:textId="49191068" w:rsidR="00AC5DC3" w:rsidRPr="00BA635F" w:rsidRDefault="0045241C" w:rsidP="00F5305A">
      <w:pPr>
        <w:spacing w:before="120" w:after="0" w:line="288" w:lineRule="auto"/>
        <w:ind w:firstLine="720"/>
        <w:jc w:val="both"/>
        <w:rPr>
          <w:rFonts w:ascii="Times New Roman" w:eastAsia="Calibri" w:hAnsi="Times New Roman" w:cs="Times New Roman"/>
          <w:color w:val="000000"/>
        </w:rPr>
      </w:pPr>
      <w:r w:rsidRPr="00BA635F">
        <w:rPr>
          <w:rFonts w:ascii="Times New Roman" w:eastAsia="Calibri" w:hAnsi="Times New Roman" w:cs="Times New Roman"/>
          <w:b/>
          <w:bCs/>
          <w:lang w:val="ky-KG"/>
        </w:rPr>
        <w:t xml:space="preserve">Розничная торговля, включая </w:t>
      </w:r>
      <w:r w:rsidR="00AC5DC3" w:rsidRPr="00BA635F">
        <w:rPr>
          <w:rFonts w:ascii="Times New Roman" w:eastAsia="Calibri" w:hAnsi="Times New Roman" w:cs="Times New Roman"/>
          <w:b/>
          <w:bCs/>
          <w:lang w:val="ky-KG"/>
        </w:rPr>
        <w:t>предприятия питания</w:t>
      </w:r>
      <w:r w:rsidR="00AC5DC3" w:rsidRPr="00BA635F">
        <w:rPr>
          <w:rFonts w:ascii="Times New Roman" w:eastAsia="Calibri" w:hAnsi="Times New Roman" w:cs="Times New Roman"/>
          <w:lang w:val="ky-KG"/>
        </w:rPr>
        <w:t>. О</w:t>
      </w:r>
      <w:proofErr w:type="spellStart"/>
      <w:r w:rsidR="00AC5DC3" w:rsidRPr="00BA635F">
        <w:rPr>
          <w:rFonts w:ascii="Times New Roman" w:eastAsia="Calibri" w:hAnsi="Times New Roman" w:cs="Times New Roman"/>
        </w:rPr>
        <w:t>бъем</w:t>
      </w:r>
      <w:proofErr w:type="spellEnd"/>
      <w:r w:rsidR="00AC5DC3" w:rsidRPr="00BA635F">
        <w:rPr>
          <w:rFonts w:ascii="Times New Roman" w:eastAsia="Calibri" w:hAnsi="Times New Roman" w:cs="Times New Roman"/>
        </w:rPr>
        <w:t xml:space="preserve"> оборота розничной торговли</w:t>
      </w:r>
      <w:r w:rsidR="002B6349">
        <w:rPr>
          <w:rFonts w:ascii="Times New Roman" w:eastAsia="Calibri" w:hAnsi="Times New Roman" w:cs="Times New Roman"/>
          <w:lang w:val="ky-KG"/>
        </w:rPr>
        <w:t xml:space="preserve"> в 202</w:t>
      </w:r>
      <w:r w:rsidR="001459BE">
        <w:rPr>
          <w:rFonts w:ascii="Times New Roman" w:eastAsia="Calibri" w:hAnsi="Times New Roman" w:cs="Times New Roman"/>
          <w:lang w:val="ky-KG"/>
        </w:rPr>
        <w:t>3</w:t>
      </w:r>
      <w:r w:rsidR="002B6349">
        <w:rPr>
          <w:rFonts w:ascii="Times New Roman" w:eastAsia="Calibri" w:hAnsi="Times New Roman" w:cs="Times New Roman"/>
          <w:lang w:val="ky-KG"/>
        </w:rPr>
        <w:t xml:space="preserve"> году составил </w:t>
      </w:r>
      <w:r w:rsidR="006F0369">
        <w:rPr>
          <w:rFonts w:ascii="Times New Roman" w:eastAsia="Calibri" w:hAnsi="Times New Roman" w:cs="Times New Roman"/>
          <w:lang w:val="ky-KG"/>
        </w:rPr>
        <w:t xml:space="preserve">почти </w:t>
      </w:r>
      <w:r w:rsidR="001459BE">
        <w:rPr>
          <w:rFonts w:ascii="Times New Roman" w:eastAsia="Calibri" w:hAnsi="Times New Roman" w:cs="Times New Roman"/>
          <w:lang w:val="ky-KG"/>
        </w:rPr>
        <w:t>772</w:t>
      </w:r>
      <w:r w:rsidR="002B6349">
        <w:rPr>
          <w:rFonts w:ascii="Times New Roman" w:eastAsia="Calibri" w:hAnsi="Times New Roman" w:cs="Times New Roman"/>
        </w:rPr>
        <w:t xml:space="preserve"> </w:t>
      </w:r>
      <w:r w:rsidR="002B6349" w:rsidRPr="00BA635F">
        <w:rPr>
          <w:rFonts w:ascii="Times New Roman" w:eastAsia="Calibri" w:hAnsi="Times New Roman" w:cs="Times New Roman"/>
        </w:rPr>
        <w:t xml:space="preserve">млрд. сомов </w:t>
      </w:r>
      <w:r w:rsidR="002B6349">
        <w:rPr>
          <w:rFonts w:ascii="Times New Roman" w:eastAsia="Calibri" w:hAnsi="Times New Roman" w:cs="Times New Roman"/>
          <w:lang w:val="ky-KG"/>
        </w:rPr>
        <w:t xml:space="preserve">и по </w:t>
      </w:r>
      <w:r w:rsidR="00AC5DC3" w:rsidRPr="00BA635F">
        <w:rPr>
          <w:rFonts w:ascii="Times New Roman" w:eastAsia="Calibri" w:hAnsi="Times New Roman" w:cs="Times New Roman"/>
        </w:rPr>
        <w:t xml:space="preserve">сравнению с предыдущим годом </w:t>
      </w:r>
      <w:r w:rsidR="00AC5DC3" w:rsidRPr="00BA635F">
        <w:rPr>
          <w:rFonts w:ascii="Times New Roman" w:eastAsia="Calibri" w:hAnsi="Times New Roman" w:cs="Times New Roman"/>
          <w:lang w:val="ky-KG"/>
        </w:rPr>
        <w:t xml:space="preserve">увеличился </w:t>
      </w:r>
      <w:r w:rsidR="00AC5DC3" w:rsidRPr="00BA635F">
        <w:rPr>
          <w:rFonts w:ascii="Times New Roman" w:eastAsia="Calibri" w:hAnsi="Times New Roman" w:cs="Times New Roman"/>
        </w:rPr>
        <w:t xml:space="preserve">на </w:t>
      </w:r>
      <w:r w:rsidR="00F371DF">
        <w:rPr>
          <w:rFonts w:ascii="Times New Roman" w:eastAsia="Calibri" w:hAnsi="Times New Roman" w:cs="Times New Roman"/>
        </w:rPr>
        <w:t>1</w:t>
      </w:r>
      <w:r w:rsidR="001459BE">
        <w:rPr>
          <w:rFonts w:ascii="Times New Roman" w:eastAsia="Calibri" w:hAnsi="Times New Roman" w:cs="Times New Roman"/>
        </w:rPr>
        <w:t>4</w:t>
      </w:r>
      <w:r w:rsidR="00F371DF">
        <w:rPr>
          <w:rFonts w:ascii="Times New Roman" w:eastAsia="Calibri" w:hAnsi="Times New Roman" w:cs="Times New Roman"/>
        </w:rPr>
        <w:t>,</w:t>
      </w:r>
      <w:r w:rsidR="001459BE">
        <w:rPr>
          <w:rFonts w:ascii="Times New Roman" w:eastAsia="Calibri" w:hAnsi="Times New Roman" w:cs="Times New Roman"/>
        </w:rPr>
        <w:t>5</w:t>
      </w:r>
      <w:r w:rsidR="00AC5DC3" w:rsidRPr="00BA635F">
        <w:rPr>
          <w:rFonts w:ascii="Times New Roman" w:eastAsia="Calibri" w:hAnsi="Times New Roman" w:cs="Times New Roman"/>
        </w:rPr>
        <w:t xml:space="preserve"> процент</w:t>
      </w:r>
      <w:r w:rsidR="00725147" w:rsidRPr="00BA635F">
        <w:rPr>
          <w:rFonts w:ascii="Times New Roman" w:eastAsia="Calibri" w:hAnsi="Times New Roman" w:cs="Times New Roman"/>
        </w:rPr>
        <w:t>а</w:t>
      </w:r>
      <w:r w:rsidR="00AC5DC3" w:rsidRPr="00BA635F">
        <w:rPr>
          <w:rFonts w:ascii="Times New Roman" w:eastAsia="Calibri" w:hAnsi="Times New Roman" w:cs="Times New Roman"/>
        </w:rPr>
        <w:t>,</w:t>
      </w:r>
      <w:r w:rsidR="00AC5DC3" w:rsidRPr="00BA635F">
        <w:rPr>
          <w:rFonts w:ascii="Times New Roman" w:eastAsia="Calibri" w:hAnsi="Times New Roman" w:cs="Times New Roman"/>
          <w:lang w:val="ky-KG"/>
        </w:rPr>
        <w:t xml:space="preserve"> </w:t>
      </w:r>
      <w:r w:rsidR="00AC5DC3" w:rsidRPr="00BA635F">
        <w:rPr>
          <w:rFonts w:ascii="Times New Roman" w:eastAsia="Calibri" w:hAnsi="Times New Roman" w:cs="Times New Roman"/>
        </w:rPr>
        <w:t>а по сравнению с 201</w:t>
      </w:r>
      <w:r w:rsidR="001459BE">
        <w:rPr>
          <w:rFonts w:ascii="Times New Roman" w:eastAsia="Calibri" w:hAnsi="Times New Roman" w:cs="Times New Roman"/>
        </w:rPr>
        <w:t>9</w:t>
      </w:r>
      <w:r w:rsidR="002B6349">
        <w:rPr>
          <w:rFonts w:ascii="Times New Roman" w:eastAsia="Calibri" w:hAnsi="Times New Roman" w:cs="Times New Roman"/>
          <w:lang w:val="ky-KG"/>
        </w:rPr>
        <w:t xml:space="preserve"> </w:t>
      </w:r>
      <w:r w:rsidR="00AC5DC3" w:rsidRPr="00BA635F">
        <w:rPr>
          <w:rFonts w:ascii="Times New Roman" w:eastAsia="Calibri" w:hAnsi="Times New Roman" w:cs="Times New Roman"/>
        </w:rPr>
        <w:t>г</w:t>
      </w:r>
      <w:r w:rsidR="002B6349">
        <w:rPr>
          <w:rFonts w:ascii="Times New Roman" w:eastAsia="Calibri" w:hAnsi="Times New Roman" w:cs="Times New Roman"/>
          <w:lang w:val="ky-KG"/>
        </w:rPr>
        <w:t>одом</w:t>
      </w:r>
      <w:r w:rsidR="00AC5DC3" w:rsidRPr="00BA635F">
        <w:rPr>
          <w:rFonts w:ascii="Times New Roman" w:eastAsia="Calibri" w:hAnsi="Times New Roman" w:cs="Times New Roman"/>
        </w:rPr>
        <w:t xml:space="preserve"> </w:t>
      </w:r>
      <w:r w:rsidR="00AC5DC3" w:rsidRPr="00BA635F">
        <w:rPr>
          <w:rFonts w:ascii="Times New Roman" w:eastAsia="Calibri" w:hAnsi="Times New Roman" w:cs="Times New Roman"/>
          <w:lang w:val="ky-KG"/>
        </w:rPr>
        <w:t>он</w:t>
      </w:r>
      <w:r w:rsidR="00AC5DC3" w:rsidRPr="00BA635F">
        <w:rPr>
          <w:rFonts w:ascii="Times New Roman" w:eastAsia="Calibri" w:hAnsi="Times New Roman" w:cs="Times New Roman"/>
        </w:rPr>
        <w:t xml:space="preserve"> возрос на </w:t>
      </w:r>
      <w:r w:rsidR="00ED7167">
        <w:rPr>
          <w:rFonts w:ascii="Times New Roman" w:eastAsia="Calibri" w:hAnsi="Times New Roman" w:cs="Times New Roman"/>
          <w:lang w:val="ky-KG"/>
        </w:rPr>
        <w:t>21,7</w:t>
      </w:r>
      <w:r w:rsidR="00AC5DC3" w:rsidRPr="00BA635F">
        <w:rPr>
          <w:rFonts w:ascii="Times New Roman" w:eastAsia="Calibri" w:hAnsi="Times New Roman" w:cs="Times New Roman"/>
          <w:lang w:val="ky-KG"/>
        </w:rPr>
        <w:t xml:space="preserve"> процент</w:t>
      </w:r>
      <w:r w:rsidR="00680ED0" w:rsidRPr="00BA635F">
        <w:rPr>
          <w:rFonts w:ascii="Times New Roman" w:eastAsia="Calibri" w:hAnsi="Times New Roman" w:cs="Times New Roman"/>
          <w:lang w:val="ky-KG"/>
        </w:rPr>
        <w:t>а</w:t>
      </w:r>
      <w:r w:rsidR="00AC5DC3" w:rsidRPr="00BA635F">
        <w:rPr>
          <w:rFonts w:ascii="Times New Roman" w:eastAsia="Calibri" w:hAnsi="Times New Roman" w:cs="Times New Roman"/>
        </w:rPr>
        <w:t>.</w:t>
      </w:r>
      <w:r w:rsidR="00AC5DC3" w:rsidRPr="00BA635F">
        <w:rPr>
          <w:rFonts w:ascii="Times New Roman" w:eastAsia="Calibri" w:hAnsi="Times New Roman" w:cs="Times New Roman"/>
          <w:color w:val="000000"/>
        </w:rPr>
        <w:t xml:space="preserve"> </w:t>
      </w:r>
    </w:p>
    <w:p w14:paraId="03F8F489" w14:textId="77777777" w:rsidR="00AC5DC3" w:rsidRPr="00593A4B" w:rsidRDefault="00F5305A" w:rsidP="00593A4B">
      <w:pPr>
        <w:spacing w:before="120" w:after="120" w:line="240" w:lineRule="auto"/>
        <w:rPr>
          <w:rFonts w:ascii="Times New Roman" w:eastAsia="Calibri" w:hAnsi="Times New Roman" w:cs="Times New Roman"/>
          <w:b/>
          <w:sz w:val="20"/>
          <w:szCs w:val="20"/>
        </w:rPr>
      </w:pPr>
      <w:r w:rsidRPr="00593A4B">
        <w:rPr>
          <w:rFonts w:ascii="Times New Roman" w:eastAsia="Times New Roman" w:hAnsi="Times New Roman" w:cs="Times New Roman"/>
          <w:b/>
          <w:lang w:eastAsia="ru-RU"/>
        </w:rPr>
        <w:t xml:space="preserve">Таблица 3: </w:t>
      </w:r>
      <w:r w:rsidR="00AC5DC3" w:rsidRPr="00ED7167">
        <w:rPr>
          <w:rFonts w:ascii="Times New Roman" w:eastAsia="Calibri" w:hAnsi="Times New Roman" w:cs="Times New Roman"/>
          <w:b/>
        </w:rPr>
        <w:t>Основные показатели розничной торговли</w:t>
      </w:r>
    </w:p>
    <w:tbl>
      <w:tblPr>
        <w:tblW w:w="4944" w:type="pct"/>
        <w:tblInd w:w="-18" w:type="dxa"/>
        <w:tblLayout w:type="fixed"/>
        <w:tblCellMar>
          <w:left w:w="70" w:type="dxa"/>
          <w:right w:w="70" w:type="dxa"/>
        </w:tblCellMar>
        <w:tblLook w:val="0000" w:firstRow="0" w:lastRow="0" w:firstColumn="0" w:lastColumn="0" w:noHBand="0" w:noVBand="0"/>
      </w:tblPr>
      <w:tblGrid>
        <w:gridCol w:w="20"/>
        <w:gridCol w:w="2834"/>
        <w:gridCol w:w="1275"/>
        <w:gridCol w:w="1418"/>
        <w:gridCol w:w="1275"/>
        <w:gridCol w:w="1418"/>
        <w:gridCol w:w="1273"/>
        <w:gridCol w:w="17"/>
      </w:tblGrid>
      <w:tr w:rsidR="00D31D2D" w:rsidRPr="00593A4B" w14:paraId="2DF6CE87" w14:textId="77777777" w:rsidTr="00386C2F">
        <w:trPr>
          <w:gridAfter w:val="1"/>
          <w:wAfter w:w="9" w:type="pct"/>
          <w:tblHeader/>
        </w:trPr>
        <w:tc>
          <w:tcPr>
            <w:tcW w:w="1497" w:type="pct"/>
            <w:gridSpan w:val="2"/>
            <w:tcBorders>
              <w:top w:val="single" w:sz="8" w:space="0" w:color="auto"/>
              <w:bottom w:val="single" w:sz="8" w:space="0" w:color="auto"/>
            </w:tcBorders>
          </w:tcPr>
          <w:p w14:paraId="00C9EBEA" w14:textId="77777777" w:rsidR="00D31D2D" w:rsidRPr="00593A4B" w:rsidRDefault="00D31D2D" w:rsidP="00D31D2D">
            <w:pPr>
              <w:spacing w:after="0" w:line="240" w:lineRule="auto"/>
              <w:ind w:left="113" w:hanging="113"/>
              <w:jc w:val="center"/>
              <w:rPr>
                <w:rFonts w:ascii="Times New Roman" w:eastAsia="Times New Roman" w:hAnsi="Times New Roman" w:cs="Times New Roman"/>
                <w:b/>
                <w:sz w:val="18"/>
                <w:szCs w:val="18"/>
                <w:lang w:eastAsia="ru-RU"/>
              </w:rPr>
            </w:pPr>
          </w:p>
        </w:tc>
        <w:tc>
          <w:tcPr>
            <w:tcW w:w="669" w:type="pct"/>
            <w:tcBorders>
              <w:top w:val="single" w:sz="8" w:space="0" w:color="auto"/>
              <w:bottom w:val="single" w:sz="8" w:space="0" w:color="auto"/>
            </w:tcBorders>
            <w:shd w:val="clear" w:color="auto" w:fill="auto"/>
            <w:vAlign w:val="bottom"/>
          </w:tcPr>
          <w:p w14:paraId="5D6C0FB3" w14:textId="1F8ADFF6" w:rsidR="00D31D2D" w:rsidRPr="00593A4B" w:rsidRDefault="00D31D2D" w:rsidP="00D31D2D">
            <w:pPr>
              <w:spacing w:after="0" w:line="240" w:lineRule="auto"/>
              <w:jc w:val="right"/>
              <w:rPr>
                <w:rFonts w:ascii="Times New Roman" w:eastAsia="Times New Roman" w:hAnsi="Times New Roman" w:cs="Times New Roman"/>
                <w:b/>
                <w:sz w:val="18"/>
                <w:szCs w:val="18"/>
                <w:lang w:eastAsia="ru-RU"/>
              </w:rPr>
            </w:pPr>
            <w:r w:rsidRPr="00593A4B">
              <w:rPr>
                <w:rFonts w:ascii="Times New Roman" w:eastAsia="Times New Roman" w:hAnsi="Times New Roman" w:cs="Times New Roman"/>
                <w:b/>
                <w:sz w:val="18"/>
                <w:szCs w:val="18"/>
                <w:lang w:eastAsia="ru-RU"/>
              </w:rPr>
              <w:t>201</w:t>
            </w:r>
            <w:r w:rsidR="00386C2F">
              <w:rPr>
                <w:rFonts w:ascii="Times New Roman" w:eastAsia="Times New Roman" w:hAnsi="Times New Roman" w:cs="Times New Roman"/>
                <w:b/>
                <w:sz w:val="18"/>
                <w:szCs w:val="18"/>
                <w:lang w:eastAsia="ru-RU"/>
              </w:rPr>
              <w:t>9</w:t>
            </w:r>
          </w:p>
        </w:tc>
        <w:tc>
          <w:tcPr>
            <w:tcW w:w="744" w:type="pct"/>
            <w:tcBorders>
              <w:top w:val="single" w:sz="8" w:space="0" w:color="auto"/>
              <w:bottom w:val="single" w:sz="8" w:space="0" w:color="auto"/>
            </w:tcBorders>
            <w:shd w:val="clear" w:color="auto" w:fill="auto"/>
            <w:vAlign w:val="bottom"/>
          </w:tcPr>
          <w:p w14:paraId="15A33FDD" w14:textId="2ADA21B0" w:rsidR="00D31D2D" w:rsidRPr="00593A4B" w:rsidRDefault="00D31D2D" w:rsidP="00D31D2D">
            <w:pPr>
              <w:spacing w:after="0" w:line="240" w:lineRule="auto"/>
              <w:jc w:val="right"/>
              <w:rPr>
                <w:rFonts w:ascii="Times New Roman" w:eastAsia="Times New Roman" w:hAnsi="Times New Roman" w:cs="Times New Roman"/>
                <w:b/>
                <w:sz w:val="18"/>
                <w:szCs w:val="18"/>
                <w:lang w:eastAsia="ru-RU"/>
              </w:rPr>
            </w:pPr>
            <w:r w:rsidRPr="00593A4B">
              <w:rPr>
                <w:rFonts w:ascii="Times New Roman" w:eastAsia="Times New Roman" w:hAnsi="Times New Roman" w:cs="Times New Roman"/>
                <w:b/>
                <w:sz w:val="18"/>
                <w:szCs w:val="18"/>
                <w:lang w:eastAsia="ru-RU"/>
              </w:rPr>
              <w:t>20</w:t>
            </w:r>
            <w:r w:rsidR="00DA79D5">
              <w:rPr>
                <w:rFonts w:ascii="Times New Roman" w:eastAsia="Times New Roman" w:hAnsi="Times New Roman" w:cs="Times New Roman"/>
                <w:b/>
                <w:sz w:val="18"/>
                <w:szCs w:val="18"/>
                <w:lang w:eastAsia="ru-RU"/>
              </w:rPr>
              <w:t>20</w:t>
            </w:r>
          </w:p>
        </w:tc>
        <w:tc>
          <w:tcPr>
            <w:tcW w:w="669" w:type="pct"/>
            <w:tcBorders>
              <w:top w:val="single" w:sz="8" w:space="0" w:color="auto"/>
              <w:bottom w:val="single" w:sz="8" w:space="0" w:color="auto"/>
            </w:tcBorders>
            <w:shd w:val="clear" w:color="auto" w:fill="auto"/>
            <w:vAlign w:val="bottom"/>
          </w:tcPr>
          <w:p w14:paraId="32D5CD90" w14:textId="1802F32B" w:rsidR="00D31D2D" w:rsidRPr="00593A4B" w:rsidRDefault="00D31D2D" w:rsidP="00D31D2D">
            <w:pPr>
              <w:spacing w:after="0" w:line="240" w:lineRule="auto"/>
              <w:jc w:val="right"/>
              <w:rPr>
                <w:rFonts w:ascii="Times New Roman" w:eastAsia="Times New Roman" w:hAnsi="Times New Roman" w:cs="Times New Roman"/>
                <w:b/>
                <w:sz w:val="18"/>
                <w:szCs w:val="18"/>
                <w:lang w:eastAsia="ru-RU"/>
              </w:rPr>
            </w:pPr>
            <w:r w:rsidRPr="00593A4B">
              <w:rPr>
                <w:rFonts w:ascii="Times New Roman" w:eastAsia="Times New Roman" w:hAnsi="Times New Roman" w:cs="Times New Roman"/>
                <w:b/>
                <w:sz w:val="18"/>
                <w:szCs w:val="18"/>
                <w:lang w:eastAsia="ru-RU"/>
              </w:rPr>
              <w:t>202</w:t>
            </w:r>
            <w:r w:rsidR="00DA79D5">
              <w:rPr>
                <w:rFonts w:ascii="Times New Roman" w:eastAsia="Times New Roman" w:hAnsi="Times New Roman" w:cs="Times New Roman"/>
                <w:b/>
                <w:sz w:val="18"/>
                <w:szCs w:val="18"/>
                <w:lang w:eastAsia="ru-RU"/>
              </w:rPr>
              <w:t>1</w:t>
            </w:r>
          </w:p>
        </w:tc>
        <w:tc>
          <w:tcPr>
            <w:tcW w:w="744" w:type="pct"/>
            <w:tcBorders>
              <w:top w:val="single" w:sz="8" w:space="0" w:color="auto"/>
              <w:bottom w:val="single" w:sz="8" w:space="0" w:color="auto"/>
            </w:tcBorders>
            <w:shd w:val="clear" w:color="auto" w:fill="auto"/>
            <w:vAlign w:val="bottom"/>
          </w:tcPr>
          <w:p w14:paraId="4F3BE3B4" w14:textId="1ED01A85" w:rsidR="00D31D2D" w:rsidRPr="00593A4B" w:rsidRDefault="00D31D2D" w:rsidP="00D31D2D">
            <w:pPr>
              <w:spacing w:after="0" w:line="240" w:lineRule="auto"/>
              <w:jc w:val="right"/>
              <w:rPr>
                <w:rFonts w:ascii="Times New Roman" w:eastAsia="Times New Roman" w:hAnsi="Times New Roman" w:cs="Times New Roman"/>
                <w:b/>
                <w:sz w:val="18"/>
                <w:szCs w:val="18"/>
                <w:lang w:eastAsia="ru-RU"/>
              </w:rPr>
            </w:pPr>
            <w:r w:rsidRPr="00593A4B">
              <w:rPr>
                <w:rFonts w:ascii="Times New Roman" w:eastAsia="Times New Roman" w:hAnsi="Times New Roman" w:cs="Times New Roman"/>
                <w:b/>
                <w:sz w:val="18"/>
                <w:szCs w:val="18"/>
                <w:lang w:eastAsia="ru-RU"/>
              </w:rPr>
              <w:t>202</w:t>
            </w:r>
            <w:r w:rsidR="00DA79D5">
              <w:rPr>
                <w:rFonts w:ascii="Times New Roman" w:eastAsia="Times New Roman" w:hAnsi="Times New Roman" w:cs="Times New Roman"/>
                <w:b/>
                <w:sz w:val="18"/>
                <w:szCs w:val="18"/>
                <w:lang w:eastAsia="ru-RU"/>
              </w:rPr>
              <w:t>2</w:t>
            </w:r>
          </w:p>
        </w:tc>
        <w:tc>
          <w:tcPr>
            <w:tcW w:w="668" w:type="pct"/>
            <w:tcBorders>
              <w:top w:val="single" w:sz="8" w:space="0" w:color="auto"/>
              <w:bottom w:val="single" w:sz="8" w:space="0" w:color="auto"/>
            </w:tcBorders>
            <w:shd w:val="clear" w:color="auto" w:fill="auto"/>
            <w:vAlign w:val="bottom"/>
          </w:tcPr>
          <w:p w14:paraId="479B5ACA" w14:textId="0D590CAF" w:rsidR="00D31D2D" w:rsidRPr="00593A4B" w:rsidRDefault="00D31D2D" w:rsidP="007300AD">
            <w:pPr>
              <w:spacing w:after="0" w:line="240" w:lineRule="auto"/>
              <w:jc w:val="right"/>
              <w:rPr>
                <w:rFonts w:ascii="Times New Roman" w:eastAsia="Times New Roman" w:hAnsi="Times New Roman" w:cs="Times New Roman"/>
                <w:b/>
                <w:sz w:val="18"/>
                <w:szCs w:val="18"/>
                <w:lang w:eastAsia="ru-RU"/>
              </w:rPr>
            </w:pPr>
            <w:r w:rsidRPr="00593A4B">
              <w:rPr>
                <w:rFonts w:ascii="Times New Roman" w:eastAsia="Times New Roman" w:hAnsi="Times New Roman" w:cs="Times New Roman"/>
                <w:b/>
                <w:sz w:val="18"/>
                <w:szCs w:val="18"/>
                <w:lang w:eastAsia="ru-RU"/>
              </w:rPr>
              <w:t>202</w:t>
            </w:r>
            <w:r w:rsidR="00DA79D5">
              <w:rPr>
                <w:rFonts w:ascii="Times New Roman" w:eastAsia="Times New Roman" w:hAnsi="Times New Roman" w:cs="Times New Roman"/>
                <w:b/>
                <w:sz w:val="18"/>
                <w:szCs w:val="18"/>
                <w:lang w:eastAsia="ru-RU"/>
              </w:rPr>
              <w:t>3</w:t>
            </w:r>
          </w:p>
        </w:tc>
      </w:tr>
      <w:tr w:rsidR="001459BE" w:rsidRPr="00593A4B" w14:paraId="7FAC7437" w14:textId="77777777" w:rsidTr="00386C2F">
        <w:trPr>
          <w:gridAfter w:val="1"/>
          <w:wAfter w:w="9" w:type="pct"/>
        </w:trPr>
        <w:tc>
          <w:tcPr>
            <w:tcW w:w="1497" w:type="pct"/>
            <w:gridSpan w:val="2"/>
          </w:tcPr>
          <w:p w14:paraId="705DCE08" w14:textId="77777777" w:rsidR="001459BE" w:rsidRPr="00593A4B" w:rsidRDefault="001459BE" w:rsidP="001459BE">
            <w:pPr>
              <w:spacing w:after="0" w:line="240" w:lineRule="auto"/>
              <w:ind w:left="113" w:hanging="113"/>
              <w:rPr>
                <w:rFonts w:ascii="Times New Roman" w:eastAsia="Times New Roman" w:hAnsi="Times New Roman" w:cs="Times New Roman"/>
                <w:b/>
                <w:sz w:val="18"/>
                <w:szCs w:val="18"/>
                <w:lang w:eastAsia="ru-RU"/>
              </w:rPr>
            </w:pPr>
            <w:r w:rsidRPr="00593A4B">
              <w:rPr>
                <w:rFonts w:ascii="Times New Roman" w:eastAsia="Times New Roman" w:hAnsi="Times New Roman" w:cs="Times New Roman"/>
                <w:b/>
                <w:sz w:val="18"/>
                <w:szCs w:val="18"/>
                <w:lang w:eastAsia="ru-RU"/>
              </w:rPr>
              <w:t xml:space="preserve">Оборот розничной торговли </w:t>
            </w:r>
            <w:r w:rsidRPr="00593A4B">
              <w:rPr>
                <w:rFonts w:ascii="Times New Roman" w:eastAsia="Times New Roman" w:hAnsi="Times New Roman" w:cs="Times New Roman"/>
                <w:sz w:val="18"/>
                <w:szCs w:val="18"/>
                <w:lang w:eastAsia="ru-RU"/>
              </w:rPr>
              <w:br/>
              <w:t xml:space="preserve">- всего, </w:t>
            </w:r>
            <w:r w:rsidRPr="00593A4B">
              <w:rPr>
                <w:rFonts w:ascii="Times New Roman" w:eastAsia="Times New Roman" w:hAnsi="Times New Roman" w:cs="Times New Roman"/>
                <w:i/>
                <w:sz w:val="18"/>
                <w:szCs w:val="18"/>
                <w:lang w:eastAsia="ru-RU"/>
              </w:rPr>
              <w:t>млн. сомов</w:t>
            </w:r>
            <w:r w:rsidRPr="00593A4B">
              <w:rPr>
                <w:rFonts w:ascii="Times New Roman" w:eastAsia="Times New Roman" w:hAnsi="Times New Roman" w:cs="Times New Roman"/>
                <w:sz w:val="18"/>
                <w:szCs w:val="18"/>
                <w:lang w:eastAsia="ru-RU"/>
              </w:rPr>
              <w:t xml:space="preserve"> </w:t>
            </w:r>
          </w:p>
        </w:tc>
        <w:tc>
          <w:tcPr>
            <w:tcW w:w="669" w:type="pct"/>
            <w:shd w:val="clear" w:color="auto" w:fill="auto"/>
            <w:vAlign w:val="bottom"/>
          </w:tcPr>
          <w:p w14:paraId="59B60390" w14:textId="62D9756A" w:rsidR="001459BE" w:rsidRPr="00593A4B" w:rsidRDefault="001459BE" w:rsidP="001459BE">
            <w:pPr>
              <w:spacing w:after="0" w:line="240" w:lineRule="auto"/>
              <w:ind w:left="-113"/>
              <w:jc w:val="right"/>
              <w:rPr>
                <w:rFonts w:ascii="Times New Roman" w:eastAsia="Times New Roman" w:hAnsi="Times New Roman" w:cs="Times New Roman"/>
                <w:b/>
                <w:sz w:val="18"/>
                <w:szCs w:val="18"/>
                <w:lang w:val="ky-KG" w:eastAsia="ru-RU"/>
              </w:rPr>
            </w:pPr>
            <w:r w:rsidRPr="00593A4B">
              <w:rPr>
                <w:rFonts w:ascii="Times New Roman" w:eastAsia="Times New Roman" w:hAnsi="Times New Roman" w:cs="Times New Roman"/>
                <w:b/>
                <w:sz w:val="18"/>
                <w:szCs w:val="18"/>
                <w:lang w:val="ky-KG" w:eastAsia="ru-RU"/>
              </w:rPr>
              <w:t>407 605,7</w:t>
            </w:r>
          </w:p>
        </w:tc>
        <w:tc>
          <w:tcPr>
            <w:tcW w:w="744" w:type="pct"/>
            <w:shd w:val="clear" w:color="auto" w:fill="auto"/>
            <w:vAlign w:val="bottom"/>
          </w:tcPr>
          <w:p w14:paraId="36B3927D" w14:textId="2D6D7B8A" w:rsidR="001459BE" w:rsidRPr="00593A4B" w:rsidRDefault="001459BE" w:rsidP="001459BE">
            <w:pPr>
              <w:spacing w:after="0" w:line="240" w:lineRule="auto"/>
              <w:ind w:left="-113"/>
              <w:jc w:val="right"/>
              <w:rPr>
                <w:rFonts w:ascii="Times New Roman" w:eastAsia="Times New Roman" w:hAnsi="Times New Roman" w:cs="Times New Roman"/>
                <w:b/>
                <w:sz w:val="18"/>
                <w:szCs w:val="18"/>
                <w:lang w:val="ky-KG" w:eastAsia="ru-RU"/>
              </w:rPr>
            </w:pPr>
            <w:r w:rsidRPr="00593A4B">
              <w:rPr>
                <w:rFonts w:ascii="Times New Roman" w:eastAsia="Times New Roman" w:hAnsi="Times New Roman" w:cs="Times New Roman"/>
                <w:b/>
                <w:sz w:val="18"/>
                <w:szCs w:val="18"/>
                <w:lang w:val="ky-KG" w:eastAsia="ru-RU"/>
              </w:rPr>
              <w:t>355 956,6</w:t>
            </w:r>
          </w:p>
        </w:tc>
        <w:tc>
          <w:tcPr>
            <w:tcW w:w="669" w:type="pct"/>
            <w:shd w:val="clear" w:color="auto" w:fill="auto"/>
            <w:vAlign w:val="bottom"/>
          </w:tcPr>
          <w:p w14:paraId="2207A3D2" w14:textId="2F54F800" w:rsidR="001459BE" w:rsidRPr="00593A4B" w:rsidRDefault="001459BE" w:rsidP="001459BE">
            <w:pPr>
              <w:spacing w:after="0" w:line="240" w:lineRule="auto"/>
              <w:ind w:left="-113"/>
              <w:jc w:val="right"/>
              <w:rPr>
                <w:rFonts w:ascii="Times New Roman" w:eastAsia="Times New Roman" w:hAnsi="Times New Roman" w:cs="Times New Roman"/>
                <w:b/>
                <w:sz w:val="18"/>
                <w:szCs w:val="18"/>
                <w:lang w:val="ky-KG" w:eastAsia="ru-RU"/>
              </w:rPr>
            </w:pPr>
            <w:r w:rsidRPr="00593A4B">
              <w:rPr>
                <w:rFonts w:ascii="Times New Roman" w:eastAsia="Times New Roman" w:hAnsi="Times New Roman" w:cs="Times New Roman"/>
                <w:b/>
                <w:sz w:val="18"/>
                <w:szCs w:val="18"/>
                <w:lang w:val="ky-KG" w:eastAsia="ru-RU"/>
              </w:rPr>
              <w:t>471 605,0</w:t>
            </w:r>
          </w:p>
        </w:tc>
        <w:tc>
          <w:tcPr>
            <w:tcW w:w="744" w:type="pct"/>
            <w:shd w:val="clear" w:color="auto" w:fill="auto"/>
            <w:vAlign w:val="bottom"/>
          </w:tcPr>
          <w:p w14:paraId="1A248409" w14:textId="40617EDE" w:rsidR="001459BE" w:rsidRPr="00593A4B" w:rsidRDefault="001459BE" w:rsidP="001459BE">
            <w:pPr>
              <w:spacing w:after="0" w:line="240" w:lineRule="auto"/>
              <w:ind w:left="-113"/>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608 432,4</w:t>
            </w:r>
          </w:p>
        </w:tc>
        <w:tc>
          <w:tcPr>
            <w:tcW w:w="668" w:type="pct"/>
            <w:shd w:val="clear" w:color="auto" w:fill="auto"/>
            <w:vAlign w:val="bottom"/>
          </w:tcPr>
          <w:p w14:paraId="05EA1175" w14:textId="1CEA2F6B" w:rsidR="001459BE" w:rsidRPr="00593A4B" w:rsidRDefault="001459BE" w:rsidP="001459BE">
            <w:pPr>
              <w:spacing w:after="0" w:line="240" w:lineRule="auto"/>
              <w:ind w:left="-113"/>
              <w:jc w:val="right"/>
              <w:rPr>
                <w:rFonts w:ascii="Times New Roman" w:eastAsia="Times New Roman" w:hAnsi="Times New Roman" w:cs="Times New Roman"/>
                <w:b/>
                <w:sz w:val="18"/>
                <w:szCs w:val="18"/>
                <w:lang w:val="ky-KG" w:eastAsia="ru-RU"/>
              </w:rPr>
            </w:pPr>
            <w:r>
              <w:rPr>
                <w:rFonts w:ascii="Times New Roman" w:eastAsia="Times New Roman" w:hAnsi="Times New Roman" w:cs="Times New Roman"/>
                <w:b/>
                <w:sz w:val="18"/>
                <w:szCs w:val="18"/>
                <w:lang w:val="ky-KG" w:eastAsia="ru-RU"/>
              </w:rPr>
              <w:t>771</w:t>
            </w:r>
            <w:r w:rsidR="00952B5A">
              <w:rPr>
                <w:rFonts w:ascii="Times New Roman" w:eastAsia="Times New Roman" w:hAnsi="Times New Roman" w:cs="Times New Roman"/>
                <w:b/>
                <w:sz w:val="18"/>
                <w:szCs w:val="18"/>
                <w:lang w:val="ky-KG" w:eastAsia="ru-RU"/>
              </w:rPr>
              <w:t xml:space="preserve"> </w:t>
            </w:r>
            <w:r>
              <w:rPr>
                <w:rFonts w:ascii="Times New Roman" w:eastAsia="Times New Roman" w:hAnsi="Times New Roman" w:cs="Times New Roman"/>
                <w:b/>
                <w:sz w:val="18"/>
                <w:szCs w:val="18"/>
                <w:lang w:val="ky-KG" w:eastAsia="ru-RU"/>
              </w:rPr>
              <w:t>672,3</w:t>
            </w:r>
          </w:p>
        </w:tc>
      </w:tr>
      <w:tr w:rsidR="001459BE" w:rsidRPr="00593A4B" w14:paraId="33299176" w14:textId="77777777" w:rsidTr="00386C2F">
        <w:trPr>
          <w:gridAfter w:val="1"/>
          <w:wAfter w:w="9" w:type="pct"/>
        </w:trPr>
        <w:tc>
          <w:tcPr>
            <w:tcW w:w="1497" w:type="pct"/>
            <w:gridSpan w:val="2"/>
          </w:tcPr>
          <w:p w14:paraId="15F36376" w14:textId="77777777" w:rsidR="001459BE" w:rsidRPr="00593A4B" w:rsidRDefault="001459BE" w:rsidP="001459BE">
            <w:pPr>
              <w:spacing w:after="0" w:line="240" w:lineRule="auto"/>
              <w:ind w:left="113" w:hanging="113"/>
              <w:rPr>
                <w:rFonts w:ascii="Times New Roman" w:eastAsia="Times New Roman" w:hAnsi="Times New Roman" w:cs="Times New Roman"/>
                <w:sz w:val="18"/>
                <w:szCs w:val="18"/>
                <w:lang w:eastAsia="ru-RU"/>
              </w:rPr>
            </w:pPr>
            <w:r w:rsidRPr="00593A4B">
              <w:rPr>
                <w:rFonts w:ascii="Times New Roman" w:eastAsia="Times New Roman" w:hAnsi="Times New Roman" w:cs="Times New Roman"/>
                <w:sz w:val="18"/>
                <w:szCs w:val="18"/>
                <w:lang w:eastAsia="ru-RU"/>
              </w:rPr>
              <w:t xml:space="preserve">    в том числе:</w:t>
            </w:r>
          </w:p>
        </w:tc>
        <w:tc>
          <w:tcPr>
            <w:tcW w:w="669" w:type="pct"/>
            <w:shd w:val="clear" w:color="auto" w:fill="auto"/>
            <w:vAlign w:val="bottom"/>
          </w:tcPr>
          <w:p w14:paraId="353B548C" w14:textId="77777777" w:rsidR="001459BE" w:rsidRPr="00593A4B" w:rsidRDefault="001459BE" w:rsidP="001459BE">
            <w:pPr>
              <w:spacing w:after="0" w:line="240" w:lineRule="auto"/>
              <w:ind w:left="-113" w:right="57"/>
              <w:jc w:val="right"/>
              <w:rPr>
                <w:rFonts w:ascii="Times New Roman" w:eastAsia="Times New Roman" w:hAnsi="Times New Roman" w:cs="Times New Roman"/>
                <w:sz w:val="18"/>
                <w:szCs w:val="18"/>
                <w:lang w:eastAsia="ru-RU"/>
              </w:rPr>
            </w:pPr>
          </w:p>
        </w:tc>
        <w:tc>
          <w:tcPr>
            <w:tcW w:w="744" w:type="pct"/>
            <w:shd w:val="clear" w:color="auto" w:fill="auto"/>
            <w:vAlign w:val="bottom"/>
          </w:tcPr>
          <w:p w14:paraId="40275EEB" w14:textId="77777777" w:rsidR="001459BE" w:rsidRPr="00593A4B" w:rsidRDefault="001459BE" w:rsidP="001459BE">
            <w:pPr>
              <w:spacing w:after="0" w:line="240" w:lineRule="auto"/>
              <w:ind w:left="-113" w:right="57"/>
              <w:jc w:val="right"/>
              <w:rPr>
                <w:rFonts w:ascii="Times New Roman" w:eastAsia="Times New Roman" w:hAnsi="Times New Roman" w:cs="Times New Roman"/>
                <w:sz w:val="18"/>
                <w:szCs w:val="18"/>
                <w:lang w:eastAsia="ru-RU"/>
              </w:rPr>
            </w:pPr>
          </w:p>
        </w:tc>
        <w:tc>
          <w:tcPr>
            <w:tcW w:w="669" w:type="pct"/>
            <w:shd w:val="clear" w:color="auto" w:fill="auto"/>
            <w:vAlign w:val="bottom"/>
          </w:tcPr>
          <w:p w14:paraId="417131F7" w14:textId="77777777" w:rsidR="001459BE" w:rsidRPr="00593A4B" w:rsidRDefault="001459BE" w:rsidP="001459BE">
            <w:pPr>
              <w:spacing w:after="0" w:line="240" w:lineRule="auto"/>
              <w:ind w:left="-113" w:right="57"/>
              <w:jc w:val="right"/>
              <w:rPr>
                <w:rFonts w:ascii="Times New Roman" w:eastAsia="Times New Roman" w:hAnsi="Times New Roman" w:cs="Times New Roman"/>
                <w:sz w:val="18"/>
                <w:szCs w:val="18"/>
                <w:lang w:eastAsia="ru-RU"/>
              </w:rPr>
            </w:pPr>
          </w:p>
        </w:tc>
        <w:tc>
          <w:tcPr>
            <w:tcW w:w="744" w:type="pct"/>
            <w:shd w:val="clear" w:color="auto" w:fill="auto"/>
            <w:vAlign w:val="bottom"/>
          </w:tcPr>
          <w:p w14:paraId="2E96AD58" w14:textId="774CEF93" w:rsidR="001459BE" w:rsidRPr="00593A4B" w:rsidRDefault="001459BE" w:rsidP="001459BE">
            <w:pPr>
              <w:spacing w:after="0" w:line="240" w:lineRule="auto"/>
              <w:ind w:left="-113" w:right="57"/>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tc>
        <w:tc>
          <w:tcPr>
            <w:tcW w:w="668" w:type="pct"/>
            <w:shd w:val="clear" w:color="auto" w:fill="auto"/>
            <w:vAlign w:val="bottom"/>
          </w:tcPr>
          <w:p w14:paraId="6584CFED" w14:textId="77777777" w:rsidR="001459BE" w:rsidRPr="00593A4B" w:rsidRDefault="001459BE" w:rsidP="001459BE">
            <w:pPr>
              <w:spacing w:after="0" w:line="240" w:lineRule="auto"/>
              <w:ind w:left="-113" w:right="57"/>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tc>
      </w:tr>
      <w:tr w:rsidR="001459BE" w:rsidRPr="00593A4B" w14:paraId="5580DB8E" w14:textId="77777777" w:rsidTr="00386C2F">
        <w:trPr>
          <w:gridAfter w:val="1"/>
          <w:wAfter w:w="9" w:type="pct"/>
        </w:trPr>
        <w:tc>
          <w:tcPr>
            <w:tcW w:w="1497" w:type="pct"/>
            <w:gridSpan w:val="2"/>
          </w:tcPr>
          <w:p w14:paraId="5CBE37F4" w14:textId="77777777" w:rsidR="001459BE" w:rsidRPr="00593A4B" w:rsidRDefault="001459BE" w:rsidP="001459BE">
            <w:pPr>
              <w:keepNext/>
              <w:spacing w:after="0" w:line="240" w:lineRule="auto"/>
              <w:rPr>
                <w:rFonts w:ascii="Times New Roman" w:eastAsia="Times New Roman" w:hAnsi="Times New Roman" w:cs="Times New Roman"/>
                <w:sz w:val="18"/>
                <w:szCs w:val="18"/>
                <w:lang w:eastAsia="ru-RU"/>
              </w:rPr>
            </w:pPr>
            <w:r w:rsidRPr="00593A4B">
              <w:rPr>
                <w:rFonts w:ascii="Times New Roman" w:eastAsia="Times New Roman" w:hAnsi="Times New Roman" w:cs="Times New Roman"/>
                <w:sz w:val="18"/>
                <w:szCs w:val="18"/>
                <w:lang w:eastAsia="ru-RU"/>
              </w:rPr>
              <w:t>торгующих организаций</w:t>
            </w:r>
          </w:p>
        </w:tc>
        <w:tc>
          <w:tcPr>
            <w:tcW w:w="669" w:type="pct"/>
            <w:shd w:val="clear" w:color="auto" w:fill="auto"/>
            <w:vAlign w:val="bottom"/>
          </w:tcPr>
          <w:p w14:paraId="08756E8D" w14:textId="5D8FCDF1" w:rsidR="001459BE" w:rsidRPr="00593A4B" w:rsidRDefault="001459BE" w:rsidP="001459BE">
            <w:pPr>
              <w:spacing w:after="0" w:line="240" w:lineRule="auto"/>
              <w:ind w:left="-113"/>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237 533,9</w:t>
            </w:r>
          </w:p>
        </w:tc>
        <w:tc>
          <w:tcPr>
            <w:tcW w:w="744" w:type="pct"/>
            <w:shd w:val="clear" w:color="auto" w:fill="auto"/>
            <w:vAlign w:val="bottom"/>
          </w:tcPr>
          <w:p w14:paraId="1C1EC1B6" w14:textId="545A77CB" w:rsidR="001459BE" w:rsidRPr="00593A4B" w:rsidRDefault="001459BE" w:rsidP="001459BE">
            <w:pPr>
              <w:spacing w:after="0" w:line="240" w:lineRule="auto"/>
              <w:ind w:left="-113"/>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217 730,6</w:t>
            </w:r>
          </w:p>
        </w:tc>
        <w:tc>
          <w:tcPr>
            <w:tcW w:w="669" w:type="pct"/>
            <w:shd w:val="clear" w:color="auto" w:fill="auto"/>
            <w:vAlign w:val="bottom"/>
          </w:tcPr>
          <w:p w14:paraId="62FA1637" w14:textId="330A5707" w:rsidR="001459BE" w:rsidRPr="00593A4B" w:rsidRDefault="001459BE" w:rsidP="001459BE">
            <w:pPr>
              <w:spacing w:after="0" w:line="240" w:lineRule="auto"/>
              <w:ind w:left="-113"/>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293 289,4</w:t>
            </w:r>
          </w:p>
        </w:tc>
        <w:tc>
          <w:tcPr>
            <w:tcW w:w="744" w:type="pct"/>
            <w:shd w:val="clear" w:color="auto" w:fill="auto"/>
            <w:vAlign w:val="bottom"/>
          </w:tcPr>
          <w:p w14:paraId="2F33378A" w14:textId="1DB69D80" w:rsidR="001459BE" w:rsidRPr="00593A4B" w:rsidRDefault="001459BE" w:rsidP="001459BE">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384 678,4</w:t>
            </w:r>
          </w:p>
        </w:tc>
        <w:tc>
          <w:tcPr>
            <w:tcW w:w="668" w:type="pct"/>
            <w:shd w:val="clear" w:color="auto" w:fill="auto"/>
            <w:vAlign w:val="bottom"/>
          </w:tcPr>
          <w:p w14:paraId="5AE670C3" w14:textId="5F24AC13" w:rsidR="001459BE" w:rsidRPr="00593A4B" w:rsidRDefault="001459BE" w:rsidP="001459BE">
            <w:pPr>
              <w:spacing w:after="0" w:line="240" w:lineRule="auto"/>
              <w:ind w:left="-113"/>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499</w:t>
            </w:r>
            <w:r w:rsidR="00952B5A">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324,7</w:t>
            </w:r>
          </w:p>
        </w:tc>
      </w:tr>
      <w:tr w:rsidR="001459BE" w:rsidRPr="00593A4B" w14:paraId="152E8431" w14:textId="77777777" w:rsidTr="00386C2F">
        <w:trPr>
          <w:gridAfter w:val="1"/>
          <w:wAfter w:w="9" w:type="pct"/>
        </w:trPr>
        <w:tc>
          <w:tcPr>
            <w:tcW w:w="1497" w:type="pct"/>
            <w:gridSpan w:val="2"/>
          </w:tcPr>
          <w:p w14:paraId="4B73B3F2" w14:textId="77777777" w:rsidR="001459BE" w:rsidRPr="00593A4B" w:rsidRDefault="001459BE" w:rsidP="001459BE">
            <w:pPr>
              <w:spacing w:after="0" w:line="240" w:lineRule="auto"/>
              <w:ind w:left="170" w:hanging="113"/>
              <w:rPr>
                <w:rFonts w:ascii="Times New Roman" w:eastAsia="Times New Roman" w:hAnsi="Times New Roman" w:cs="Times New Roman"/>
                <w:sz w:val="18"/>
                <w:szCs w:val="18"/>
                <w:lang w:eastAsia="ru-RU"/>
              </w:rPr>
            </w:pPr>
            <w:r w:rsidRPr="00593A4B">
              <w:rPr>
                <w:rFonts w:ascii="Times New Roman" w:eastAsia="Times New Roman" w:hAnsi="Times New Roman" w:cs="Times New Roman"/>
                <w:sz w:val="18"/>
                <w:szCs w:val="18"/>
                <w:lang w:eastAsia="ru-RU"/>
              </w:rPr>
              <w:t xml:space="preserve">продажа товаров на вещевых, смешанных </w:t>
            </w:r>
            <w:r w:rsidRPr="00593A4B">
              <w:rPr>
                <w:rFonts w:ascii="Times New Roman" w:eastAsia="Times New Roman" w:hAnsi="Times New Roman" w:cs="Times New Roman"/>
                <w:sz w:val="18"/>
                <w:szCs w:val="18"/>
                <w:lang w:eastAsia="ru-RU"/>
              </w:rPr>
              <w:br/>
              <w:t>и продовольственных рынках</w:t>
            </w:r>
          </w:p>
        </w:tc>
        <w:tc>
          <w:tcPr>
            <w:tcW w:w="669" w:type="pct"/>
            <w:shd w:val="clear" w:color="auto" w:fill="auto"/>
            <w:vAlign w:val="bottom"/>
          </w:tcPr>
          <w:p w14:paraId="30CB3131" w14:textId="4202D15B"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170 071,</w:t>
            </w:r>
            <w:r>
              <w:rPr>
                <w:rFonts w:ascii="Times New Roman" w:eastAsia="Times New Roman" w:hAnsi="Times New Roman" w:cs="Times New Roman"/>
                <w:sz w:val="18"/>
                <w:szCs w:val="18"/>
                <w:lang w:val="ky-KG" w:eastAsia="ru-RU"/>
              </w:rPr>
              <w:t>9</w:t>
            </w:r>
          </w:p>
        </w:tc>
        <w:tc>
          <w:tcPr>
            <w:tcW w:w="744" w:type="pct"/>
            <w:shd w:val="clear" w:color="auto" w:fill="auto"/>
            <w:vAlign w:val="bottom"/>
          </w:tcPr>
          <w:p w14:paraId="7E2AFC50" w14:textId="1DDA69ED"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138 226,0</w:t>
            </w:r>
          </w:p>
        </w:tc>
        <w:tc>
          <w:tcPr>
            <w:tcW w:w="669" w:type="pct"/>
            <w:shd w:val="clear" w:color="auto" w:fill="auto"/>
            <w:vAlign w:val="bottom"/>
          </w:tcPr>
          <w:p w14:paraId="521E8F42" w14:textId="2AE9440B"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178 315,6</w:t>
            </w:r>
          </w:p>
        </w:tc>
        <w:tc>
          <w:tcPr>
            <w:tcW w:w="744" w:type="pct"/>
            <w:shd w:val="clear" w:color="auto" w:fill="auto"/>
            <w:vAlign w:val="bottom"/>
          </w:tcPr>
          <w:p w14:paraId="796ABD1A" w14:textId="35A36418"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223 754,0</w:t>
            </w:r>
          </w:p>
        </w:tc>
        <w:tc>
          <w:tcPr>
            <w:tcW w:w="668" w:type="pct"/>
            <w:shd w:val="clear" w:color="auto" w:fill="auto"/>
            <w:vAlign w:val="bottom"/>
          </w:tcPr>
          <w:p w14:paraId="0EE57E64" w14:textId="5F29DF88"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272</w:t>
            </w:r>
            <w:r w:rsidR="00952B5A">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647,6</w:t>
            </w:r>
          </w:p>
        </w:tc>
      </w:tr>
      <w:tr w:rsidR="001459BE" w:rsidRPr="00593A4B" w14:paraId="1DDC1A8B" w14:textId="77777777" w:rsidTr="00386C2F">
        <w:trPr>
          <w:gridAfter w:val="1"/>
          <w:wAfter w:w="9" w:type="pct"/>
        </w:trPr>
        <w:tc>
          <w:tcPr>
            <w:tcW w:w="1497" w:type="pct"/>
            <w:gridSpan w:val="2"/>
            <w:vAlign w:val="bottom"/>
          </w:tcPr>
          <w:p w14:paraId="349218AE" w14:textId="77777777" w:rsidR="001459BE" w:rsidRPr="00593A4B" w:rsidRDefault="001459BE" w:rsidP="001459BE">
            <w:pPr>
              <w:widowControl w:val="0"/>
              <w:spacing w:after="0" w:line="240" w:lineRule="auto"/>
              <w:ind w:left="113" w:hanging="113"/>
              <w:rPr>
                <w:rFonts w:ascii="Times New Roman" w:eastAsia="Times New Roman" w:hAnsi="Times New Roman" w:cs="Times New Roman"/>
                <w:sz w:val="18"/>
                <w:szCs w:val="18"/>
                <w:lang w:eastAsia="ru-RU"/>
              </w:rPr>
            </w:pPr>
            <w:r w:rsidRPr="00593A4B">
              <w:rPr>
                <w:rFonts w:ascii="Times New Roman" w:eastAsia="Times New Roman" w:hAnsi="Times New Roman" w:cs="Times New Roman"/>
                <w:sz w:val="18"/>
                <w:szCs w:val="18"/>
                <w:lang w:eastAsia="ru-RU"/>
              </w:rPr>
              <w:t xml:space="preserve">Из общего объема </w:t>
            </w:r>
            <w:r w:rsidRPr="00593A4B">
              <w:rPr>
                <w:rFonts w:ascii="Times New Roman" w:eastAsia="Times New Roman" w:hAnsi="Times New Roman" w:cs="Times New Roman"/>
                <w:sz w:val="18"/>
                <w:szCs w:val="18"/>
                <w:lang w:eastAsia="ru-RU"/>
              </w:rPr>
              <w:br/>
              <w:t xml:space="preserve">оборота розничной </w:t>
            </w:r>
            <w:r w:rsidRPr="00593A4B">
              <w:rPr>
                <w:rFonts w:ascii="Times New Roman" w:eastAsia="Times New Roman" w:hAnsi="Times New Roman" w:cs="Times New Roman"/>
                <w:sz w:val="18"/>
                <w:szCs w:val="18"/>
                <w:lang w:eastAsia="ru-RU"/>
              </w:rPr>
              <w:br/>
              <w:t>торговли:</w:t>
            </w:r>
          </w:p>
        </w:tc>
        <w:tc>
          <w:tcPr>
            <w:tcW w:w="669" w:type="pct"/>
            <w:vAlign w:val="bottom"/>
          </w:tcPr>
          <w:p w14:paraId="63C98C9F" w14:textId="77777777"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eastAsia="ru-RU"/>
              </w:rPr>
            </w:pPr>
          </w:p>
        </w:tc>
        <w:tc>
          <w:tcPr>
            <w:tcW w:w="744" w:type="pct"/>
            <w:vAlign w:val="bottom"/>
          </w:tcPr>
          <w:p w14:paraId="46249F8E" w14:textId="77777777"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eastAsia="ru-RU"/>
              </w:rPr>
            </w:pPr>
          </w:p>
        </w:tc>
        <w:tc>
          <w:tcPr>
            <w:tcW w:w="669" w:type="pct"/>
            <w:vAlign w:val="bottom"/>
          </w:tcPr>
          <w:p w14:paraId="0609E4BB" w14:textId="77777777"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eastAsia="ru-RU"/>
              </w:rPr>
            </w:pPr>
          </w:p>
        </w:tc>
        <w:tc>
          <w:tcPr>
            <w:tcW w:w="744" w:type="pct"/>
            <w:vAlign w:val="bottom"/>
          </w:tcPr>
          <w:p w14:paraId="44987AC1" w14:textId="77777777"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eastAsia="ru-RU"/>
              </w:rPr>
            </w:pPr>
          </w:p>
        </w:tc>
        <w:tc>
          <w:tcPr>
            <w:tcW w:w="668" w:type="pct"/>
            <w:vAlign w:val="bottom"/>
          </w:tcPr>
          <w:p w14:paraId="28AA0705" w14:textId="77777777"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eastAsia="ru-RU"/>
              </w:rPr>
            </w:pPr>
          </w:p>
        </w:tc>
      </w:tr>
      <w:tr w:rsidR="001459BE" w:rsidRPr="00593A4B" w14:paraId="630AD691" w14:textId="77777777" w:rsidTr="00386C2F">
        <w:trPr>
          <w:gridAfter w:val="1"/>
          <w:wAfter w:w="9" w:type="pct"/>
        </w:trPr>
        <w:tc>
          <w:tcPr>
            <w:tcW w:w="1497" w:type="pct"/>
            <w:gridSpan w:val="2"/>
            <w:vAlign w:val="bottom"/>
          </w:tcPr>
          <w:p w14:paraId="1FF3042A" w14:textId="77777777" w:rsidR="001459BE" w:rsidRPr="00593A4B" w:rsidRDefault="001459BE" w:rsidP="001459BE">
            <w:pPr>
              <w:spacing w:after="0" w:line="240" w:lineRule="auto"/>
              <w:ind w:left="113" w:hanging="113"/>
              <w:rPr>
                <w:rFonts w:ascii="Times New Roman" w:eastAsia="Times New Roman" w:hAnsi="Times New Roman" w:cs="Times New Roman"/>
                <w:sz w:val="18"/>
                <w:szCs w:val="18"/>
                <w:lang w:eastAsia="ru-RU"/>
              </w:rPr>
            </w:pPr>
            <w:r w:rsidRPr="00593A4B">
              <w:rPr>
                <w:rFonts w:ascii="Times New Roman" w:eastAsia="Times New Roman" w:hAnsi="Times New Roman" w:cs="Times New Roman"/>
                <w:sz w:val="18"/>
                <w:szCs w:val="18"/>
                <w:lang w:eastAsia="ru-RU"/>
              </w:rPr>
              <w:t xml:space="preserve"> продовольственные товары</w:t>
            </w:r>
          </w:p>
        </w:tc>
        <w:tc>
          <w:tcPr>
            <w:tcW w:w="669" w:type="pct"/>
            <w:shd w:val="clear" w:color="auto" w:fill="auto"/>
            <w:vAlign w:val="bottom"/>
          </w:tcPr>
          <w:p w14:paraId="48F3858A" w14:textId="5843C2A9"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223 368,0</w:t>
            </w:r>
          </w:p>
        </w:tc>
        <w:tc>
          <w:tcPr>
            <w:tcW w:w="744" w:type="pct"/>
            <w:shd w:val="clear" w:color="auto" w:fill="auto"/>
            <w:vAlign w:val="bottom"/>
          </w:tcPr>
          <w:p w14:paraId="4156E782" w14:textId="360683D6"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200 068,7</w:t>
            </w:r>
          </w:p>
        </w:tc>
        <w:tc>
          <w:tcPr>
            <w:tcW w:w="669" w:type="pct"/>
            <w:shd w:val="clear" w:color="auto" w:fill="auto"/>
            <w:vAlign w:val="bottom"/>
          </w:tcPr>
          <w:p w14:paraId="3DFC410A" w14:textId="1D413342"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258 439,5</w:t>
            </w:r>
          </w:p>
        </w:tc>
        <w:tc>
          <w:tcPr>
            <w:tcW w:w="744" w:type="pct"/>
            <w:shd w:val="clear" w:color="auto" w:fill="auto"/>
            <w:vAlign w:val="bottom"/>
          </w:tcPr>
          <w:p w14:paraId="1157FC2B" w14:textId="77D9942D"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323 077,6</w:t>
            </w:r>
          </w:p>
        </w:tc>
        <w:tc>
          <w:tcPr>
            <w:tcW w:w="668" w:type="pct"/>
            <w:shd w:val="clear" w:color="auto" w:fill="auto"/>
            <w:vAlign w:val="bottom"/>
          </w:tcPr>
          <w:p w14:paraId="7771C7CC" w14:textId="64713F11"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399</w:t>
            </w:r>
            <w:r w:rsidR="00952B5A">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881,7</w:t>
            </w:r>
          </w:p>
        </w:tc>
      </w:tr>
      <w:tr w:rsidR="001459BE" w:rsidRPr="00593A4B" w14:paraId="63B1FA0B" w14:textId="77777777" w:rsidTr="00386C2F">
        <w:trPr>
          <w:gridAfter w:val="1"/>
          <w:wAfter w:w="9" w:type="pct"/>
        </w:trPr>
        <w:tc>
          <w:tcPr>
            <w:tcW w:w="1497" w:type="pct"/>
            <w:gridSpan w:val="2"/>
            <w:vAlign w:val="bottom"/>
          </w:tcPr>
          <w:p w14:paraId="31D66373" w14:textId="77777777" w:rsidR="001459BE" w:rsidRPr="00593A4B" w:rsidRDefault="001459BE" w:rsidP="001459BE">
            <w:pPr>
              <w:spacing w:after="0" w:line="240" w:lineRule="auto"/>
              <w:ind w:left="113" w:hanging="113"/>
              <w:rPr>
                <w:rFonts w:ascii="Times New Roman" w:eastAsia="Times New Roman" w:hAnsi="Times New Roman" w:cs="Times New Roman"/>
                <w:sz w:val="18"/>
                <w:szCs w:val="18"/>
                <w:lang w:eastAsia="ru-RU"/>
              </w:rPr>
            </w:pPr>
            <w:r w:rsidRPr="00593A4B">
              <w:rPr>
                <w:rFonts w:ascii="Times New Roman" w:eastAsia="Times New Roman" w:hAnsi="Times New Roman" w:cs="Times New Roman"/>
                <w:sz w:val="18"/>
                <w:szCs w:val="18"/>
                <w:lang w:eastAsia="ru-RU"/>
              </w:rPr>
              <w:t xml:space="preserve"> непродовольственные</w:t>
            </w:r>
            <w:r w:rsidRPr="00593A4B">
              <w:rPr>
                <w:rFonts w:ascii="Times New Roman" w:eastAsia="Times New Roman" w:hAnsi="Times New Roman" w:cs="Times New Roman"/>
                <w:sz w:val="18"/>
                <w:szCs w:val="18"/>
                <w:lang w:eastAsia="ru-RU"/>
              </w:rPr>
              <w:br/>
              <w:t xml:space="preserve"> товары</w:t>
            </w:r>
          </w:p>
        </w:tc>
        <w:tc>
          <w:tcPr>
            <w:tcW w:w="669" w:type="pct"/>
            <w:shd w:val="clear" w:color="auto" w:fill="auto"/>
            <w:vAlign w:val="bottom"/>
          </w:tcPr>
          <w:p w14:paraId="08B20667" w14:textId="71167822"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184 237,8</w:t>
            </w:r>
          </w:p>
        </w:tc>
        <w:tc>
          <w:tcPr>
            <w:tcW w:w="744" w:type="pct"/>
            <w:shd w:val="clear" w:color="auto" w:fill="auto"/>
            <w:vAlign w:val="bottom"/>
          </w:tcPr>
          <w:p w14:paraId="30AC45CE" w14:textId="06DAA7DC"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155 887,9</w:t>
            </w:r>
          </w:p>
        </w:tc>
        <w:tc>
          <w:tcPr>
            <w:tcW w:w="669" w:type="pct"/>
            <w:shd w:val="clear" w:color="auto" w:fill="auto"/>
            <w:vAlign w:val="bottom"/>
          </w:tcPr>
          <w:p w14:paraId="5BFEC601" w14:textId="274D186A"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213 165,5</w:t>
            </w:r>
          </w:p>
        </w:tc>
        <w:tc>
          <w:tcPr>
            <w:tcW w:w="744" w:type="pct"/>
            <w:shd w:val="clear" w:color="auto" w:fill="auto"/>
            <w:vAlign w:val="bottom"/>
          </w:tcPr>
          <w:p w14:paraId="57FEE9DB" w14:textId="62B5D9EA"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285 354,8</w:t>
            </w:r>
          </w:p>
        </w:tc>
        <w:tc>
          <w:tcPr>
            <w:tcW w:w="668" w:type="pct"/>
            <w:shd w:val="clear" w:color="auto" w:fill="auto"/>
            <w:vAlign w:val="bottom"/>
          </w:tcPr>
          <w:p w14:paraId="695E5A10" w14:textId="678D6722" w:rsidR="001459BE" w:rsidRPr="00593A4B" w:rsidRDefault="001459BE" w:rsidP="001459BE">
            <w:pPr>
              <w:keepNext/>
              <w:spacing w:after="0" w:line="240" w:lineRule="auto"/>
              <w:ind w:left="-113"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372</w:t>
            </w:r>
            <w:r w:rsidR="00952B5A">
              <w:rPr>
                <w:rFonts w:ascii="Times New Roman" w:eastAsia="Times New Roman" w:hAnsi="Times New Roman" w:cs="Times New Roman"/>
                <w:sz w:val="18"/>
                <w:szCs w:val="18"/>
                <w:lang w:val="ky-KG" w:eastAsia="ru-RU"/>
              </w:rPr>
              <w:t xml:space="preserve"> </w:t>
            </w:r>
            <w:r>
              <w:rPr>
                <w:rFonts w:ascii="Times New Roman" w:eastAsia="Times New Roman" w:hAnsi="Times New Roman" w:cs="Times New Roman"/>
                <w:sz w:val="18"/>
                <w:szCs w:val="18"/>
                <w:lang w:val="ky-KG" w:eastAsia="ru-RU"/>
              </w:rPr>
              <w:t>090,6</w:t>
            </w:r>
          </w:p>
        </w:tc>
      </w:tr>
      <w:tr w:rsidR="001459BE" w:rsidRPr="00593A4B" w14:paraId="5A77307E" w14:textId="77777777" w:rsidTr="00386C2F">
        <w:trPr>
          <w:gridBefore w:val="1"/>
          <w:wBefore w:w="10" w:type="pct"/>
        </w:trPr>
        <w:tc>
          <w:tcPr>
            <w:tcW w:w="1487" w:type="pct"/>
            <w:tcBorders>
              <w:bottom w:val="single" w:sz="8" w:space="0" w:color="auto"/>
            </w:tcBorders>
            <w:vAlign w:val="bottom"/>
          </w:tcPr>
          <w:p w14:paraId="3DD256DB" w14:textId="77777777" w:rsidR="001459BE" w:rsidRPr="00593A4B" w:rsidRDefault="001459BE" w:rsidP="001459BE">
            <w:pPr>
              <w:spacing w:after="0" w:line="240" w:lineRule="auto"/>
              <w:ind w:left="113" w:hanging="113"/>
              <w:rPr>
                <w:rFonts w:ascii="Times New Roman" w:eastAsia="Times New Roman" w:hAnsi="Times New Roman" w:cs="Times New Roman"/>
                <w:b/>
                <w:sz w:val="18"/>
                <w:szCs w:val="18"/>
                <w:lang w:eastAsia="ru-RU"/>
              </w:rPr>
            </w:pPr>
            <w:r w:rsidRPr="00593A4B">
              <w:rPr>
                <w:rFonts w:ascii="Times New Roman" w:eastAsia="Calibri" w:hAnsi="Times New Roman" w:cs="Times New Roman"/>
                <w:b/>
                <w:sz w:val="18"/>
                <w:szCs w:val="18"/>
              </w:rPr>
              <w:t xml:space="preserve">Оборот розничной торговли </w:t>
            </w:r>
            <w:r>
              <w:rPr>
                <w:rFonts w:ascii="Times New Roman" w:eastAsia="Calibri" w:hAnsi="Times New Roman" w:cs="Times New Roman"/>
                <w:b/>
                <w:sz w:val="18"/>
                <w:szCs w:val="18"/>
              </w:rPr>
              <w:br/>
            </w:r>
            <w:r w:rsidRPr="00593A4B">
              <w:rPr>
                <w:rFonts w:ascii="Times New Roman" w:eastAsia="Calibri" w:hAnsi="Times New Roman" w:cs="Times New Roman"/>
                <w:b/>
                <w:sz w:val="18"/>
                <w:szCs w:val="18"/>
              </w:rPr>
              <w:t>на душу населения</w:t>
            </w:r>
            <w:r w:rsidRPr="00593A4B">
              <w:rPr>
                <w:rFonts w:ascii="Times New Roman" w:eastAsia="Calibri" w:hAnsi="Times New Roman" w:cs="Times New Roman"/>
                <w:i/>
                <w:sz w:val="18"/>
                <w:szCs w:val="18"/>
              </w:rPr>
              <w:t>, сомов</w:t>
            </w:r>
          </w:p>
        </w:tc>
        <w:tc>
          <w:tcPr>
            <w:tcW w:w="669" w:type="pct"/>
            <w:tcBorders>
              <w:bottom w:val="single" w:sz="8" w:space="0" w:color="auto"/>
            </w:tcBorders>
            <w:shd w:val="clear" w:color="auto" w:fill="auto"/>
            <w:vAlign w:val="bottom"/>
          </w:tcPr>
          <w:p w14:paraId="495AE7C0" w14:textId="3464301B"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eastAsia="ru-RU"/>
              </w:rPr>
              <w:t>65 139</w:t>
            </w:r>
          </w:p>
        </w:tc>
        <w:tc>
          <w:tcPr>
            <w:tcW w:w="744" w:type="pct"/>
            <w:tcBorders>
              <w:bottom w:val="single" w:sz="8" w:space="0" w:color="auto"/>
            </w:tcBorders>
            <w:shd w:val="clear" w:color="auto" w:fill="auto"/>
            <w:vAlign w:val="bottom"/>
          </w:tcPr>
          <w:p w14:paraId="3F798292" w14:textId="66AEA990"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val="ky-KG" w:eastAsia="ru-RU"/>
              </w:rPr>
            </w:pPr>
            <w:r w:rsidRPr="00593A4B">
              <w:rPr>
                <w:rFonts w:ascii="Times New Roman" w:eastAsia="Times New Roman" w:hAnsi="Times New Roman" w:cs="Times New Roman"/>
                <w:sz w:val="18"/>
                <w:szCs w:val="18"/>
                <w:lang w:val="ky-KG" w:eastAsia="ru-RU"/>
              </w:rPr>
              <w:t>55 866</w:t>
            </w:r>
          </w:p>
        </w:tc>
        <w:tc>
          <w:tcPr>
            <w:tcW w:w="669" w:type="pct"/>
            <w:tcBorders>
              <w:bottom w:val="single" w:sz="8" w:space="0" w:color="auto"/>
            </w:tcBorders>
            <w:shd w:val="clear" w:color="auto" w:fill="auto"/>
            <w:vAlign w:val="bottom"/>
          </w:tcPr>
          <w:p w14:paraId="3393025E" w14:textId="3D238194"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eastAsia="ru-RU"/>
              </w:rPr>
            </w:pPr>
            <w:r w:rsidRPr="00593A4B">
              <w:rPr>
                <w:rFonts w:ascii="Times New Roman" w:eastAsia="Times New Roman" w:hAnsi="Times New Roman" w:cs="Times New Roman"/>
                <w:sz w:val="18"/>
                <w:szCs w:val="18"/>
                <w:lang w:val="ky-KG" w:eastAsia="ru-RU"/>
              </w:rPr>
              <w:t xml:space="preserve">73 266 </w:t>
            </w:r>
          </w:p>
        </w:tc>
        <w:tc>
          <w:tcPr>
            <w:tcW w:w="744" w:type="pct"/>
            <w:tcBorders>
              <w:bottom w:val="single" w:sz="8" w:space="0" w:color="auto"/>
            </w:tcBorders>
            <w:shd w:val="clear" w:color="auto" w:fill="auto"/>
            <w:vAlign w:val="bottom"/>
          </w:tcPr>
          <w:p w14:paraId="29CE9622" w14:textId="21D0CB4A"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95 623</w:t>
            </w:r>
          </w:p>
        </w:tc>
        <w:tc>
          <w:tcPr>
            <w:tcW w:w="677" w:type="pct"/>
            <w:gridSpan w:val="2"/>
            <w:tcBorders>
              <w:bottom w:val="single" w:sz="8" w:space="0" w:color="auto"/>
            </w:tcBorders>
            <w:shd w:val="clear" w:color="auto" w:fill="auto"/>
            <w:vAlign w:val="bottom"/>
          </w:tcPr>
          <w:p w14:paraId="756262DA" w14:textId="71FA009D" w:rsidR="001459BE" w:rsidRPr="00593A4B" w:rsidRDefault="001459BE" w:rsidP="001459BE">
            <w:pPr>
              <w:keepNext/>
              <w:spacing w:after="0" w:line="240" w:lineRule="auto"/>
              <w:ind w:right="57"/>
              <w:jc w:val="right"/>
              <w:rPr>
                <w:rFonts w:ascii="Times New Roman" w:eastAsia="Times New Roman" w:hAnsi="Times New Roman" w:cs="Times New Roman"/>
                <w:sz w:val="18"/>
                <w:szCs w:val="18"/>
                <w:lang w:val="ky-KG" w:eastAsia="ru-RU"/>
              </w:rPr>
            </w:pPr>
            <w:r>
              <w:rPr>
                <w:rFonts w:ascii="Times New Roman" w:eastAsia="Times New Roman" w:hAnsi="Times New Roman" w:cs="Times New Roman"/>
                <w:sz w:val="18"/>
                <w:szCs w:val="18"/>
                <w:lang w:val="ky-KG" w:eastAsia="ru-RU"/>
              </w:rPr>
              <w:t>119</w:t>
            </w:r>
            <w:r w:rsidR="00DA79D5">
              <w:rPr>
                <w:rFonts w:ascii="Times New Roman" w:eastAsia="Times New Roman" w:hAnsi="Times New Roman" w:cs="Times New Roman"/>
                <w:sz w:val="18"/>
                <w:szCs w:val="18"/>
                <w:lang w:val="ky-KG" w:eastAsia="ru-RU"/>
              </w:rPr>
              <w:t> </w:t>
            </w:r>
            <w:r>
              <w:rPr>
                <w:rFonts w:ascii="Times New Roman" w:eastAsia="Times New Roman" w:hAnsi="Times New Roman" w:cs="Times New Roman"/>
                <w:sz w:val="18"/>
                <w:szCs w:val="18"/>
                <w:lang w:val="ky-KG" w:eastAsia="ru-RU"/>
              </w:rPr>
              <w:t>181</w:t>
            </w:r>
            <w:r w:rsidR="00DA79D5">
              <w:rPr>
                <w:rFonts w:ascii="Times New Roman" w:eastAsia="Times New Roman" w:hAnsi="Times New Roman" w:cs="Times New Roman"/>
                <w:sz w:val="18"/>
                <w:szCs w:val="18"/>
                <w:lang w:val="ky-KG" w:eastAsia="ru-RU"/>
              </w:rPr>
              <w:t>,2</w:t>
            </w:r>
          </w:p>
        </w:tc>
      </w:tr>
    </w:tbl>
    <w:p w14:paraId="298C2FCF" w14:textId="0408B613" w:rsidR="00AC5DC3" w:rsidRPr="00BA635F" w:rsidRDefault="00AC5DC3" w:rsidP="00AC5DC3">
      <w:pPr>
        <w:spacing w:before="120" w:after="0" w:line="288" w:lineRule="auto"/>
        <w:ind w:firstLine="720"/>
        <w:jc w:val="both"/>
        <w:rPr>
          <w:rFonts w:ascii="Times New Roman" w:eastAsia="Calibri" w:hAnsi="Times New Roman" w:cs="Times New Roman"/>
        </w:rPr>
      </w:pPr>
      <w:r w:rsidRPr="00BA635F">
        <w:rPr>
          <w:rFonts w:ascii="Times New Roman" w:eastAsia="Calibri" w:hAnsi="Times New Roman" w:cs="Times New Roman"/>
        </w:rPr>
        <w:t>Объем оборота розничной торговли в расчете на душу населения по сравнению с 202</w:t>
      </w:r>
      <w:r w:rsidR="006F0369">
        <w:rPr>
          <w:rFonts w:ascii="Times New Roman" w:eastAsia="Calibri" w:hAnsi="Times New Roman" w:cs="Times New Roman"/>
          <w:lang w:val="ky-KG"/>
        </w:rPr>
        <w:t>2</w:t>
      </w:r>
      <w:r w:rsidR="002B6349">
        <w:rPr>
          <w:rFonts w:ascii="Times New Roman" w:eastAsia="Calibri" w:hAnsi="Times New Roman" w:cs="Times New Roman"/>
          <w:lang w:val="ky-KG"/>
        </w:rPr>
        <w:t xml:space="preserve"> </w:t>
      </w:r>
      <w:r w:rsidRPr="00BA635F">
        <w:rPr>
          <w:rFonts w:ascii="Times New Roman" w:eastAsia="Calibri" w:hAnsi="Times New Roman" w:cs="Times New Roman"/>
        </w:rPr>
        <w:t>г</w:t>
      </w:r>
      <w:r w:rsidR="002B6349">
        <w:rPr>
          <w:rFonts w:ascii="Times New Roman" w:eastAsia="Calibri" w:hAnsi="Times New Roman" w:cs="Times New Roman"/>
          <w:lang w:val="ky-KG"/>
        </w:rPr>
        <w:t>одом</w:t>
      </w:r>
      <w:r w:rsidRPr="00BA635F">
        <w:rPr>
          <w:rFonts w:ascii="Times New Roman" w:eastAsia="Calibri" w:hAnsi="Times New Roman" w:cs="Times New Roman"/>
        </w:rPr>
        <w:t xml:space="preserve"> возрос на </w:t>
      </w:r>
      <w:r w:rsidR="00522BA6">
        <w:rPr>
          <w:rFonts w:ascii="Times New Roman" w:eastAsia="Calibri" w:hAnsi="Times New Roman" w:cs="Times New Roman"/>
        </w:rPr>
        <w:t>12,5</w:t>
      </w:r>
      <w:r w:rsidRPr="00BA635F">
        <w:rPr>
          <w:rFonts w:ascii="Times New Roman" w:eastAsia="Calibri" w:hAnsi="Times New Roman" w:cs="Times New Roman"/>
        </w:rPr>
        <w:t xml:space="preserve"> процент</w:t>
      </w:r>
      <w:r w:rsidR="00725147" w:rsidRPr="00BA635F">
        <w:rPr>
          <w:rFonts w:ascii="Times New Roman" w:eastAsia="Calibri" w:hAnsi="Times New Roman" w:cs="Times New Roman"/>
        </w:rPr>
        <w:t>а</w:t>
      </w:r>
      <w:r w:rsidRPr="00BA635F">
        <w:rPr>
          <w:rFonts w:ascii="Times New Roman" w:eastAsia="Calibri" w:hAnsi="Times New Roman" w:cs="Times New Roman"/>
        </w:rPr>
        <w:t xml:space="preserve">, составив более </w:t>
      </w:r>
      <w:r w:rsidR="00952B5A">
        <w:rPr>
          <w:rFonts w:ascii="Times New Roman" w:eastAsia="Calibri" w:hAnsi="Times New Roman" w:cs="Times New Roman"/>
        </w:rPr>
        <w:t>119</w:t>
      </w:r>
      <w:r w:rsidR="002B3B53">
        <w:rPr>
          <w:rFonts w:ascii="Times New Roman" w:eastAsia="Calibri" w:hAnsi="Times New Roman" w:cs="Times New Roman"/>
        </w:rPr>
        <w:t xml:space="preserve"> </w:t>
      </w:r>
      <w:r w:rsidRPr="00BA635F">
        <w:rPr>
          <w:rFonts w:ascii="Times New Roman" w:eastAsia="Calibri" w:hAnsi="Times New Roman" w:cs="Times New Roman"/>
        </w:rPr>
        <w:t>тыс. сомов. Выше среднереспубликанского уровня он сложился в гг. Бишкек и Ош.</w:t>
      </w:r>
    </w:p>
    <w:p w14:paraId="0212F078" w14:textId="74B0ED5E" w:rsidR="00AC5DC3" w:rsidRPr="00BA635F" w:rsidRDefault="00AC5DC3" w:rsidP="00AC5DC3">
      <w:pPr>
        <w:spacing w:after="0" w:line="288" w:lineRule="auto"/>
        <w:ind w:firstLine="720"/>
        <w:jc w:val="both"/>
        <w:rPr>
          <w:rFonts w:ascii="Times New Roman" w:eastAsia="Calibri" w:hAnsi="Times New Roman" w:cs="Times New Roman"/>
        </w:rPr>
      </w:pPr>
      <w:r w:rsidRPr="00BA635F">
        <w:rPr>
          <w:rFonts w:ascii="Times New Roman" w:eastAsia="Calibri" w:hAnsi="Times New Roman" w:cs="Times New Roman"/>
        </w:rPr>
        <w:t>Наибольшая доля в обороте розничной торговли приходится на торгующие организации (организованную торговлю). В 202</w:t>
      </w:r>
      <w:r w:rsidR="00952B5A">
        <w:rPr>
          <w:rFonts w:ascii="Times New Roman" w:eastAsia="Calibri" w:hAnsi="Times New Roman" w:cs="Times New Roman"/>
        </w:rPr>
        <w:t>3</w:t>
      </w:r>
      <w:r w:rsidR="002B6349">
        <w:rPr>
          <w:rFonts w:ascii="Times New Roman" w:eastAsia="Calibri" w:hAnsi="Times New Roman" w:cs="Times New Roman"/>
          <w:lang w:val="ky-KG"/>
        </w:rPr>
        <w:t xml:space="preserve"> </w:t>
      </w:r>
      <w:r w:rsidRPr="00BA635F">
        <w:rPr>
          <w:rFonts w:ascii="Times New Roman" w:eastAsia="Calibri" w:hAnsi="Times New Roman" w:cs="Times New Roman"/>
        </w:rPr>
        <w:t>г</w:t>
      </w:r>
      <w:r w:rsidR="002B6349">
        <w:rPr>
          <w:rFonts w:ascii="Times New Roman" w:eastAsia="Calibri" w:hAnsi="Times New Roman" w:cs="Times New Roman"/>
          <w:lang w:val="ky-KG"/>
        </w:rPr>
        <w:t>оду</w:t>
      </w:r>
      <w:r w:rsidRPr="00BA635F">
        <w:rPr>
          <w:rFonts w:ascii="Times New Roman" w:eastAsia="Calibri" w:hAnsi="Times New Roman" w:cs="Times New Roman"/>
        </w:rPr>
        <w:t xml:space="preserve"> их оборот торговли составил </w:t>
      </w:r>
      <w:r w:rsidR="002B6349">
        <w:rPr>
          <w:rFonts w:ascii="Times New Roman" w:eastAsia="Calibri" w:hAnsi="Times New Roman" w:cs="Times New Roman"/>
          <w:lang w:val="ky-KG"/>
        </w:rPr>
        <w:t>около</w:t>
      </w:r>
      <w:r w:rsidRPr="00BA635F">
        <w:rPr>
          <w:rFonts w:ascii="Times New Roman" w:eastAsia="Calibri" w:hAnsi="Times New Roman" w:cs="Times New Roman"/>
        </w:rPr>
        <w:t xml:space="preserve"> </w:t>
      </w:r>
      <w:r w:rsidR="00952B5A">
        <w:rPr>
          <w:rFonts w:ascii="Times New Roman" w:eastAsia="Calibri" w:hAnsi="Times New Roman" w:cs="Times New Roman"/>
        </w:rPr>
        <w:t>499</w:t>
      </w:r>
      <w:r w:rsidRPr="00BA635F">
        <w:rPr>
          <w:rFonts w:ascii="Times New Roman" w:eastAsia="Calibri" w:hAnsi="Times New Roman" w:cs="Times New Roman"/>
        </w:rPr>
        <w:t xml:space="preserve"> млрд. сомов и по сравнению с предыдущим годом увеличился на </w:t>
      </w:r>
      <w:r w:rsidR="00F13727">
        <w:rPr>
          <w:rFonts w:ascii="Times New Roman" w:eastAsia="Calibri" w:hAnsi="Times New Roman" w:cs="Times New Roman"/>
        </w:rPr>
        <w:t>1</w:t>
      </w:r>
      <w:r w:rsidR="00952B5A">
        <w:rPr>
          <w:rFonts w:ascii="Times New Roman" w:eastAsia="Calibri" w:hAnsi="Times New Roman" w:cs="Times New Roman"/>
        </w:rPr>
        <w:t>7</w:t>
      </w:r>
      <w:r w:rsidR="00F13727">
        <w:rPr>
          <w:rFonts w:ascii="Times New Roman" w:eastAsia="Calibri" w:hAnsi="Times New Roman" w:cs="Times New Roman"/>
        </w:rPr>
        <w:t>,</w:t>
      </w:r>
      <w:r w:rsidR="00522BA6">
        <w:rPr>
          <w:rFonts w:ascii="Times New Roman" w:eastAsia="Calibri" w:hAnsi="Times New Roman" w:cs="Times New Roman"/>
        </w:rPr>
        <w:t>2</w:t>
      </w:r>
      <w:r w:rsidRPr="00BA635F">
        <w:rPr>
          <w:rFonts w:ascii="Times New Roman" w:eastAsia="Calibri" w:hAnsi="Times New Roman" w:cs="Times New Roman"/>
        </w:rPr>
        <w:t xml:space="preserve"> процент</w:t>
      </w:r>
      <w:r w:rsidR="00725147" w:rsidRPr="00BA635F">
        <w:rPr>
          <w:rFonts w:ascii="Times New Roman" w:eastAsia="Calibri" w:hAnsi="Times New Roman" w:cs="Times New Roman"/>
        </w:rPr>
        <w:t>а</w:t>
      </w:r>
      <w:r w:rsidRPr="00BA635F">
        <w:rPr>
          <w:rFonts w:ascii="Times New Roman" w:eastAsia="Calibri" w:hAnsi="Times New Roman" w:cs="Times New Roman"/>
        </w:rPr>
        <w:t>, а по сравнению с 201</w:t>
      </w:r>
      <w:r w:rsidR="00952B5A">
        <w:rPr>
          <w:rFonts w:ascii="Times New Roman" w:eastAsia="Calibri" w:hAnsi="Times New Roman" w:cs="Times New Roman"/>
        </w:rPr>
        <w:t>9</w:t>
      </w:r>
      <w:r w:rsidR="002B6349">
        <w:rPr>
          <w:rFonts w:ascii="Times New Roman" w:eastAsia="Calibri" w:hAnsi="Times New Roman" w:cs="Times New Roman"/>
          <w:lang w:val="ky-KG"/>
        </w:rPr>
        <w:t xml:space="preserve"> </w:t>
      </w:r>
      <w:r w:rsidRPr="00BA635F">
        <w:rPr>
          <w:rFonts w:ascii="Times New Roman" w:eastAsia="Calibri" w:hAnsi="Times New Roman" w:cs="Times New Roman"/>
        </w:rPr>
        <w:t>г</w:t>
      </w:r>
      <w:r w:rsidR="002B6349">
        <w:rPr>
          <w:rFonts w:ascii="Times New Roman" w:eastAsia="Calibri" w:hAnsi="Times New Roman" w:cs="Times New Roman"/>
          <w:lang w:val="ky-KG"/>
        </w:rPr>
        <w:t>одом</w:t>
      </w:r>
      <w:r w:rsidRPr="00BA635F">
        <w:rPr>
          <w:rFonts w:ascii="Times New Roman" w:eastAsia="Calibri" w:hAnsi="Times New Roman" w:cs="Times New Roman"/>
        </w:rPr>
        <w:t xml:space="preserve"> - </w:t>
      </w:r>
      <w:r w:rsidRPr="00BA635F">
        <w:rPr>
          <w:rFonts w:ascii="Times New Roman" w:eastAsia="Calibri" w:hAnsi="Times New Roman" w:cs="Times New Roman"/>
          <w:lang w:val="ky-KG"/>
        </w:rPr>
        <w:t>в 1,</w:t>
      </w:r>
      <w:r w:rsidR="00ED7167">
        <w:rPr>
          <w:rFonts w:ascii="Times New Roman" w:eastAsia="Calibri" w:hAnsi="Times New Roman" w:cs="Times New Roman"/>
          <w:lang w:val="ky-KG"/>
        </w:rPr>
        <w:t>3</w:t>
      </w:r>
      <w:r w:rsidRPr="00BA635F">
        <w:rPr>
          <w:rFonts w:ascii="Times New Roman" w:eastAsia="Calibri" w:hAnsi="Times New Roman" w:cs="Times New Roman"/>
          <w:lang w:val="ky-KG"/>
        </w:rPr>
        <w:t xml:space="preserve"> раза</w:t>
      </w:r>
      <w:r w:rsidRPr="00BA635F">
        <w:rPr>
          <w:rFonts w:ascii="Times New Roman" w:eastAsia="Calibri" w:hAnsi="Times New Roman" w:cs="Times New Roman"/>
        </w:rPr>
        <w:t>.</w:t>
      </w:r>
      <w:r w:rsidR="00522BA6">
        <w:rPr>
          <w:rFonts w:ascii="Times New Roman" w:eastAsia="Calibri" w:hAnsi="Times New Roman" w:cs="Times New Roman"/>
        </w:rPr>
        <w:t xml:space="preserve"> Доля торгующих организаций в общем объеме розничной торговли составила 64,7 процента.</w:t>
      </w:r>
      <w:r w:rsidRPr="00BA635F">
        <w:rPr>
          <w:rFonts w:ascii="Times New Roman" w:eastAsia="Calibri" w:hAnsi="Times New Roman" w:cs="Times New Roman"/>
        </w:rPr>
        <w:t xml:space="preserve"> </w:t>
      </w:r>
    </w:p>
    <w:p w14:paraId="2B9FDE06" w14:textId="641C5016" w:rsidR="00013A3F" w:rsidRDefault="00013A3F" w:rsidP="00013A3F">
      <w:pPr>
        <w:spacing w:after="0" w:line="276" w:lineRule="auto"/>
        <w:ind w:firstLine="709"/>
        <w:jc w:val="both"/>
        <w:rPr>
          <w:rFonts w:ascii="Times New Roman" w:eastAsia="Calibri" w:hAnsi="Times New Roman" w:cs="Times New Roman"/>
        </w:rPr>
      </w:pPr>
      <w:r w:rsidRPr="00013A3F">
        <w:rPr>
          <w:rFonts w:ascii="Times New Roman" w:eastAsia="Calibri" w:hAnsi="Times New Roman" w:cs="Times New Roman"/>
        </w:rPr>
        <w:t>Оборот продажи товаров на рынках (неорганизованной торговли) в 202</w:t>
      </w:r>
      <w:r w:rsidR="00952B5A">
        <w:rPr>
          <w:rFonts w:ascii="Times New Roman" w:eastAsia="Calibri" w:hAnsi="Times New Roman" w:cs="Times New Roman"/>
        </w:rPr>
        <w:t>3</w:t>
      </w:r>
      <w:r w:rsidRPr="00013A3F">
        <w:rPr>
          <w:rFonts w:ascii="Times New Roman" w:eastAsia="Calibri" w:hAnsi="Times New Roman" w:cs="Times New Roman"/>
        </w:rPr>
        <w:t xml:space="preserve"> году составил около 2</w:t>
      </w:r>
      <w:r w:rsidR="00952B5A">
        <w:rPr>
          <w:rFonts w:ascii="Times New Roman" w:eastAsia="Calibri" w:hAnsi="Times New Roman" w:cs="Times New Roman"/>
        </w:rPr>
        <w:t>73</w:t>
      </w:r>
      <w:r w:rsidRPr="00013A3F">
        <w:rPr>
          <w:rFonts w:ascii="Times New Roman" w:eastAsia="Calibri" w:hAnsi="Times New Roman" w:cs="Times New Roman"/>
        </w:rPr>
        <w:t xml:space="preserve"> млрд. сомов и по сравнению с 202</w:t>
      </w:r>
      <w:r w:rsidR="00952B5A">
        <w:rPr>
          <w:rFonts w:ascii="Times New Roman" w:eastAsia="Calibri" w:hAnsi="Times New Roman" w:cs="Times New Roman"/>
        </w:rPr>
        <w:t>2</w:t>
      </w:r>
      <w:r w:rsidRPr="00013A3F">
        <w:rPr>
          <w:rFonts w:ascii="Times New Roman" w:eastAsia="Calibri" w:hAnsi="Times New Roman" w:cs="Times New Roman"/>
        </w:rPr>
        <w:t xml:space="preserve"> годом увеличился почти на 10 процентов, а по сравнению с 201</w:t>
      </w:r>
      <w:r w:rsidR="00952B5A">
        <w:rPr>
          <w:rFonts w:ascii="Times New Roman" w:eastAsia="Calibri" w:hAnsi="Times New Roman" w:cs="Times New Roman"/>
        </w:rPr>
        <w:t>9</w:t>
      </w:r>
      <w:r w:rsidRPr="00013A3F">
        <w:rPr>
          <w:rFonts w:ascii="Times New Roman" w:eastAsia="Calibri" w:hAnsi="Times New Roman" w:cs="Times New Roman"/>
        </w:rPr>
        <w:t xml:space="preserve"> годом </w:t>
      </w:r>
      <w:r w:rsidRPr="00C83284">
        <w:rPr>
          <w:rFonts w:ascii="Times New Roman" w:eastAsia="Calibri" w:hAnsi="Times New Roman" w:cs="Times New Roman"/>
        </w:rPr>
        <w:t xml:space="preserve">он </w:t>
      </w:r>
      <w:r w:rsidR="00C83284">
        <w:rPr>
          <w:rFonts w:ascii="Times New Roman" w:eastAsia="Calibri" w:hAnsi="Times New Roman" w:cs="Times New Roman"/>
        </w:rPr>
        <w:t>возрос на</w:t>
      </w:r>
      <w:r w:rsidRPr="00013A3F">
        <w:rPr>
          <w:rFonts w:ascii="Times New Roman" w:eastAsia="Calibri" w:hAnsi="Times New Roman" w:cs="Times New Roman"/>
        </w:rPr>
        <w:t xml:space="preserve"> </w:t>
      </w:r>
      <w:r w:rsidR="00ED7167">
        <w:rPr>
          <w:rFonts w:ascii="Times New Roman" w:eastAsia="Calibri" w:hAnsi="Times New Roman" w:cs="Times New Roman"/>
          <w:lang w:val="ky-KG"/>
        </w:rPr>
        <w:t>3,</w:t>
      </w:r>
      <w:r w:rsidR="00952B5A">
        <w:rPr>
          <w:rFonts w:ascii="Times New Roman" w:eastAsia="Calibri" w:hAnsi="Times New Roman" w:cs="Times New Roman"/>
        </w:rPr>
        <w:t>7</w:t>
      </w:r>
      <w:r w:rsidRPr="00013A3F">
        <w:rPr>
          <w:rFonts w:ascii="Times New Roman" w:eastAsia="Calibri" w:hAnsi="Times New Roman" w:cs="Times New Roman"/>
        </w:rPr>
        <w:t xml:space="preserve"> процент</w:t>
      </w:r>
      <w:r w:rsidR="00ED7167">
        <w:rPr>
          <w:rFonts w:ascii="Times New Roman" w:eastAsia="Calibri" w:hAnsi="Times New Roman" w:cs="Times New Roman"/>
          <w:lang w:val="ky-KG"/>
        </w:rPr>
        <w:t>а</w:t>
      </w:r>
      <w:r w:rsidRPr="00013A3F">
        <w:rPr>
          <w:rFonts w:ascii="Times New Roman" w:eastAsia="Calibri" w:hAnsi="Times New Roman" w:cs="Times New Roman"/>
        </w:rPr>
        <w:t>. При этом, за последние пять лет отмечалась тенденция снижения доли неорганизованной торговли в общем объеме розничной торговли - с 42 процентов в 201</w:t>
      </w:r>
      <w:r w:rsidR="00952B5A">
        <w:rPr>
          <w:rFonts w:ascii="Times New Roman" w:eastAsia="Calibri" w:hAnsi="Times New Roman" w:cs="Times New Roman"/>
        </w:rPr>
        <w:t>9</w:t>
      </w:r>
      <w:r w:rsidRPr="00013A3F">
        <w:rPr>
          <w:rFonts w:ascii="Times New Roman" w:eastAsia="Calibri" w:hAnsi="Times New Roman" w:cs="Times New Roman"/>
        </w:rPr>
        <w:t xml:space="preserve"> году до </w:t>
      </w:r>
      <w:r w:rsidRPr="00013A3F">
        <w:rPr>
          <w:rFonts w:ascii="Times New Roman" w:eastAsia="Calibri" w:hAnsi="Times New Roman" w:cs="Times New Roman"/>
        </w:rPr>
        <w:lastRenderedPageBreak/>
        <w:t>3</w:t>
      </w:r>
      <w:r w:rsidR="00952B5A">
        <w:rPr>
          <w:rFonts w:ascii="Times New Roman" w:eastAsia="Calibri" w:hAnsi="Times New Roman" w:cs="Times New Roman"/>
        </w:rPr>
        <w:t>5</w:t>
      </w:r>
      <w:r w:rsidRPr="00013A3F">
        <w:rPr>
          <w:rFonts w:ascii="Times New Roman" w:eastAsia="Calibri" w:hAnsi="Times New Roman" w:cs="Times New Roman"/>
        </w:rPr>
        <w:t xml:space="preserve"> процентов в 202</w:t>
      </w:r>
      <w:r w:rsidR="00952B5A">
        <w:rPr>
          <w:rFonts w:ascii="Times New Roman" w:eastAsia="Calibri" w:hAnsi="Times New Roman" w:cs="Times New Roman"/>
        </w:rPr>
        <w:t>3</w:t>
      </w:r>
      <w:r w:rsidRPr="00013A3F">
        <w:rPr>
          <w:rFonts w:ascii="Times New Roman" w:eastAsia="Calibri" w:hAnsi="Times New Roman" w:cs="Times New Roman"/>
        </w:rPr>
        <w:t xml:space="preserve"> году, в то время как доля организованной торговли за этот период, напротив, возросла с </w:t>
      </w:r>
      <w:r w:rsidRPr="006C2864">
        <w:rPr>
          <w:rFonts w:ascii="Times New Roman" w:eastAsia="Calibri" w:hAnsi="Times New Roman" w:cs="Times New Roman"/>
        </w:rPr>
        <w:t>58</w:t>
      </w:r>
      <w:r w:rsidRPr="00013A3F">
        <w:rPr>
          <w:rFonts w:ascii="Times New Roman" w:eastAsia="Calibri" w:hAnsi="Times New Roman" w:cs="Times New Roman"/>
        </w:rPr>
        <w:t xml:space="preserve"> до </w:t>
      </w:r>
      <w:r w:rsidRPr="006C2864">
        <w:rPr>
          <w:rFonts w:ascii="Times New Roman" w:eastAsia="Calibri" w:hAnsi="Times New Roman" w:cs="Times New Roman"/>
        </w:rPr>
        <w:t>6</w:t>
      </w:r>
      <w:r w:rsidR="006C2864">
        <w:rPr>
          <w:rFonts w:ascii="Times New Roman" w:eastAsia="Calibri" w:hAnsi="Times New Roman" w:cs="Times New Roman"/>
        </w:rPr>
        <w:t>5</w:t>
      </w:r>
      <w:r w:rsidRPr="00013A3F">
        <w:rPr>
          <w:rFonts w:ascii="Times New Roman" w:eastAsia="Calibri" w:hAnsi="Times New Roman" w:cs="Times New Roman"/>
        </w:rPr>
        <w:t xml:space="preserve"> процентов.</w:t>
      </w:r>
    </w:p>
    <w:p w14:paraId="2F154906" w14:textId="77777777" w:rsidR="00AC5DC3" w:rsidRPr="00593A4B" w:rsidRDefault="00F5305A" w:rsidP="0085141D">
      <w:pPr>
        <w:spacing w:before="120" w:after="0" w:line="276" w:lineRule="auto"/>
        <w:ind w:firstLine="709"/>
        <w:jc w:val="center"/>
        <w:rPr>
          <w:rFonts w:ascii="Times New Roman" w:eastAsia="Calibri" w:hAnsi="Times New Roman" w:cs="Times New Roman"/>
          <w:b/>
        </w:rPr>
      </w:pPr>
      <w:r w:rsidRPr="00593A4B">
        <w:rPr>
          <w:rFonts w:ascii="Times New Roman" w:eastAsia="Times New Roman" w:hAnsi="Times New Roman" w:cs="Times New Roman"/>
          <w:b/>
          <w:lang w:eastAsia="ru-RU"/>
        </w:rPr>
        <w:t xml:space="preserve">График </w:t>
      </w:r>
      <w:r w:rsidR="005037BF" w:rsidRPr="00593A4B">
        <w:rPr>
          <w:rFonts w:ascii="Times New Roman" w:eastAsia="Times New Roman" w:hAnsi="Times New Roman" w:cs="Times New Roman"/>
          <w:b/>
          <w:lang w:eastAsia="ru-RU"/>
        </w:rPr>
        <w:t>2</w:t>
      </w:r>
      <w:r w:rsidR="00D11627" w:rsidRPr="00593A4B">
        <w:rPr>
          <w:rFonts w:ascii="Times New Roman" w:eastAsia="Times New Roman" w:hAnsi="Times New Roman" w:cs="Times New Roman"/>
          <w:b/>
          <w:lang w:eastAsia="ru-RU"/>
        </w:rPr>
        <w:t xml:space="preserve">. </w:t>
      </w:r>
      <w:r w:rsidR="00AC5DC3" w:rsidRPr="00593A4B">
        <w:rPr>
          <w:rFonts w:ascii="Times New Roman" w:eastAsia="Calibri" w:hAnsi="Times New Roman" w:cs="Times New Roman"/>
          <w:b/>
        </w:rPr>
        <w:t>Доля организованной и неорганизованной торговли</w:t>
      </w:r>
    </w:p>
    <w:p w14:paraId="5E9F488A" w14:textId="77777777" w:rsidR="00AC5DC3" w:rsidRDefault="00AC5DC3" w:rsidP="00AC5DC3">
      <w:pPr>
        <w:spacing w:after="0" w:line="288" w:lineRule="auto"/>
        <w:jc w:val="center"/>
        <w:rPr>
          <w:rFonts w:ascii="Times New Roman" w:eastAsia="Calibri" w:hAnsi="Times New Roman" w:cs="Times New Roman"/>
          <w:i/>
          <w:sz w:val="18"/>
          <w:szCs w:val="18"/>
        </w:rPr>
      </w:pPr>
      <w:r w:rsidRPr="00593A4B">
        <w:rPr>
          <w:rFonts w:ascii="Times New Roman" w:eastAsia="Calibri" w:hAnsi="Times New Roman" w:cs="Times New Roman"/>
          <w:i/>
          <w:sz w:val="18"/>
          <w:szCs w:val="18"/>
        </w:rPr>
        <w:t>(в процентах)</w:t>
      </w:r>
    </w:p>
    <w:p w14:paraId="1FAEBC6A" w14:textId="71F28832" w:rsidR="00AC5DC3" w:rsidRPr="00587FBB" w:rsidRDefault="00C12C87" w:rsidP="00587FBB">
      <w:pPr>
        <w:spacing w:after="0" w:line="288" w:lineRule="auto"/>
        <w:jc w:val="center"/>
        <w:rPr>
          <w:rFonts w:ascii="Times New Roman" w:eastAsia="Calibri" w:hAnsi="Times New Roman" w:cs="Times New Roman"/>
          <w:i/>
          <w:sz w:val="18"/>
          <w:szCs w:val="18"/>
          <w:lang w:val="ky-KG"/>
        </w:rPr>
      </w:pPr>
      <w:r w:rsidRPr="00C12C87">
        <w:rPr>
          <w:rFonts w:ascii="Times New Roman" w:eastAsia="Calibri" w:hAnsi="Times New Roman" w:cs="Times New Roman"/>
          <w:b/>
          <w:i/>
          <w:noProof/>
          <w:sz w:val="18"/>
          <w:szCs w:val="18"/>
        </w:rPr>
        <w:drawing>
          <wp:inline distT="0" distB="0" distL="0" distR="0" wp14:anchorId="1BD559CC" wp14:editId="62E2B57C">
            <wp:extent cx="4566285" cy="2743200"/>
            <wp:effectExtent l="0" t="0" r="0" b="0"/>
            <wp:docPr id="112401766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66285" cy="2743200"/>
                    </a:xfrm>
                    <a:prstGeom prst="rect">
                      <a:avLst/>
                    </a:prstGeom>
                    <a:noFill/>
                  </pic:spPr>
                </pic:pic>
              </a:graphicData>
            </a:graphic>
          </wp:inline>
        </w:drawing>
      </w:r>
    </w:p>
    <w:p w14:paraId="0D7EDFAA" w14:textId="77777777" w:rsidR="001F051C" w:rsidRPr="00587FBB" w:rsidRDefault="001F051C" w:rsidP="001F051C">
      <w:pPr>
        <w:spacing w:after="0" w:line="240" w:lineRule="auto"/>
        <w:ind w:firstLine="720"/>
        <w:jc w:val="both"/>
        <w:rPr>
          <w:rFonts w:ascii="Times New Roman" w:eastAsia="Calibri" w:hAnsi="Times New Roman" w:cs="Times New Roman"/>
        </w:rPr>
      </w:pPr>
      <w:r w:rsidRPr="001F051C">
        <w:rPr>
          <w:rFonts w:ascii="Times New Roman" w:eastAsia="Calibri" w:hAnsi="Times New Roman" w:cs="Times New Roman"/>
        </w:rPr>
        <w:t xml:space="preserve">На протяжении последних пяти лет в обороте розничной торговли сохранялось преобладание объемов продажи продовольственных товаров над непродовольственными. </w:t>
      </w:r>
    </w:p>
    <w:p w14:paraId="5757363A" w14:textId="3A406881" w:rsidR="001F051C" w:rsidRPr="001F051C" w:rsidRDefault="001F051C" w:rsidP="001F051C">
      <w:pPr>
        <w:spacing w:after="0" w:line="240" w:lineRule="auto"/>
        <w:ind w:firstLine="720"/>
        <w:jc w:val="both"/>
        <w:rPr>
          <w:rFonts w:ascii="Times New Roman" w:eastAsia="Calibri" w:hAnsi="Times New Roman" w:cs="Times New Roman"/>
        </w:rPr>
      </w:pPr>
      <w:r w:rsidRPr="001F051C">
        <w:rPr>
          <w:rFonts w:ascii="Times New Roman" w:eastAsia="Calibri" w:hAnsi="Times New Roman" w:cs="Times New Roman"/>
        </w:rPr>
        <w:t>В 202</w:t>
      </w:r>
      <w:r w:rsidR="005D66E1">
        <w:rPr>
          <w:rFonts w:ascii="Times New Roman" w:eastAsia="Calibri" w:hAnsi="Times New Roman" w:cs="Times New Roman"/>
        </w:rPr>
        <w:t>3</w:t>
      </w:r>
      <w:r w:rsidRPr="001F051C">
        <w:rPr>
          <w:rFonts w:ascii="Times New Roman" w:eastAsia="Calibri" w:hAnsi="Times New Roman" w:cs="Times New Roman"/>
        </w:rPr>
        <w:t xml:space="preserve"> году по сравнению с предыдущим годом продовольственных товаров реализовано на </w:t>
      </w:r>
      <w:r w:rsidR="005D66E1">
        <w:rPr>
          <w:rFonts w:ascii="Times New Roman" w:eastAsia="Calibri" w:hAnsi="Times New Roman" w:cs="Times New Roman"/>
        </w:rPr>
        <w:t>12,7</w:t>
      </w:r>
      <w:r w:rsidRPr="001F051C">
        <w:rPr>
          <w:rFonts w:ascii="Times New Roman" w:eastAsia="Calibri" w:hAnsi="Times New Roman" w:cs="Times New Roman"/>
        </w:rPr>
        <w:t xml:space="preserve"> процента больше, а по сравнению с 201</w:t>
      </w:r>
      <w:r w:rsidR="005D66E1">
        <w:rPr>
          <w:rFonts w:ascii="Times New Roman" w:eastAsia="Calibri" w:hAnsi="Times New Roman" w:cs="Times New Roman"/>
        </w:rPr>
        <w:t>9</w:t>
      </w:r>
      <w:r w:rsidRPr="001F051C">
        <w:rPr>
          <w:rFonts w:ascii="Times New Roman" w:eastAsia="Calibri" w:hAnsi="Times New Roman" w:cs="Times New Roman"/>
        </w:rPr>
        <w:t xml:space="preserve"> годом - на </w:t>
      </w:r>
      <w:r w:rsidR="006511A4">
        <w:rPr>
          <w:rFonts w:ascii="Times New Roman" w:eastAsia="Calibri" w:hAnsi="Times New Roman" w:cs="Times New Roman"/>
          <w:lang w:val="ky-KG"/>
        </w:rPr>
        <w:t>10,3</w:t>
      </w:r>
      <w:r w:rsidRPr="001F051C">
        <w:rPr>
          <w:rFonts w:ascii="Times New Roman" w:eastAsia="Calibri" w:hAnsi="Times New Roman" w:cs="Times New Roman"/>
        </w:rPr>
        <w:t xml:space="preserve"> процента больше. </w:t>
      </w:r>
    </w:p>
    <w:p w14:paraId="47C8351F" w14:textId="69D69391" w:rsidR="00AC5DC3" w:rsidRPr="00013A3F" w:rsidRDefault="001F051C" w:rsidP="001F051C">
      <w:pPr>
        <w:spacing w:after="0" w:line="240" w:lineRule="auto"/>
        <w:ind w:firstLine="720"/>
        <w:jc w:val="both"/>
        <w:rPr>
          <w:rFonts w:ascii="Times New Roman" w:eastAsia="Calibri" w:hAnsi="Times New Roman" w:cs="Times New Roman"/>
        </w:rPr>
      </w:pPr>
      <w:r w:rsidRPr="001F051C">
        <w:rPr>
          <w:rFonts w:ascii="Times New Roman" w:eastAsia="Calibri" w:hAnsi="Times New Roman" w:cs="Times New Roman"/>
        </w:rPr>
        <w:t>Наибольшая доля продажи продовольственных товаров (около 2</w:t>
      </w:r>
      <w:r w:rsidR="005D66E1">
        <w:rPr>
          <w:rFonts w:ascii="Times New Roman" w:eastAsia="Calibri" w:hAnsi="Times New Roman" w:cs="Times New Roman"/>
        </w:rPr>
        <w:t>4</w:t>
      </w:r>
      <w:r w:rsidRPr="001F051C">
        <w:rPr>
          <w:rFonts w:ascii="Times New Roman" w:eastAsia="Calibri" w:hAnsi="Times New Roman" w:cs="Times New Roman"/>
        </w:rPr>
        <w:t xml:space="preserve"> процентов) пришлась на муку, хлеб и хлебобулочные изделия, 1</w:t>
      </w:r>
      <w:r w:rsidR="005D66E1">
        <w:rPr>
          <w:rFonts w:ascii="Times New Roman" w:eastAsia="Calibri" w:hAnsi="Times New Roman" w:cs="Times New Roman"/>
        </w:rPr>
        <w:t>1</w:t>
      </w:r>
      <w:r w:rsidRPr="001F051C">
        <w:rPr>
          <w:rFonts w:ascii="Times New Roman" w:eastAsia="Calibri" w:hAnsi="Times New Roman" w:cs="Times New Roman"/>
        </w:rPr>
        <w:t>,</w:t>
      </w:r>
      <w:r w:rsidR="005D66E1">
        <w:rPr>
          <w:rFonts w:ascii="Times New Roman" w:eastAsia="Calibri" w:hAnsi="Times New Roman" w:cs="Times New Roman"/>
        </w:rPr>
        <w:t>4</w:t>
      </w:r>
      <w:r w:rsidRPr="001F051C">
        <w:rPr>
          <w:rFonts w:ascii="Times New Roman" w:eastAsia="Calibri" w:hAnsi="Times New Roman" w:cs="Times New Roman"/>
        </w:rPr>
        <w:t xml:space="preserve"> процента - мясо и мясные продукты и 6,</w:t>
      </w:r>
      <w:r w:rsidR="005D66E1">
        <w:rPr>
          <w:rFonts w:ascii="Times New Roman" w:eastAsia="Calibri" w:hAnsi="Times New Roman" w:cs="Times New Roman"/>
        </w:rPr>
        <w:t>7</w:t>
      </w:r>
      <w:r w:rsidRPr="001F051C">
        <w:rPr>
          <w:rFonts w:ascii="Times New Roman" w:eastAsia="Calibri" w:hAnsi="Times New Roman" w:cs="Times New Roman"/>
        </w:rPr>
        <w:t xml:space="preserve"> процента – на алкогольные напитки.</w:t>
      </w:r>
    </w:p>
    <w:p w14:paraId="0B5AF625" w14:textId="77777777" w:rsidR="00C12C87" w:rsidRPr="00C548E8" w:rsidRDefault="00C12C87" w:rsidP="000C50F5">
      <w:pPr>
        <w:spacing w:after="0" w:line="288" w:lineRule="auto"/>
        <w:ind w:firstLine="720"/>
        <w:rPr>
          <w:rFonts w:ascii="Kyrghyz Times" w:eastAsia="Times New Roman" w:hAnsi="Kyrghyz Times" w:cs="Times New Roman"/>
          <w:b/>
          <w:sz w:val="8"/>
          <w:szCs w:val="8"/>
          <w:lang w:val="ky-KG" w:eastAsia="ru-RU"/>
        </w:rPr>
      </w:pPr>
    </w:p>
    <w:p w14:paraId="66AACF3C" w14:textId="3745C9C9" w:rsidR="00AC5DC3" w:rsidRPr="0066160D" w:rsidRDefault="005037BF" w:rsidP="000C50F5">
      <w:pPr>
        <w:spacing w:after="0" w:line="288" w:lineRule="auto"/>
        <w:ind w:firstLine="720"/>
        <w:rPr>
          <w:rFonts w:ascii="Times New Roman" w:eastAsia="Calibri" w:hAnsi="Times New Roman" w:cs="Times New Roman"/>
          <w:b/>
          <w:lang w:val="ky-KG"/>
        </w:rPr>
      </w:pPr>
      <w:r w:rsidRPr="0066160D">
        <w:rPr>
          <w:rFonts w:ascii="Times New Roman" w:eastAsia="Times New Roman" w:hAnsi="Times New Roman" w:cs="Times New Roman"/>
          <w:b/>
          <w:lang w:eastAsia="ru-RU"/>
        </w:rPr>
        <w:t xml:space="preserve">График 3. </w:t>
      </w:r>
      <w:r w:rsidR="00AC5DC3" w:rsidRPr="0066160D">
        <w:rPr>
          <w:rFonts w:ascii="Times New Roman" w:eastAsia="Calibri" w:hAnsi="Times New Roman" w:cs="Times New Roman"/>
          <w:b/>
          <w:lang w:val="ky-KG"/>
        </w:rPr>
        <w:t>Реализация основных видов продовольственных товаров в 202</w:t>
      </w:r>
      <w:r w:rsidR="005D66E1" w:rsidRPr="0066160D">
        <w:rPr>
          <w:rFonts w:ascii="Times New Roman" w:eastAsia="Calibri" w:hAnsi="Times New Roman" w:cs="Times New Roman"/>
          <w:b/>
          <w:lang w:val="ky-KG"/>
        </w:rPr>
        <w:t>3</w:t>
      </w:r>
      <w:r w:rsidR="004D76CD" w:rsidRPr="0066160D">
        <w:rPr>
          <w:rFonts w:ascii="Times New Roman" w:eastAsia="Calibri" w:hAnsi="Times New Roman" w:cs="Times New Roman"/>
          <w:b/>
          <w:lang w:val="ky-KG"/>
        </w:rPr>
        <w:t xml:space="preserve"> </w:t>
      </w:r>
      <w:r w:rsidR="00AC5DC3" w:rsidRPr="0066160D">
        <w:rPr>
          <w:rFonts w:ascii="Times New Roman" w:eastAsia="Calibri" w:hAnsi="Times New Roman" w:cs="Times New Roman"/>
          <w:b/>
          <w:lang w:val="ky-KG"/>
        </w:rPr>
        <w:t>г</w:t>
      </w:r>
      <w:r w:rsidR="004D76CD" w:rsidRPr="0066160D">
        <w:rPr>
          <w:rFonts w:ascii="Times New Roman" w:eastAsia="Calibri" w:hAnsi="Times New Roman" w:cs="Times New Roman"/>
          <w:b/>
          <w:lang w:val="ky-KG"/>
        </w:rPr>
        <w:t>оду</w:t>
      </w:r>
    </w:p>
    <w:p w14:paraId="41DD1CFE" w14:textId="77777777" w:rsidR="00AC5DC3" w:rsidRPr="0066160D" w:rsidRDefault="00AC5DC3" w:rsidP="003B5065">
      <w:pPr>
        <w:spacing w:before="60" w:after="0" w:line="120" w:lineRule="auto"/>
        <w:ind w:firstLine="720"/>
        <w:jc w:val="center"/>
        <w:rPr>
          <w:rFonts w:ascii="Times New Roman" w:eastAsia="Calibri" w:hAnsi="Times New Roman" w:cs="Times New Roman"/>
          <w:i/>
          <w:sz w:val="20"/>
          <w:szCs w:val="20"/>
        </w:rPr>
      </w:pPr>
      <w:r w:rsidRPr="0066160D">
        <w:rPr>
          <w:rFonts w:ascii="Times New Roman" w:eastAsia="Calibri" w:hAnsi="Times New Roman" w:cs="Times New Roman"/>
          <w:i/>
          <w:sz w:val="20"/>
          <w:szCs w:val="20"/>
        </w:rPr>
        <w:t>(в процентах</w:t>
      </w:r>
      <w:r w:rsidRPr="0066160D">
        <w:rPr>
          <w:rFonts w:ascii="Times New Roman" w:eastAsia="Calibri" w:hAnsi="Times New Roman" w:cs="Times New Roman"/>
          <w:i/>
          <w:sz w:val="20"/>
          <w:szCs w:val="20"/>
          <w:lang w:val="ky-KG"/>
        </w:rPr>
        <w:t xml:space="preserve"> к итогу</w:t>
      </w:r>
      <w:r w:rsidRPr="0066160D">
        <w:rPr>
          <w:rFonts w:ascii="Times New Roman" w:eastAsia="Calibri" w:hAnsi="Times New Roman" w:cs="Times New Roman"/>
          <w:i/>
          <w:sz w:val="20"/>
          <w:szCs w:val="20"/>
        </w:rPr>
        <w:t>)</w:t>
      </w:r>
    </w:p>
    <w:p w14:paraId="5AAE2133" w14:textId="78242C57" w:rsidR="00AC5DC3" w:rsidRPr="00587FBB" w:rsidRDefault="00C12C87" w:rsidP="00587FBB">
      <w:pPr>
        <w:spacing w:before="60" w:after="0" w:line="120" w:lineRule="auto"/>
        <w:ind w:firstLine="720"/>
        <w:jc w:val="center"/>
        <w:rPr>
          <w:rFonts w:ascii="Kyrghyz Times" w:eastAsia="Calibri" w:hAnsi="Kyrghyz Times" w:cs="Times New Roman"/>
          <w:i/>
          <w:sz w:val="20"/>
          <w:szCs w:val="20"/>
          <w:lang w:val="ky-KG"/>
        </w:rPr>
      </w:pPr>
      <w:r w:rsidRPr="00C12C87">
        <w:rPr>
          <w:rFonts w:ascii="Times New Roman" w:eastAsia="Calibri" w:hAnsi="Times New Roman" w:cs="Times New Roman"/>
          <w:i/>
          <w:noProof/>
          <w:sz w:val="26"/>
          <w:szCs w:val="26"/>
          <w:lang w:val="ky-KG"/>
        </w:rPr>
        <w:drawing>
          <wp:inline distT="0" distB="0" distL="0" distR="0" wp14:anchorId="36ED749F" wp14:editId="4E9FC529">
            <wp:extent cx="5163820" cy="3030220"/>
            <wp:effectExtent l="0" t="0" r="0" b="0"/>
            <wp:docPr id="9191947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63820" cy="3030220"/>
                    </a:xfrm>
                    <a:prstGeom prst="rect">
                      <a:avLst/>
                    </a:prstGeom>
                    <a:noFill/>
                  </pic:spPr>
                </pic:pic>
              </a:graphicData>
            </a:graphic>
          </wp:inline>
        </w:drawing>
      </w:r>
    </w:p>
    <w:p w14:paraId="4D99F689" w14:textId="77777777" w:rsidR="00217C0B" w:rsidRPr="00217C0B" w:rsidRDefault="00217C0B" w:rsidP="00217C0B">
      <w:pPr>
        <w:spacing w:after="0" w:line="240" w:lineRule="auto"/>
        <w:ind w:firstLine="720"/>
        <w:jc w:val="both"/>
        <w:rPr>
          <w:rFonts w:ascii="Times New Roman" w:eastAsia="Calibri" w:hAnsi="Times New Roman" w:cs="Times New Roman"/>
          <w:sz w:val="24"/>
          <w:szCs w:val="24"/>
        </w:rPr>
      </w:pPr>
      <w:r w:rsidRPr="00217C0B">
        <w:rPr>
          <w:rFonts w:ascii="Times New Roman" w:eastAsia="Calibri" w:hAnsi="Times New Roman" w:cs="Times New Roman"/>
          <w:sz w:val="24"/>
          <w:szCs w:val="24"/>
        </w:rPr>
        <w:t xml:space="preserve">В 2023 году по сравнению с предыдущим годом наблюдалось значительное увеличение продаж рыбы – на 16 процентов, безалкогольных напитков – на 13 процентов, круп и бобовых – на 7,6 и муки – на 5,9 процента. </w:t>
      </w:r>
    </w:p>
    <w:p w14:paraId="2693BC50" w14:textId="77777777" w:rsidR="00217C0B" w:rsidRPr="00217C0B" w:rsidRDefault="00217C0B" w:rsidP="00217C0B">
      <w:pPr>
        <w:spacing w:after="0" w:line="240" w:lineRule="auto"/>
        <w:ind w:firstLine="720"/>
        <w:jc w:val="both"/>
        <w:rPr>
          <w:rFonts w:ascii="Times New Roman" w:eastAsia="Calibri" w:hAnsi="Times New Roman" w:cs="Times New Roman"/>
          <w:sz w:val="24"/>
          <w:szCs w:val="24"/>
        </w:rPr>
      </w:pPr>
      <w:r w:rsidRPr="00217C0B">
        <w:rPr>
          <w:rFonts w:ascii="Times New Roman" w:eastAsia="Calibri" w:hAnsi="Times New Roman" w:cs="Times New Roman"/>
          <w:sz w:val="24"/>
          <w:szCs w:val="24"/>
        </w:rPr>
        <w:t>Объем оборота розничной торговли непродовольственными товарами составил более 372 млрд. сомов, увеличившись по сравнению с предыдущим годом на 16,6 процента, а по сравнению с 2019 годом – в 1,4 раза.</w:t>
      </w:r>
    </w:p>
    <w:p w14:paraId="0CAC1B0A" w14:textId="77777777" w:rsidR="00217C0B" w:rsidRPr="00217C0B" w:rsidRDefault="00217C0B" w:rsidP="00217C0B">
      <w:pPr>
        <w:spacing w:after="0" w:line="240" w:lineRule="auto"/>
        <w:ind w:firstLine="720"/>
        <w:jc w:val="both"/>
        <w:rPr>
          <w:rFonts w:ascii="Times New Roman" w:eastAsia="Calibri" w:hAnsi="Times New Roman" w:cs="Times New Roman"/>
          <w:sz w:val="24"/>
          <w:szCs w:val="24"/>
        </w:rPr>
      </w:pPr>
      <w:r w:rsidRPr="00217C0B">
        <w:rPr>
          <w:rFonts w:ascii="Times New Roman" w:eastAsia="Calibri" w:hAnsi="Times New Roman" w:cs="Times New Roman"/>
          <w:sz w:val="24"/>
          <w:szCs w:val="24"/>
        </w:rPr>
        <w:lastRenderedPageBreak/>
        <w:t>В 2023 году в структуре непродовольственных товаров наибольшая доля продаж пришлась на горюче-смазочные материалы (</w:t>
      </w:r>
      <w:r w:rsidRPr="00217C0B">
        <w:rPr>
          <w:rFonts w:ascii="Times New Roman" w:eastAsia="Calibri" w:hAnsi="Times New Roman" w:cs="Times New Roman"/>
          <w:sz w:val="24"/>
          <w:szCs w:val="24"/>
          <w:lang w:val="ky-KG"/>
        </w:rPr>
        <w:t>35,5</w:t>
      </w:r>
      <w:r w:rsidRPr="00217C0B">
        <w:rPr>
          <w:rFonts w:ascii="Times New Roman" w:eastAsia="Calibri" w:hAnsi="Times New Roman" w:cs="Times New Roman"/>
          <w:sz w:val="24"/>
          <w:szCs w:val="24"/>
        </w:rPr>
        <w:t xml:space="preserve"> процента), строительные материалы (12,9 процента), автомобили (13,4 процента) и фармацевтические препараты (10,1 процента). </w:t>
      </w:r>
    </w:p>
    <w:p w14:paraId="4195F72B" w14:textId="0C59CF8A" w:rsidR="00217C0B" w:rsidRPr="00217C0B" w:rsidRDefault="00217C0B" w:rsidP="00217C0B">
      <w:pPr>
        <w:spacing w:after="0" w:line="240" w:lineRule="auto"/>
        <w:ind w:firstLine="709"/>
        <w:jc w:val="both"/>
        <w:rPr>
          <w:rFonts w:ascii="Times New Roman" w:eastAsia="Calibri" w:hAnsi="Times New Roman" w:cs="Times New Roman"/>
          <w:sz w:val="24"/>
          <w:szCs w:val="24"/>
        </w:rPr>
      </w:pPr>
      <w:r w:rsidRPr="00217C0B">
        <w:rPr>
          <w:rFonts w:ascii="Times New Roman" w:eastAsia="Calibri" w:hAnsi="Times New Roman" w:cs="Times New Roman"/>
          <w:sz w:val="24"/>
          <w:szCs w:val="24"/>
        </w:rPr>
        <w:t>Рост объемов оборота розничной торговли в 2023 году по сравнению с предыдущим годом наблюдался во всех регионах республики. Наибольший удельный вес в объеме оборота розничной торговли республики занимает г.</w:t>
      </w:r>
      <w:r w:rsidRPr="00217C0B">
        <w:rPr>
          <w:rFonts w:ascii="Times New Roman" w:eastAsia="Calibri" w:hAnsi="Times New Roman" w:cs="Times New Roman"/>
          <w:sz w:val="24"/>
          <w:szCs w:val="24"/>
          <w:lang w:val="ky-KG"/>
        </w:rPr>
        <w:t xml:space="preserve"> </w:t>
      </w:r>
      <w:r w:rsidRPr="00217C0B">
        <w:rPr>
          <w:rFonts w:ascii="Times New Roman" w:eastAsia="Calibri" w:hAnsi="Times New Roman" w:cs="Times New Roman"/>
          <w:sz w:val="24"/>
          <w:szCs w:val="24"/>
        </w:rPr>
        <w:t>Бишкек (</w:t>
      </w:r>
      <w:r w:rsidRPr="00217C0B">
        <w:rPr>
          <w:rFonts w:ascii="Times New Roman" w:eastAsia="Calibri" w:hAnsi="Times New Roman" w:cs="Times New Roman"/>
          <w:sz w:val="24"/>
          <w:szCs w:val="24"/>
          <w:lang w:val="ky-KG"/>
        </w:rPr>
        <w:t>более</w:t>
      </w:r>
      <w:r w:rsidRPr="00217C0B">
        <w:rPr>
          <w:rFonts w:ascii="Times New Roman" w:eastAsia="Calibri" w:hAnsi="Times New Roman" w:cs="Times New Roman"/>
          <w:sz w:val="24"/>
          <w:szCs w:val="24"/>
        </w:rPr>
        <w:t xml:space="preserve"> </w:t>
      </w:r>
      <w:r w:rsidR="006F0369">
        <w:rPr>
          <w:rFonts w:ascii="Times New Roman" w:eastAsia="Calibri" w:hAnsi="Times New Roman" w:cs="Times New Roman"/>
          <w:sz w:val="24"/>
          <w:szCs w:val="24"/>
          <w:lang w:val="ky-KG"/>
        </w:rPr>
        <w:t>41</w:t>
      </w:r>
      <w:r w:rsidRPr="00217C0B">
        <w:rPr>
          <w:rFonts w:ascii="Times New Roman" w:eastAsia="Calibri" w:hAnsi="Times New Roman" w:cs="Times New Roman"/>
          <w:sz w:val="24"/>
          <w:szCs w:val="24"/>
        </w:rPr>
        <w:t xml:space="preserve"> процентов), Чуйская (</w:t>
      </w:r>
      <w:r w:rsidRPr="00217C0B">
        <w:rPr>
          <w:rFonts w:ascii="Times New Roman" w:eastAsia="Calibri" w:hAnsi="Times New Roman" w:cs="Times New Roman"/>
          <w:sz w:val="24"/>
          <w:szCs w:val="24"/>
          <w:lang w:val="ky-KG"/>
        </w:rPr>
        <w:t xml:space="preserve">более </w:t>
      </w:r>
      <w:r w:rsidRPr="00217C0B">
        <w:rPr>
          <w:rFonts w:ascii="Times New Roman" w:eastAsia="Calibri" w:hAnsi="Times New Roman" w:cs="Times New Roman"/>
          <w:sz w:val="24"/>
          <w:szCs w:val="24"/>
        </w:rPr>
        <w:t>1</w:t>
      </w:r>
      <w:r w:rsidR="006F0369">
        <w:rPr>
          <w:rFonts w:ascii="Times New Roman" w:eastAsia="Calibri" w:hAnsi="Times New Roman" w:cs="Times New Roman"/>
          <w:sz w:val="24"/>
          <w:szCs w:val="24"/>
          <w:lang w:val="ky-KG"/>
        </w:rPr>
        <w:t>4</w:t>
      </w:r>
      <w:r w:rsidRPr="00217C0B">
        <w:rPr>
          <w:rFonts w:ascii="Times New Roman" w:eastAsia="Calibri" w:hAnsi="Times New Roman" w:cs="Times New Roman"/>
          <w:sz w:val="24"/>
          <w:szCs w:val="24"/>
        </w:rPr>
        <w:t xml:space="preserve"> процентов) и Джалал-Абадская (более 14 процентов) области. </w:t>
      </w:r>
    </w:p>
    <w:p w14:paraId="68986801" w14:textId="5AE780DA" w:rsidR="00AC5DC3" w:rsidRPr="00C12C87" w:rsidRDefault="005037BF" w:rsidP="005233D6">
      <w:pPr>
        <w:keepNext/>
        <w:spacing w:before="120" w:after="0" w:line="240" w:lineRule="auto"/>
        <w:jc w:val="center"/>
        <w:rPr>
          <w:rFonts w:ascii="Times New Roman" w:eastAsia="Calibri" w:hAnsi="Times New Roman" w:cs="Times New Roman"/>
          <w:noProof/>
          <w:lang w:eastAsia="ru-RU"/>
        </w:rPr>
      </w:pPr>
      <w:r w:rsidRPr="00C12C87">
        <w:rPr>
          <w:rFonts w:ascii="Times New Roman" w:eastAsia="Times New Roman" w:hAnsi="Times New Roman" w:cs="Times New Roman"/>
          <w:b/>
          <w:lang w:eastAsia="ru-RU"/>
        </w:rPr>
        <w:t xml:space="preserve">График 4. </w:t>
      </w:r>
      <w:r w:rsidR="00AC5DC3" w:rsidRPr="00C12C87">
        <w:rPr>
          <w:rFonts w:ascii="Times New Roman" w:eastAsia="Calibri" w:hAnsi="Times New Roman" w:cs="Times New Roman"/>
          <w:b/>
        </w:rPr>
        <w:t>Объем оборота розничной торговли по территории в 202</w:t>
      </w:r>
      <w:r w:rsidR="00D50856" w:rsidRPr="00C12C87">
        <w:rPr>
          <w:rFonts w:ascii="Times New Roman" w:eastAsia="Calibri" w:hAnsi="Times New Roman" w:cs="Times New Roman"/>
          <w:b/>
        </w:rPr>
        <w:t>3</w:t>
      </w:r>
      <w:r w:rsidR="00AC5DC3" w:rsidRPr="00C12C87">
        <w:rPr>
          <w:rFonts w:ascii="Times New Roman" w:eastAsia="Calibri" w:hAnsi="Times New Roman" w:cs="Times New Roman"/>
          <w:b/>
        </w:rPr>
        <w:t>г.</w:t>
      </w:r>
    </w:p>
    <w:p w14:paraId="39DAD7F0" w14:textId="77777777" w:rsidR="00AC5DC3" w:rsidRPr="00C12C87" w:rsidRDefault="00AC5DC3" w:rsidP="00AC5DC3">
      <w:pPr>
        <w:keepNext/>
        <w:spacing w:after="0" w:line="240" w:lineRule="auto"/>
        <w:ind w:firstLine="709"/>
        <w:jc w:val="center"/>
        <w:rPr>
          <w:rFonts w:ascii="Times New Roman" w:eastAsia="Calibri" w:hAnsi="Times New Roman" w:cs="Times New Roman"/>
          <w:i/>
          <w:sz w:val="20"/>
          <w:szCs w:val="20"/>
        </w:rPr>
      </w:pPr>
      <w:r w:rsidRPr="00C12C87">
        <w:rPr>
          <w:rFonts w:ascii="Times New Roman" w:eastAsia="Calibri" w:hAnsi="Times New Roman" w:cs="Times New Roman"/>
          <w:i/>
          <w:sz w:val="20"/>
          <w:szCs w:val="20"/>
        </w:rPr>
        <w:t>(в процентах к общему объему)</w:t>
      </w:r>
    </w:p>
    <w:p w14:paraId="0414776B" w14:textId="35568FF8" w:rsidR="00AC41F2" w:rsidRPr="00ED5299" w:rsidRDefault="00ED5299" w:rsidP="00AD35F8">
      <w:pPr>
        <w:keepNext/>
        <w:spacing w:after="0" w:line="240" w:lineRule="auto"/>
        <w:rPr>
          <w:rFonts w:ascii="Times New Roman" w:eastAsia="Calibri" w:hAnsi="Times New Roman" w:cs="Times New Roman"/>
          <w:noProof/>
          <w:sz w:val="26"/>
          <w:szCs w:val="26"/>
          <w:lang w:val="ky-KG"/>
        </w:rPr>
      </w:pPr>
      <w:r>
        <w:rPr>
          <w:noProof/>
        </w:rPr>
        <w:drawing>
          <wp:inline distT="0" distB="0" distL="0" distR="0" wp14:anchorId="2C01F2A4" wp14:editId="61C656E4">
            <wp:extent cx="5781675" cy="2924175"/>
            <wp:effectExtent l="0" t="0" r="9525" b="9525"/>
            <wp:docPr id="308875743" name="Диаграмма 1">
              <a:extLst xmlns:a="http://schemas.openxmlformats.org/drawingml/2006/main">
                <a:ext uri="{FF2B5EF4-FFF2-40B4-BE49-F238E27FC236}">
                  <a16:creationId xmlns:a16="http://schemas.microsoft.com/office/drawing/2014/main" id="{C917CA5A-F0D1-296E-AA7B-ED288AD967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0F8FEBE" w14:textId="5A2A3202" w:rsidR="00AC5DC3" w:rsidRPr="00BA635F" w:rsidRDefault="00AC5DC3" w:rsidP="00AC5DC3">
      <w:pPr>
        <w:spacing w:before="120" w:after="0" w:line="288" w:lineRule="auto"/>
        <w:ind w:firstLine="709"/>
        <w:jc w:val="both"/>
        <w:rPr>
          <w:rFonts w:ascii="Times New Roman" w:eastAsia="Calibri" w:hAnsi="Times New Roman" w:cs="Times New Roman"/>
        </w:rPr>
      </w:pPr>
      <w:r w:rsidRPr="00BA635F">
        <w:rPr>
          <w:rFonts w:ascii="Times New Roman" w:eastAsia="Calibri" w:hAnsi="Times New Roman" w:cs="Times New Roman"/>
        </w:rPr>
        <w:t>На 1 января 20</w:t>
      </w:r>
      <w:r w:rsidRPr="005233D6">
        <w:rPr>
          <w:rFonts w:ascii="Times New Roman" w:eastAsia="Calibri" w:hAnsi="Times New Roman" w:cs="Times New Roman"/>
        </w:rPr>
        <w:t>2</w:t>
      </w:r>
      <w:r w:rsidR="00217C0B">
        <w:rPr>
          <w:rFonts w:ascii="Times New Roman" w:eastAsia="Calibri" w:hAnsi="Times New Roman" w:cs="Times New Roman"/>
        </w:rPr>
        <w:t>4</w:t>
      </w:r>
      <w:r w:rsidR="004D76CD">
        <w:rPr>
          <w:rFonts w:ascii="Times New Roman" w:eastAsia="Calibri" w:hAnsi="Times New Roman" w:cs="Times New Roman"/>
          <w:lang w:val="ky-KG"/>
        </w:rPr>
        <w:t xml:space="preserve"> </w:t>
      </w:r>
      <w:r w:rsidRPr="00BA635F">
        <w:rPr>
          <w:rFonts w:ascii="Times New Roman" w:eastAsia="Calibri" w:hAnsi="Times New Roman" w:cs="Times New Roman"/>
        </w:rPr>
        <w:t>г</w:t>
      </w:r>
      <w:r w:rsidR="004D76CD">
        <w:rPr>
          <w:rFonts w:ascii="Times New Roman" w:eastAsia="Calibri" w:hAnsi="Times New Roman" w:cs="Times New Roman"/>
          <w:lang w:val="ky-KG"/>
        </w:rPr>
        <w:t>ода</w:t>
      </w:r>
      <w:r w:rsidRPr="00BA635F">
        <w:rPr>
          <w:rFonts w:ascii="Times New Roman" w:eastAsia="Calibri" w:hAnsi="Times New Roman" w:cs="Times New Roman"/>
        </w:rPr>
        <w:t xml:space="preserve"> на территории республики насчитывалось </w:t>
      </w:r>
      <w:r w:rsidR="00DD2EB1">
        <w:rPr>
          <w:rFonts w:ascii="Times New Roman" w:eastAsia="Calibri" w:hAnsi="Times New Roman" w:cs="Times New Roman"/>
        </w:rPr>
        <w:t>более</w:t>
      </w:r>
      <w:r w:rsidRPr="00BA635F">
        <w:rPr>
          <w:rFonts w:ascii="Times New Roman" w:eastAsia="Calibri" w:hAnsi="Times New Roman" w:cs="Times New Roman"/>
        </w:rPr>
        <w:t xml:space="preserve"> </w:t>
      </w:r>
      <w:r w:rsidR="005A650F">
        <w:rPr>
          <w:rFonts w:ascii="Times New Roman" w:eastAsia="Calibri" w:hAnsi="Times New Roman" w:cs="Times New Roman"/>
        </w:rPr>
        <w:t>3</w:t>
      </w:r>
      <w:r w:rsidR="00DD2EB1">
        <w:rPr>
          <w:rFonts w:ascii="Times New Roman" w:eastAsia="Calibri" w:hAnsi="Times New Roman" w:cs="Times New Roman"/>
        </w:rPr>
        <w:t>2</w:t>
      </w:r>
      <w:r w:rsidRPr="00BA635F">
        <w:rPr>
          <w:rFonts w:ascii="Times New Roman" w:eastAsia="Calibri" w:hAnsi="Times New Roman" w:cs="Times New Roman"/>
        </w:rPr>
        <w:t xml:space="preserve"> тысяч хозяйствующих субъектов, образующих сеть розничной торговли (включая автозаправочные станции</w:t>
      </w:r>
      <w:r w:rsidR="00DD2EB1">
        <w:rPr>
          <w:rFonts w:ascii="Times New Roman" w:eastAsia="Calibri" w:hAnsi="Times New Roman" w:cs="Times New Roman"/>
        </w:rPr>
        <w:t>,</w:t>
      </w:r>
      <w:r w:rsidR="006A7EF5">
        <w:rPr>
          <w:rFonts w:ascii="Times New Roman" w:eastAsia="Calibri" w:hAnsi="Times New Roman" w:cs="Times New Roman"/>
        </w:rPr>
        <w:t xml:space="preserve"> </w:t>
      </w:r>
      <w:r w:rsidR="00DD2EB1">
        <w:rPr>
          <w:rFonts w:ascii="Times New Roman" w:eastAsia="Calibri" w:hAnsi="Times New Roman" w:cs="Times New Roman"/>
        </w:rPr>
        <w:t>аптеки</w:t>
      </w:r>
      <w:r w:rsidRPr="00BA635F">
        <w:rPr>
          <w:rFonts w:ascii="Times New Roman" w:eastAsia="Calibri" w:hAnsi="Times New Roman" w:cs="Times New Roman"/>
        </w:rPr>
        <w:t>), что по сравнению с аналогичной датой 202</w:t>
      </w:r>
      <w:r w:rsidR="00DD2EB1">
        <w:rPr>
          <w:rFonts w:ascii="Times New Roman" w:eastAsia="Calibri" w:hAnsi="Times New Roman" w:cs="Times New Roman"/>
        </w:rPr>
        <w:t>3</w:t>
      </w:r>
      <w:r w:rsidR="004D76CD">
        <w:rPr>
          <w:rFonts w:ascii="Times New Roman" w:eastAsia="Calibri" w:hAnsi="Times New Roman" w:cs="Times New Roman"/>
          <w:lang w:val="ky-KG"/>
        </w:rPr>
        <w:t xml:space="preserve"> </w:t>
      </w:r>
      <w:r w:rsidRPr="00BA635F">
        <w:rPr>
          <w:rFonts w:ascii="Times New Roman" w:eastAsia="Calibri" w:hAnsi="Times New Roman" w:cs="Times New Roman"/>
        </w:rPr>
        <w:t>г</w:t>
      </w:r>
      <w:r w:rsidR="004D76CD">
        <w:rPr>
          <w:rFonts w:ascii="Times New Roman" w:eastAsia="Calibri" w:hAnsi="Times New Roman" w:cs="Times New Roman"/>
          <w:lang w:val="ky-KG"/>
        </w:rPr>
        <w:t>ода</w:t>
      </w:r>
      <w:r w:rsidRPr="00BA635F">
        <w:rPr>
          <w:rFonts w:ascii="Times New Roman" w:eastAsia="Calibri" w:hAnsi="Times New Roman" w:cs="Times New Roman"/>
        </w:rPr>
        <w:t xml:space="preserve"> почти на </w:t>
      </w:r>
      <w:r w:rsidR="00DD2EB1">
        <w:rPr>
          <w:rFonts w:ascii="Times New Roman" w:eastAsia="Calibri" w:hAnsi="Times New Roman" w:cs="Times New Roman"/>
        </w:rPr>
        <w:t>9</w:t>
      </w:r>
      <w:r w:rsidR="005A650F">
        <w:rPr>
          <w:rFonts w:ascii="Times New Roman" w:eastAsia="Calibri" w:hAnsi="Times New Roman" w:cs="Times New Roman"/>
        </w:rPr>
        <w:t>,6</w:t>
      </w:r>
      <w:r w:rsidRPr="00BA635F">
        <w:rPr>
          <w:rFonts w:ascii="Times New Roman" w:eastAsia="Calibri" w:hAnsi="Times New Roman" w:cs="Times New Roman"/>
        </w:rPr>
        <w:t xml:space="preserve"> процентов больше. </w:t>
      </w:r>
    </w:p>
    <w:p w14:paraId="0B518F33" w14:textId="76FCDDD4" w:rsidR="00AC5DC3" w:rsidRPr="00AC5DC3" w:rsidRDefault="00AC5DC3" w:rsidP="003B5065">
      <w:pPr>
        <w:spacing w:after="0" w:line="240" w:lineRule="auto"/>
        <w:ind w:firstLine="709"/>
        <w:jc w:val="both"/>
        <w:rPr>
          <w:rFonts w:ascii="Kyrghyz Times" w:eastAsia="Calibri" w:hAnsi="Kyrghyz Times" w:cs="Times New Roman"/>
          <w:lang w:val="ky-KG"/>
        </w:rPr>
      </w:pPr>
      <w:r w:rsidRPr="00BA635F">
        <w:rPr>
          <w:rFonts w:ascii="Times New Roman" w:eastAsia="Calibri" w:hAnsi="Times New Roman" w:cs="Times New Roman"/>
          <w:b/>
          <w:bCs/>
        </w:rPr>
        <w:t>Деятельность рынков</w:t>
      </w:r>
      <w:r w:rsidRPr="00BA635F">
        <w:rPr>
          <w:rFonts w:ascii="Times New Roman" w:eastAsia="Calibri" w:hAnsi="Times New Roman" w:cs="Times New Roman"/>
        </w:rPr>
        <w:t xml:space="preserve">. </w:t>
      </w:r>
      <w:r w:rsidR="005233D6" w:rsidRPr="005233D6">
        <w:rPr>
          <w:rFonts w:ascii="Times New Roman" w:eastAsia="Calibri" w:hAnsi="Times New Roman" w:cs="Times New Roman"/>
        </w:rPr>
        <w:t>На территории республики на 1 января 202</w:t>
      </w:r>
      <w:r w:rsidR="00DD2EB1">
        <w:rPr>
          <w:rFonts w:ascii="Times New Roman" w:eastAsia="Calibri" w:hAnsi="Times New Roman" w:cs="Times New Roman"/>
        </w:rPr>
        <w:t>4</w:t>
      </w:r>
      <w:r w:rsidR="005233D6" w:rsidRPr="005233D6">
        <w:rPr>
          <w:rFonts w:ascii="Times New Roman" w:eastAsia="Calibri" w:hAnsi="Times New Roman" w:cs="Times New Roman"/>
        </w:rPr>
        <w:t xml:space="preserve"> года осуществляли деятельность </w:t>
      </w:r>
      <w:r w:rsidR="00DD2EB1">
        <w:rPr>
          <w:rFonts w:ascii="Times New Roman" w:eastAsia="Calibri" w:hAnsi="Times New Roman" w:cs="Times New Roman"/>
        </w:rPr>
        <w:t>352</w:t>
      </w:r>
      <w:r w:rsidR="005233D6" w:rsidRPr="005233D6">
        <w:rPr>
          <w:rFonts w:ascii="Times New Roman" w:eastAsia="Calibri" w:hAnsi="Times New Roman" w:cs="Times New Roman"/>
        </w:rPr>
        <w:t xml:space="preserve"> вещевых, смешанных и продовольственных рынка (3</w:t>
      </w:r>
      <w:r w:rsidR="00DD2EB1">
        <w:rPr>
          <w:rFonts w:ascii="Times New Roman" w:eastAsia="Calibri" w:hAnsi="Times New Roman" w:cs="Times New Roman"/>
        </w:rPr>
        <w:t>37</w:t>
      </w:r>
      <w:r w:rsidR="005233D6" w:rsidRPr="005233D6">
        <w:rPr>
          <w:rFonts w:ascii="Times New Roman" w:eastAsia="Calibri" w:hAnsi="Times New Roman" w:cs="Times New Roman"/>
        </w:rPr>
        <w:t xml:space="preserve"> </w:t>
      </w:r>
      <w:proofErr w:type="spellStart"/>
      <w:r w:rsidR="005233D6" w:rsidRPr="005233D6">
        <w:rPr>
          <w:rFonts w:ascii="Times New Roman" w:eastAsia="Calibri" w:hAnsi="Times New Roman" w:cs="Times New Roman"/>
        </w:rPr>
        <w:t>рынк</w:t>
      </w:r>
      <w:proofErr w:type="spellEnd"/>
      <w:r w:rsidR="00720553">
        <w:rPr>
          <w:rFonts w:ascii="Times New Roman" w:eastAsia="Calibri" w:hAnsi="Times New Roman" w:cs="Times New Roman"/>
          <w:lang w:val="ky-KG"/>
        </w:rPr>
        <w:t>ов</w:t>
      </w:r>
      <w:r w:rsidR="005233D6" w:rsidRPr="005233D6">
        <w:rPr>
          <w:rFonts w:ascii="Times New Roman" w:eastAsia="Calibri" w:hAnsi="Times New Roman" w:cs="Times New Roman"/>
        </w:rPr>
        <w:t xml:space="preserve"> - на аналогичную дату 202</w:t>
      </w:r>
      <w:r w:rsidR="00DD2EB1">
        <w:rPr>
          <w:rFonts w:ascii="Times New Roman" w:eastAsia="Calibri" w:hAnsi="Times New Roman" w:cs="Times New Roman"/>
        </w:rPr>
        <w:t>3</w:t>
      </w:r>
      <w:r w:rsidR="005233D6" w:rsidRPr="005233D6">
        <w:rPr>
          <w:rFonts w:ascii="Times New Roman" w:eastAsia="Calibri" w:hAnsi="Times New Roman" w:cs="Times New Roman"/>
        </w:rPr>
        <w:t xml:space="preserve"> года). Из их общего числа </w:t>
      </w:r>
      <w:r w:rsidR="00DD2EB1">
        <w:rPr>
          <w:rFonts w:ascii="Times New Roman" w:eastAsia="Calibri" w:hAnsi="Times New Roman" w:cs="Times New Roman"/>
        </w:rPr>
        <w:t>304</w:t>
      </w:r>
      <w:r w:rsidR="005233D6" w:rsidRPr="005233D6">
        <w:rPr>
          <w:rFonts w:ascii="Times New Roman" w:eastAsia="Calibri" w:hAnsi="Times New Roman" w:cs="Times New Roman"/>
        </w:rPr>
        <w:t xml:space="preserve"> рынка осуществляют продажу продовольственных и непродовольственных товаров, 3</w:t>
      </w:r>
      <w:r w:rsidR="00DD2EB1">
        <w:rPr>
          <w:rFonts w:ascii="Times New Roman" w:eastAsia="Calibri" w:hAnsi="Times New Roman" w:cs="Times New Roman"/>
        </w:rPr>
        <w:t>8</w:t>
      </w:r>
      <w:r w:rsidR="005233D6" w:rsidRPr="005233D6">
        <w:rPr>
          <w:rFonts w:ascii="Times New Roman" w:eastAsia="Calibri" w:hAnsi="Times New Roman" w:cs="Times New Roman"/>
        </w:rPr>
        <w:t xml:space="preserve"> – скота, птицы и зернофуража и </w:t>
      </w:r>
      <w:r w:rsidR="00DD2EB1">
        <w:rPr>
          <w:rFonts w:ascii="Times New Roman" w:eastAsia="Calibri" w:hAnsi="Times New Roman" w:cs="Times New Roman"/>
        </w:rPr>
        <w:t>10</w:t>
      </w:r>
      <w:r w:rsidR="005233D6" w:rsidRPr="005233D6">
        <w:rPr>
          <w:rFonts w:ascii="Times New Roman" w:eastAsia="Calibri" w:hAnsi="Times New Roman" w:cs="Times New Roman"/>
        </w:rPr>
        <w:t xml:space="preserve"> рынков – продажу автомобилей и автозапчастей.</w:t>
      </w:r>
    </w:p>
    <w:p w14:paraId="0AEC554B" w14:textId="77777777" w:rsidR="00C548E8" w:rsidRPr="00587FBB" w:rsidRDefault="00C548E8" w:rsidP="00587FBB">
      <w:pPr>
        <w:spacing w:after="60" w:line="240" w:lineRule="auto"/>
        <w:rPr>
          <w:rFonts w:ascii="Times New Roman" w:eastAsia="Times New Roman" w:hAnsi="Times New Roman" w:cs="Times New Roman"/>
          <w:b/>
          <w:sz w:val="8"/>
          <w:szCs w:val="8"/>
          <w:lang w:val="ky-KG" w:eastAsia="ru-RU"/>
        </w:rPr>
      </w:pPr>
    </w:p>
    <w:p w14:paraId="183ECE70" w14:textId="2790E248" w:rsidR="00C548E8" w:rsidRDefault="005037BF" w:rsidP="00C548E8">
      <w:pPr>
        <w:spacing w:after="60" w:line="240" w:lineRule="auto"/>
        <w:jc w:val="center"/>
        <w:rPr>
          <w:rFonts w:ascii="Times New Roman" w:eastAsia="Calibri" w:hAnsi="Times New Roman" w:cs="Times New Roman"/>
          <w:b/>
          <w:lang w:val="ky-KG"/>
        </w:rPr>
      </w:pPr>
      <w:r w:rsidRPr="00593A4B">
        <w:rPr>
          <w:rFonts w:ascii="Times New Roman" w:eastAsia="Times New Roman" w:hAnsi="Times New Roman" w:cs="Times New Roman"/>
          <w:b/>
          <w:lang w:eastAsia="ru-RU"/>
        </w:rPr>
        <w:t xml:space="preserve">График 5. </w:t>
      </w:r>
      <w:r w:rsidR="00AC5DC3" w:rsidRPr="00593A4B">
        <w:rPr>
          <w:rFonts w:ascii="Times New Roman" w:eastAsia="Calibri" w:hAnsi="Times New Roman" w:cs="Times New Roman"/>
          <w:b/>
          <w:lang w:val="ky-KG"/>
        </w:rPr>
        <w:t>Число рынков по территории</w:t>
      </w:r>
    </w:p>
    <w:p w14:paraId="4E35D704" w14:textId="77777777" w:rsidR="00D36A61" w:rsidRPr="00C548E8" w:rsidRDefault="00D36A61" w:rsidP="00C548E8">
      <w:pPr>
        <w:spacing w:after="60" w:line="240" w:lineRule="auto"/>
        <w:jc w:val="center"/>
        <w:rPr>
          <w:rFonts w:ascii="Times New Roman" w:eastAsia="Calibri" w:hAnsi="Times New Roman" w:cs="Times New Roman"/>
          <w:b/>
          <w:lang w:val="ky-KG"/>
        </w:rPr>
      </w:pPr>
    </w:p>
    <w:p w14:paraId="43285F7F" w14:textId="3A41AB42" w:rsidR="00AC5DC3" w:rsidRPr="00452CDC" w:rsidRDefault="0066160D" w:rsidP="00AD35F8">
      <w:pPr>
        <w:spacing w:after="60" w:line="240" w:lineRule="auto"/>
        <w:jc w:val="center"/>
        <w:rPr>
          <w:rFonts w:ascii="Kyrghyz Times" w:eastAsia="Calibri" w:hAnsi="Kyrghyz Times" w:cs="Times New Roman"/>
          <w:b/>
          <w:lang w:val="ky-KG"/>
        </w:rPr>
      </w:pPr>
      <w:r>
        <w:rPr>
          <w:noProof/>
        </w:rPr>
        <w:drawing>
          <wp:inline distT="0" distB="0" distL="0" distR="0" wp14:anchorId="16FFCCA2" wp14:editId="50F8E382">
            <wp:extent cx="4434840" cy="2543175"/>
            <wp:effectExtent l="0" t="0" r="3810" b="9525"/>
            <wp:docPr id="2052172490" name="Диаграмма 1">
              <a:extLst xmlns:a="http://schemas.openxmlformats.org/drawingml/2006/main">
                <a:ext uri="{FF2B5EF4-FFF2-40B4-BE49-F238E27FC236}">
                  <a16:creationId xmlns:a16="http://schemas.microsoft.com/office/drawing/2014/main" id="{C8895EC6-6ED3-4554-A231-926FBFA5A7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sectPr w:rsidR="00AC5DC3" w:rsidRPr="00452CDC" w:rsidSect="00B54E9C">
      <w:footerReference w:type="default" r:id="rId23"/>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BBF56" w14:textId="77777777" w:rsidR="00DE0EA8" w:rsidRDefault="00DE0EA8" w:rsidP="00D2349F">
      <w:pPr>
        <w:spacing w:after="0" w:line="240" w:lineRule="auto"/>
      </w:pPr>
      <w:r>
        <w:separator/>
      </w:r>
    </w:p>
  </w:endnote>
  <w:endnote w:type="continuationSeparator" w:id="0">
    <w:p w14:paraId="031874FE" w14:textId="77777777" w:rsidR="00DE0EA8" w:rsidRDefault="00DE0EA8" w:rsidP="00D23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Kyrghyz Times">
    <w:altName w:val="Times New Roman"/>
    <w:charset w:val="00"/>
    <w:family w:val="auto"/>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5568657"/>
      <w:docPartObj>
        <w:docPartGallery w:val="Page Numbers (Bottom of Page)"/>
        <w:docPartUnique/>
      </w:docPartObj>
    </w:sdtPr>
    <w:sdtContent>
      <w:p w14:paraId="2CAD24CE" w14:textId="77777777" w:rsidR="009509C3" w:rsidRDefault="009509C3">
        <w:pPr>
          <w:pStyle w:val="a3"/>
          <w:jc w:val="center"/>
        </w:pPr>
        <w:r>
          <w:fldChar w:fldCharType="begin"/>
        </w:r>
        <w:r>
          <w:instrText>PAGE   \* MERGEFORMAT</w:instrText>
        </w:r>
        <w:r>
          <w:fldChar w:fldCharType="separate"/>
        </w:r>
        <w:r w:rsidR="002C70EE">
          <w:rPr>
            <w:noProof/>
          </w:rPr>
          <w:t>18</w:t>
        </w:r>
        <w:r>
          <w:fldChar w:fldCharType="end"/>
        </w:r>
      </w:p>
    </w:sdtContent>
  </w:sdt>
  <w:p w14:paraId="0969C7E2" w14:textId="77777777" w:rsidR="009509C3" w:rsidRDefault="009509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B4CF5" w14:textId="77777777" w:rsidR="00DE0EA8" w:rsidRDefault="00DE0EA8" w:rsidP="00D2349F">
      <w:pPr>
        <w:spacing w:after="0" w:line="240" w:lineRule="auto"/>
      </w:pPr>
      <w:r>
        <w:separator/>
      </w:r>
    </w:p>
  </w:footnote>
  <w:footnote w:type="continuationSeparator" w:id="0">
    <w:p w14:paraId="341FB30E" w14:textId="77777777" w:rsidR="00DE0EA8" w:rsidRDefault="00DE0EA8" w:rsidP="00D234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E3A2B"/>
    <w:multiLevelType w:val="hybridMultilevel"/>
    <w:tmpl w:val="2EE695C8"/>
    <w:lvl w:ilvl="0" w:tplc="0F28B0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6F0740"/>
    <w:multiLevelType w:val="hybridMultilevel"/>
    <w:tmpl w:val="F47854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0F24EFA"/>
    <w:multiLevelType w:val="multilevel"/>
    <w:tmpl w:val="0C243832"/>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 w15:restartNumberingAfterBreak="0">
    <w:nsid w:val="177D4B8A"/>
    <w:multiLevelType w:val="hybridMultilevel"/>
    <w:tmpl w:val="638EA0C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3621A57"/>
    <w:multiLevelType w:val="hybridMultilevel"/>
    <w:tmpl w:val="7E52A7A8"/>
    <w:lvl w:ilvl="0" w:tplc="3EF6CE86">
      <w:start w:val="123"/>
      <w:numFmt w:val="bullet"/>
      <w:lvlText w:val="-"/>
      <w:lvlJc w:val="left"/>
      <w:pPr>
        <w:ind w:left="720" w:hanging="360"/>
      </w:pPr>
      <w:rPr>
        <w:rFonts w:ascii="Kyrghyz Times" w:eastAsia="Times New Roman" w:hAnsi="Kyrghyz Time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434408"/>
    <w:multiLevelType w:val="hybridMultilevel"/>
    <w:tmpl w:val="D5C8F452"/>
    <w:lvl w:ilvl="0" w:tplc="78DAD57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6" w15:restartNumberingAfterBreak="0">
    <w:nsid w:val="287546DB"/>
    <w:multiLevelType w:val="hybridMultilevel"/>
    <w:tmpl w:val="70E0E4D0"/>
    <w:lvl w:ilvl="0" w:tplc="6088A1D8">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194E7E"/>
    <w:multiLevelType w:val="multilevel"/>
    <w:tmpl w:val="211209EA"/>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540"/>
        </w:tabs>
        <w:ind w:left="540" w:hanging="48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15:restartNumberingAfterBreak="0">
    <w:nsid w:val="2F3A7DF5"/>
    <w:multiLevelType w:val="multilevel"/>
    <w:tmpl w:val="CF5A69FE"/>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540"/>
        </w:tabs>
        <w:ind w:left="540" w:hanging="48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9" w15:restartNumberingAfterBreak="0">
    <w:nsid w:val="3BA85F8D"/>
    <w:multiLevelType w:val="multilevel"/>
    <w:tmpl w:val="271A9AF6"/>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D1811AB"/>
    <w:multiLevelType w:val="multilevel"/>
    <w:tmpl w:val="ECC84E10"/>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1" w15:restartNumberingAfterBreak="0">
    <w:nsid w:val="3DA65654"/>
    <w:multiLevelType w:val="hybridMultilevel"/>
    <w:tmpl w:val="5CD4C60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ED11569"/>
    <w:multiLevelType w:val="multilevel"/>
    <w:tmpl w:val="2B305E1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4C1F7896"/>
    <w:multiLevelType w:val="multilevel"/>
    <w:tmpl w:val="CB8C5F7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4" w15:restartNumberingAfterBreak="0">
    <w:nsid w:val="530942E7"/>
    <w:multiLevelType w:val="hybridMultilevel"/>
    <w:tmpl w:val="8BF009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41A2ADC"/>
    <w:multiLevelType w:val="multilevel"/>
    <w:tmpl w:val="EB4C76BA"/>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55502476"/>
    <w:multiLevelType w:val="multilevel"/>
    <w:tmpl w:val="E604ADA2"/>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540"/>
        </w:tabs>
        <w:ind w:left="540" w:hanging="48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7" w15:restartNumberingAfterBreak="0">
    <w:nsid w:val="596703E5"/>
    <w:multiLevelType w:val="multilevel"/>
    <w:tmpl w:val="1EB8EB44"/>
    <w:lvl w:ilvl="0">
      <w:start w:val="4"/>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3335F66"/>
    <w:multiLevelType w:val="hybridMultilevel"/>
    <w:tmpl w:val="C75E1A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AD057E"/>
    <w:multiLevelType w:val="hybridMultilevel"/>
    <w:tmpl w:val="E6362206"/>
    <w:lvl w:ilvl="0" w:tplc="A4C0FDA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6E48A7"/>
    <w:multiLevelType w:val="multilevel"/>
    <w:tmpl w:val="03ECD8F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1" w15:restartNumberingAfterBreak="0">
    <w:nsid w:val="73A54047"/>
    <w:multiLevelType w:val="multilevel"/>
    <w:tmpl w:val="3E84BE46"/>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215DF9"/>
    <w:multiLevelType w:val="hybridMultilevel"/>
    <w:tmpl w:val="1C82F64C"/>
    <w:lvl w:ilvl="0" w:tplc="415CD418">
      <w:start w:val="1"/>
      <w:numFmt w:val="decimal"/>
      <w:lvlText w:val="%1."/>
      <w:lvlJc w:val="left"/>
      <w:pPr>
        <w:tabs>
          <w:tab w:val="num" w:pos="454"/>
        </w:tabs>
        <w:ind w:left="454" w:hanging="360"/>
      </w:pPr>
      <w:rPr>
        <w:rFonts w:hint="default"/>
      </w:rPr>
    </w:lvl>
    <w:lvl w:ilvl="1" w:tplc="04190019" w:tentative="1">
      <w:start w:val="1"/>
      <w:numFmt w:val="lowerLetter"/>
      <w:lvlText w:val="%2."/>
      <w:lvlJc w:val="left"/>
      <w:pPr>
        <w:tabs>
          <w:tab w:val="num" w:pos="1174"/>
        </w:tabs>
        <w:ind w:left="1174" w:hanging="360"/>
      </w:pPr>
    </w:lvl>
    <w:lvl w:ilvl="2" w:tplc="0419001B" w:tentative="1">
      <w:start w:val="1"/>
      <w:numFmt w:val="lowerRoman"/>
      <w:lvlText w:val="%3."/>
      <w:lvlJc w:val="right"/>
      <w:pPr>
        <w:tabs>
          <w:tab w:val="num" w:pos="1894"/>
        </w:tabs>
        <w:ind w:left="1894" w:hanging="180"/>
      </w:pPr>
    </w:lvl>
    <w:lvl w:ilvl="3" w:tplc="0419000F" w:tentative="1">
      <w:start w:val="1"/>
      <w:numFmt w:val="decimal"/>
      <w:lvlText w:val="%4."/>
      <w:lvlJc w:val="left"/>
      <w:pPr>
        <w:tabs>
          <w:tab w:val="num" w:pos="2614"/>
        </w:tabs>
        <w:ind w:left="2614" w:hanging="360"/>
      </w:pPr>
    </w:lvl>
    <w:lvl w:ilvl="4" w:tplc="04190019" w:tentative="1">
      <w:start w:val="1"/>
      <w:numFmt w:val="lowerLetter"/>
      <w:lvlText w:val="%5."/>
      <w:lvlJc w:val="left"/>
      <w:pPr>
        <w:tabs>
          <w:tab w:val="num" w:pos="3334"/>
        </w:tabs>
        <w:ind w:left="3334" w:hanging="360"/>
      </w:pPr>
    </w:lvl>
    <w:lvl w:ilvl="5" w:tplc="0419001B" w:tentative="1">
      <w:start w:val="1"/>
      <w:numFmt w:val="lowerRoman"/>
      <w:lvlText w:val="%6."/>
      <w:lvlJc w:val="right"/>
      <w:pPr>
        <w:tabs>
          <w:tab w:val="num" w:pos="4054"/>
        </w:tabs>
        <w:ind w:left="4054" w:hanging="180"/>
      </w:pPr>
    </w:lvl>
    <w:lvl w:ilvl="6" w:tplc="0419000F" w:tentative="1">
      <w:start w:val="1"/>
      <w:numFmt w:val="decimal"/>
      <w:lvlText w:val="%7."/>
      <w:lvlJc w:val="left"/>
      <w:pPr>
        <w:tabs>
          <w:tab w:val="num" w:pos="4774"/>
        </w:tabs>
        <w:ind w:left="4774" w:hanging="360"/>
      </w:pPr>
    </w:lvl>
    <w:lvl w:ilvl="7" w:tplc="04190019" w:tentative="1">
      <w:start w:val="1"/>
      <w:numFmt w:val="lowerLetter"/>
      <w:lvlText w:val="%8."/>
      <w:lvlJc w:val="left"/>
      <w:pPr>
        <w:tabs>
          <w:tab w:val="num" w:pos="5494"/>
        </w:tabs>
        <w:ind w:left="5494" w:hanging="360"/>
      </w:pPr>
    </w:lvl>
    <w:lvl w:ilvl="8" w:tplc="0419001B" w:tentative="1">
      <w:start w:val="1"/>
      <w:numFmt w:val="lowerRoman"/>
      <w:lvlText w:val="%9."/>
      <w:lvlJc w:val="right"/>
      <w:pPr>
        <w:tabs>
          <w:tab w:val="num" w:pos="6214"/>
        </w:tabs>
        <w:ind w:left="6214" w:hanging="180"/>
      </w:pPr>
    </w:lvl>
  </w:abstractNum>
  <w:abstractNum w:abstractNumId="23" w15:restartNumberingAfterBreak="0">
    <w:nsid w:val="74D43269"/>
    <w:multiLevelType w:val="hybridMultilevel"/>
    <w:tmpl w:val="E0384620"/>
    <w:lvl w:ilvl="0" w:tplc="0F28B0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5D49C1"/>
    <w:multiLevelType w:val="multilevel"/>
    <w:tmpl w:val="655CE3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1920"/>
        </w:tabs>
        <w:ind w:left="1920" w:hanging="1440"/>
      </w:pPr>
      <w:rPr>
        <w:rFonts w:hint="default"/>
      </w:rPr>
    </w:lvl>
  </w:abstractNum>
  <w:abstractNum w:abstractNumId="25" w15:restartNumberingAfterBreak="0">
    <w:nsid w:val="7CF6365C"/>
    <w:multiLevelType w:val="hybridMultilevel"/>
    <w:tmpl w:val="6458EC3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EF00758"/>
    <w:multiLevelType w:val="hybridMultilevel"/>
    <w:tmpl w:val="278C86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919873812">
    <w:abstractNumId w:val="9"/>
  </w:num>
  <w:num w:numId="2" w16cid:durableId="458495696">
    <w:abstractNumId w:val="6"/>
  </w:num>
  <w:num w:numId="3" w16cid:durableId="1585409053">
    <w:abstractNumId w:val="19"/>
  </w:num>
  <w:num w:numId="4" w16cid:durableId="726953751">
    <w:abstractNumId w:val="0"/>
  </w:num>
  <w:num w:numId="5" w16cid:durableId="1979608161">
    <w:abstractNumId w:val="22"/>
  </w:num>
  <w:num w:numId="6" w16cid:durableId="649092839">
    <w:abstractNumId w:val="7"/>
  </w:num>
  <w:num w:numId="7" w16cid:durableId="628977429">
    <w:abstractNumId w:val="16"/>
  </w:num>
  <w:num w:numId="8" w16cid:durableId="722220377">
    <w:abstractNumId w:val="2"/>
  </w:num>
  <w:num w:numId="9" w16cid:durableId="461457197">
    <w:abstractNumId w:val="15"/>
  </w:num>
  <w:num w:numId="10" w16cid:durableId="355348736">
    <w:abstractNumId w:val="8"/>
  </w:num>
  <w:num w:numId="11" w16cid:durableId="1458719235">
    <w:abstractNumId w:val="10"/>
  </w:num>
  <w:num w:numId="12" w16cid:durableId="826555241">
    <w:abstractNumId w:val="21"/>
  </w:num>
  <w:num w:numId="13" w16cid:durableId="1628657237">
    <w:abstractNumId w:val="24"/>
  </w:num>
  <w:num w:numId="14" w16cid:durableId="870845268">
    <w:abstractNumId w:val="17"/>
  </w:num>
  <w:num w:numId="15" w16cid:durableId="1670598724">
    <w:abstractNumId w:val="25"/>
  </w:num>
  <w:num w:numId="16" w16cid:durableId="740978770">
    <w:abstractNumId w:val="18"/>
  </w:num>
  <w:num w:numId="17" w16cid:durableId="939797480">
    <w:abstractNumId w:val="3"/>
  </w:num>
  <w:num w:numId="18" w16cid:durableId="426773438">
    <w:abstractNumId w:val="14"/>
  </w:num>
  <w:num w:numId="19" w16cid:durableId="564608884">
    <w:abstractNumId w:val="1"/>
  </w:num>
  <w:num w:numId="20" w16cid:durableId="781608227">
    <w:abstractNumId w:val="26"/>
  </w:num>
  <w:num w:numId="21" w16cid:durableId="1841509234">
    <w:abstractNumId w:val="11"/>
  </w:num>
  <w:num w:numId="22" w16cid:durableId="781651091">
    <w:abstractNumId w:val="13"/>
  </w:num>
  <w:num w:numId="23" w16cid:durableId="113713681">
    <w:abstractNumId w:val="20"/>
  </w:num>
  <w:num w:numId="24" w16cid:durableId="39942414">
    <w:abstractNumId w:val="12"/>
  </w:num>
  <w:num w:numId="25" w16cid:durableId="685793941">
    <w:abstractNumId w:val="23"/>
  </w:num>
  <w:num w:numId="26" w16cid:durableId="1865095547">
    <w:abstractNumId w:val="5"/>
  </w:num>
  <w:num w:numId="27" w16cid:durableId="126313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700"/>
    <w:rsid w:val="0000518F"/>
    <w:rsid w:val="000069ED"/>
    <w:rsid w:val="00006CB0"/>
    <w:rsid w:val="000129C3"/>
    <w:rsid w:val="00013A3F"/>
    <w:rsid w:val="00016856"/>
    <w:rsid w:val="00025273"/>
    <w:rsid w:val="0003069F"/>
    <w:rsid w:val="0003357B"/>
    <w:rsid w:val="00034006"/>
    <w:rsid w:val="000426CE"/>
    <w:rsid w:val="000431AC"/>
    <w:rsid w:val="0004384C"/>
    <w:rsid w:val="00044278"/>
    <w:rsid w:val="00044C98"/>
    <w:rsid w:val="00045883"/>
    <w:rsid w:val="00046013"/>
    <w:rsid w:val="00051903"/>
    <w:rsid w:val="00051F81"/>
    <w:rsid w:val="0005719F"/>
    <w:rsid w:val="00062110"/>
    <w:rsid w:val="00067CED"/>
    <w:rsid w:val="000729FC"/>
    <w:rsid w:val="000743F4"/>
    <w:rsid w:val="00080E1F"/>
    <w:rsid w:val="0008595F"/>
    <w:rsid w:val="000954E9"/>
    <w:rsid w:val="00096380"/>
    <w:rsid w:val="0009685D"/>
    <w:rsid w:val="000978F6"/>
    <w:rsid w:val="000A1C14"/>
    <w:rsid w:val="000A1C51"/>
    <w:rsid w:val="000A1D57"/>
    <w:rsid w:val="000A5D1C"/>
    <w:rsid w:val="000B34EE"/>
    <w:rsid w:val="000B7BA2"/>
    <w:rsid w:val="000C02D2"/>
    <w:rsid w:val="000C1A1A"/>
    <w:rsid w:val="000C42BC"/>
    <w:rsid w:val="000C50F5"/>
    <w:rsid w:val="000C55A7"/>
    <w:rsid w:val="000C665E"/>
    <w:rsid w:val="000D311A"/>
    <w:rsid w:val="000D4562"/>
    <w:rsid w:val="000D7209"/>
    <w:rsid w:val="000E1017"/>
    <w:rsid w:val="000E4BCA"/>
    <w:rsid w:val="000E50C5"/>
    <w:rsid w:val="000E63E2"/>
    <w:rsid w:val="000E70C2"/>
    <w:rsid w:val="000F0C8E"/>
    <w:rsid w:val="000F16DF"/>
    <w:rsid w:val="00103356"/>
    <w:rsid w:val="00104F55"/>
    <w:rsid w:val="0011059D"/>
    <w:rsid w:val="00123113"/>
    <w:rsid w:val="001231E2"/>
    <w:rsid w:val="00127C04"/>
    <w:rsid w:val="00132088"/>
    <w:rsid w:val="001354C1"/>
    <w:rsid w:val="00136F66"/>
    <w:rsid w:val="00140680"/>
    <w:rsid w:val="00143A30"/>
    <w:rsid w:val="001459BE"/>
    <w:rsid w:val="00147147"/>
    <w:rsid w:val="00150BBE"/>
    <w:rsid w:val="00152133"/>
    <w:rsid w:val="00152166"/>
    <w:rsid w:val="00153E13"/>
    <w:rsid w:val="0015521B"/>
    <w:rsid w:val="00155D58"/>
    <w:rsid w:val="00166968"/>
    <w:rsid w:val="0016746A"/>
    <w:rsid w:val="00170D2B"/>
    <w:rsid w:val="00172DD7"/>
    <w:rsid w:val="00172ED2"/>
    <w:rsid w:val="00184784"/>
    <w:rsid w:val="00185CD5"/>
    <w:rsid w:val="00186DEF"/>
    <w:rsid w:val="00192352"/>
    <w:rsid w:val="001935AD"/>
    <w:rsid w:val="00193C91"/>
    <w:rsid w:val="00196C6A"/>
    <w:rsid w:val="00197E70"/>
    <w:rsid w:val="001A4CC2"/>
    <w:rsid w:val="001A5DDF"/>
    <w:rsid w:val="001B1FB5"/>
    <w:rsid w:val="001B4904"/>
    <w:rsid w:val="001B4B42"/>
    <w:rsid w:val="001B6BF4"/>
    <w:rsid w:val="001C0643"/>
    <w:rsid w:val="001C20D6"/>
    <w:rsid w:val="001C368F"/>
    <w:rsid w:val="001C4F2C"/>
    <w:rsid w:val="001C5AEF"/>
    <w:rsid w:val="001D0278"/>
    <w:rsid w:val="001F051C"/>
    <w:rsid w:val="001F306F"/>
    <w:rsid w:val="001F34FF"/>
    <w:rsid w:val="001F5D18"/>
    <w:rsid w:val="001F7E8D"/>
    <w:rsid w:val="0020034D"/>
    <w:rsid w:val="00207B9A"/>
    <w:rsid w:val="00213A60"/>
    <w:rsid w:val="002173B6"/>
    <w:rsid w:val="00217C0B"/>
    <w:rsid w:val="002258A8"/>
    <w:rsid w:val="002302A8"/>
    <w:rsid w:val="00231672"/>
    <w:rsid w:val="00234E21"/>
    <w:rsid w:val="002372B2"/>
    <w:rsid w:val="00237723"/>
    <w:rsid w:val="00246A12"/>
    <w:rsid w:val="00246B33"/>
    <w:rsid w:val="00247463"/>
    <w:rsid w:val="00252778"/>
    <w:rsid w:val="00252861"/>
    <w:rsid w:val="002620E6"/>
    <w:rsid w:val="00265380"/>
    <w:rsid w:val="002750AD"/>
    <w:rsid w:val="002754C8"/>
    <w:rsid w:val="002755F7"/>
    <w:rsid w:val="00280194"/>
    <w:rsid w:val="00282109"/>
    <w:rsid w:val="00296B0D"/>
    <w:rsid w:val="002A5376"/>
    <w:rsid w:val="002B2B05"/>
    <w:rsid w:val="002B3B53"/>
    <w:rsid w:val="002B4CEC"/>
    <w:rsid w:val="002B6349"/>
    <w:rsid w:val="002C3D0C"/>
    <w:rsid w:val="002C4C97"/>
    <w:rsid w:val="002C65E1"/>
    <w:rsid w:val="002C70EE"/>
    <w:rsid w:val="002D2170"/>
    <w:rsid w:val="002D2EB3"/>
    <w:rsid w:val="002D7B7F"/>
    <w:rsid w:val="002E3F37"/>
    <w:rsid w:val="002F289C"/>
    <w:rsid w:val="002F3E91"/>
    <w:rsid w:val="002F5284"/>
    <w:rsid w:val="002F6553"/>
    <w:rsid w:val="003000F6"/>
    <w:rsid w:val="0031057A"/>
    <w:rsid w:val="00310E72"/>
    <w:rsid w:val="00311A3B"/>
    <w:rsid w:val="00314ED1"/>
    <w:rsid w:val="00317E1F"/>
    <w:rsid w:val="003245DA"/>
    <w:rsid w:val="003357B0"/>
    <w:rsid w:val="00336048"/>
    <w:rsid w:val="00340747"/>
    <w:rsid w:val="00341DA8"/>
    <w:rsid w:val="00342D57"/>
    <w:rsid w:val="00346D08"/>
    <w:rsid w:val="00347D4F"/>
    <w:rsid w:val="00353C1E"/>
    <w:rsid w:val="00355B66"/>
    <w:rsid w:val="003654F5"/>
    <w:rsid w:val="003709C2"/>
    <w:rsid w:val="00372724"/>
    <w:rsid w:val="00377511"/>
    <w:rsid w:val="00386C2F"/>
    <w:rsid w:val="00390D81"/>
    <w:rsid w:val="00395FEC"/>
    <w:rsid w:val="003A33C6"/>
    <w:rsid w:val="003A5336"/>
    <w:rsid w:val="003A7E00"/>
    <w:rsid w:val="003B39B9"/>
    <w:rsid w:val="003B5065"/>
    <w:rsid w:val="003B6656"/>
    <w:rsid w:val="003B677A"/>
    <w:rsid w:val="003C0B13"/>
    <w:rsid w:val="003C6248"/>
    <w:rsid w:val="003C65FB"/>
    <w:rsid w:val="003D3841"/>
    <w:rsid w:val="003D5391"/>
    <w:rsid w:val="003D5AE5"/>
    <w:rsid w:val="003D6EE0"/>
    <w:rsid w:val="003E45A9"/>
    <w:rsid w:val="003E6EA3"/>
    <w:rsid w:val="003E7550"/>
    <w:rsid w:val="003F1942"/>
    <w:rsid w:val="003F1BE8"/>
    <w:rsid w:val="003F3CEC"/>
    <w:rsid w:val="003F4E8C"/>
    <w:rsid w:val="00400E87"/>
    <w:rsid w:val="00403686"/>
    <w:rsid w:val="0041493B"/>
    <w:rsid w:val="00415086"/>
    <w:rsid w:val="004203DD"/>
    <w:rsid w:val="004233FE"/>
    <w:rsid w:val="00423CE4"/>
    <w:rsid w:val="004250EE"/>
    <w:rsid w:val="00426F92"/>
    <w:rsid w:val="0042724A"/>
    <w:rsid w:val="00431CD2"/>
    <w:rsid w:val="0043733B"/>
    <w:rsid w:val="0045241C"/>
    <w:rsid w:val="00452CDC"/>
    <w:rsid w:val="0045575A"/>
    <w:rsid w:val="004612CC"/>
    <w:rsid w:val="00463183"/>
    <w:rsid w:val="004715CB"/>
    <w:rsid w:val="004716BF"/>
    <w:rsid w:val="00473542"/>
    <w:rsid w:val="0047377C"/>
    <w:rsid w:val="004761C1"/>
    <w:rsid w:val="0047676C"/>
    <w:rsid w:val="00483001"/>
    <w:rsid w:val="00486D62"/>
    <w:rsid w:val="00490163"/>
    <w:rsid w:val="004A1049"/>
    <w:rsid w:val="004A3E1E"/>
    <w:rsid w:val="004A5D3C"/>
    <w:rsid w:val="004A6C0B"/>
    <w:rsid w:val="004B0391"/>
    <w:rsid w:val="004B558A"/>
    <w:rsid w:val="004B603A"/>
    <w:rsid w:val="004B619B"/>
    <w:rsid w:val="004C7F98"/>
    <w:rsid w:val="004D4776"/>
    <w:rsid w:val="004D5870"/>
    <w:rsid w:val="004D76CD"/>
    <w:rsid w:val="004E2CEA"/>
    <w:rsid w:val="004E534D"/>
    <w:rsid w:val="004E6EB3"/>
    <w:rsid w:val="004E71C8"/>
    <w:rsid w:val="004E7AC4"/>
    <w:rsid w:val="004F0AAF"/>
    <w:rsid w:val="004F3178"/>
    <w:rsid w:val="00500033"/>
    <w:rsid w:val="005037BF"/>
    <w:rsid w:val="00505E7D"/>
    <w:rsid w:val="00507AE7"/>
    <w:rsid w:val="005108DB"/>
    <w:rsid w:val="00510CD7"/>
    <w:rsid w:val="00512613"/>
    <w:rsid w:val="00513C7B"/>
    <w:rsid w:val="00513F38"/>
    <w:rsid w:val="00522BA6"/>
    <w:rsid w:val="005233D6"/>
    <w:rsid w:val="00525303"/>
    <w:rsid w:val="00527978"/>
    <w:rsid w:val="0053030F"/>
    <w:rsid w:val="005323FE"/>
    <w:rsid w:val="0053641E"/>
    <w:rsid w:val="005414D3"/>
    <w:rsid w:val="00544224"/>
    <w:rsid w:val="005451D2"/>
    <w:rsid w:val="00545634"/>
    <w:rsid w:val="00545A5E"/>
    <w:rsid w:val="00547AA3"/>
    <w:rsid w:val="0055158D"/>
    <w:rsid w:val="00553234"/>
    <w:rsid w:val="00563650"/>
    <w:rsid w:val="00564BC9"/>
    <w:rsid w:val="00564E93"/>
    <w:rsid w:val="00573AEA"/>
    <w:rsid w:val="00574F8F"/>
    <w:rsid w:val="00577018"/>
    <w:rsid w:val="0057727A"/>
    <w:rsid w:val="005775DE"/>
    <w:rsid w:val="005817FC"/>
    <w:rsid w:val="00582FF1"/>
    <w:rsid w:val="00584237"/>
    <w:rsid w:val="00584F4B"/>
    <w:rsid w:val="00586A2D"/>
    <w:rsid w:val="00587FBB"/>
    <w:rsid w:val="005909F9"/>
    <w:rsid w:val="005927CE"/>
    <w:rsid w:val="00593A4B"/>
    <w:rsid w:val="0059634D"/>
    <w:rsid w:val="005976AC"/>
    <w:rsid w:val="005A0253"/>
    <w:rsid w:val="005A650F"/>
    <w:rsid w:val="005A735E"/>
    <w:rsid w:val="005B7A4C"/>
    <w:rsid w:val="005C0F04"/>
    <w:rsid w:val="005C1056"/>
    <w:rsid w:val="005C273E"/>
    <w:rsid w:val="005C3B04"/>
    <w:rsid w:val="005C56EC"/>
    <w:rsid w:val="005D5F4E"/>
    <w:rsid w:val="005D66E1"/>
    <w:rsid w:val="005E14D7"/>
    <w:rsid w:val="005E336D"/>
    <w:rsid w:val="005F222F"/>
    <w:rsid w:val="005F7F16"/>
    <w:rsid w:val="00602A60"/>
    <w:rsid w:val="00603AF5"/>
    <w:rsid w:val="00611293"/>
    <w:rsid w:val="00614F12"/>
    <w:rsid w:val="00624036"/>
    <w:rsid w:val="00625142"/>
    <w:rsid w:val="0062648E"/>
    <w:rsid w:val="00630D4B"/>
    <w:rsid w:val="00637DC6"/>
    <w:rsid w:val="00640108"/>
    <w:rsid w:val="00641FDD"/>
    <w:rsid w:val="00642ABC"/>
    <w:rsid w:val="00643AEB"/>
    <w:rsid w:val="0064525E"/>
    <w:rsid w:val="006503B0"/>
    <w:rsid w:val="006511A4"/>
    <w:rsid w:val="006549D2"/>
    <w:rsid w:val="00657596"/>
    <w:rsid w:val="00660E3D"/>
    <w:rsid w:val="0066160D"/>
    <w:rsid w:val="00663080"/>
    <w:rsid w:val="0066378D"/>
    <w:rsid w:val="00667064"/>
    <w:rsid w:val="00673282"/>
    <w:rsid w:val="0067632A"/>
    <w:rsid w:val="00677306"/>
    <w:rsid w:val="00680C84"/>
    <w:rsid w:val="00680CF9"/>
    <w:rsid w:val="00680ED0"/>
    <w:rsid w:val="006841A3"/>
    <w:rsid w:val="0068543B"/>
    <w:rsid w:val="006A2545"/>
    <w:rsid w:val="006A56C3"/>
    <w:rsid w:val="006A7EF5"/>
    <w:rsid w:val="006B00BC"/>
    <w:rsid w:val="006B2866"/>
    <w:rsid w:val="006B3461"/>
    <w:rsid w:val="006B5144"/>
    <w:rsid w:val="006C281E"/>
    <w:rsid w:val="006C2864"/>
    <w:rsid w:val="006C2EC1"/>
    <w:rsid w:val="006C3E2D"/>
    <w:rsid w:val="006C7D56"/>
    <w:rsid w:val="006D288D"/>
    <w:rsid w:val="006D2AB2"/>
    <w:rsid w:val="006D37E4"/>
    <w:rsid w:val="006D725D"/>
    <w:rsid w:val="006E1BCB"/>
    <w:rsid w:val="006E53B1"/>
    <w:rsid w:val="006F0369"/>
    <w:rsid w:val="006F32D3"/>
    <w:rsid w:val="007006B7"/>
    <w:rsid w:val="00701470"/>
    <w:rsid w:val="00704191"/>
    <w:rsid w:val="007054A3"/>
    <w:rsid w:val="00705645"/>
    <w:rsid w:val="00720553"/>
    <w:rsid w:val="007235E9"/>
    <w:rsid w:val="00725147"/>
    <w:rsid w:val="007300AD"/>
    <w:rsid w:val="00733162"/>
    <w:rsid w:val="007365D3"/>
    <w:rsid w:val="007552E2"/>
    <w:rsid w:val="00755CE7"/>
    <w:rsid w:val="00757426"/>
    <w:rsid w:val="007664C2"/>
    <w:rsid w:val="00766EAC"/>
    <w:rsid w:val="00774C7D"/>
    <w:rsid w:val="00777085"/>
    <w:rsid w:val="0078103D"/>
    <w:rsid w:val="00784C9F"/>
    <w:rsid w:val="007A3716"/>
    <w:rsid w:val="007A5A10"/>
    <w:rsid w:val="007A6761"/>
    <w:rsid w:val="007B064E"/>
    <w:rsid w:val="007B121F"/>
    <w:rsid w:val="007B25BC"/>
    <w:rsid w:val="007B27C3"/>
    <w:rsid w:val="007B2886"/>
    <w:rsid w:val="007B6B10"/>
    <w:rsid w:val="007C079C"/>
    <w:rsid w:val="007C62BD"/>
    <w:rsid w:val="007E0DB7"/>
    <w:rsid w:val="007E782F"/>
    <w:rsid w:val="007F1FB4"/>
    <w:rsid w:val="008062C9"/>
    <w:rsid w:val="00811936"/>
    <w:rsid w:val="00815845"/>
    <w:rsid w:val="008175B2"/>
    <w:rsid w:val="00817C25"/>
    <w:rsid w:val="00821FB9"/>
    <w:rsid w:val="008223DD"/>
    <w:rsid w:val="00825B5D"/>
    <w:rsid w:val="00825D99"/>
    <w:rsid w:val="0082731A"/>
    <w:rsid w:val="00827E7A"/>
    <w:rsid w:val="00835EFB"/>
    <w:rsid w:val="00837726"/>
    <w:rsid w:val="00842D0D"/>
    <w:rsid w:val="00847C0A"/>
    <w:rsid w:val="0085141D"/>
    <w:rsid w:val="0086057B"/>
    <w:rsid w:val="00861EC5"/>
    <w:rsid w:val="008626C6"/>
    <w:rsid w:val="00871909"/>
    <w:rsid w:val="00871CE0"/>
    <w:rsid w:val="0087462B"/>
    <w:rsid w:val="0087609F"/>
    <w:rsid w:val="00880944"/>
    <w:rsid w:val="008827A5"/>
    <w:rsid w:val="00884DCF"/>
    <w:rsid w:val="00885474"/>
    <w:rsid w:val="008861B3"/>
    <w:rsid w:val="00886B81"/>
    <w:rsid w:val="008901FD"/>
    <w:rsid w:val="00893289"/>
    <w:rsid w:val="0089459E"/>
    <w:rsid w:val="008A7DF3"/>
    <w:rsid w:val="008B0D33"/>
    <w:rsid w:val="008B2C08"/>
    <w:rsid w:val="008B6CE0"/>
    <w:rsid w:val="008C2489"/>
    <w:rsid w:val="008D0C2D"/>
    <w:rsid w:val="008D3E60"/>
    <w:rsid w:val="008E1A9A"/>
    <w:rsid w:val="008E3DCA"/>
    <w:rsid w:val="008E7F1B"/>
    <w:rsid w:val="008F0B23"/>
    <w:rsid w:val="008F1437"/>
    <w:rsid w:val="008F6137"/>
    <w:rsid w:val="008F7D66"/>
    <w:rsid w:val="009003CF"/>
    <w:rsid w:val="00901D38"/>
    <w:rsid w:val="00901DE3"/>
    <w:rsid w:val="009047E9"/>
    <w:rsid w:val="009053ED"/>
    <w:rsid w:val="00906065"/>
    <w:rsid w:val="009062E1"/>
    <w:rsid w:val="00906B9E"/>
    <w:rsid w:val="00913563"/>
    <w:rsid w:val="009147A3"/>
    <w:rsid w:val="00917FC5"/>
    <w:rsid w:val="00920302"/>
    <w:rsid w:val="009317BB"/>
    <w:rsid w:val="0093305A"/>
    <w:rsid w:val="009417AA"/>
    <w:rsid w:val="00943717"/>
    <w:rsid w:val="00946C38"/>
    <w:rsid w:val="009509C3"/>
    <w:rsid w:val="00952B00"/>
    <w:rsid w:val="00952B5A"/>
    <w:rsid w:val="00964694"/>
    <w:rsid w:val="009704CA"/>
    <w:rsid w:val="00973355"/>
    <w:rsid w:val="0097593A"/>
    <w:rsid w:val="009850CC"/>
    <w:rsid w:val="00987B63"/>
    <w:rsid w:val="009912BE"/>
    <w:rsid w:val="00991E5C"/>
    <w:rsid w:val="00994C4E"/>
    <w:rsid w:val="009B4557"/>
    <w:rsid w:val="009B66E2"/>
    <w:rsid w:val="009C5804"/>
    <w:rsid w:val="009D161B"/>
    <w:rsid w:val="009D6C46"/>
    <w:rsid w:val="009E237B"/>
    <w:rsid w:val="009E39F6"/>
    <w:rsid w:val="009E6FD7"/>
    <w:rsid w:val="009F1F42"/>
    <w:rsid w:val="009F3774"/>
    <w:rsid w:val="009F57D4"/>
    <w:rsid w:val="00A0157F"/>
    <w:rsid w:val="00A04CCD"/>
    <w:rsid w:val="00A0593D"/>
    <w:rsid w:val="00A10409"/>
    <w:rsid w:val="00A13C6D"/>
    <w:rsid w:val="00A20F68"/>
    <w:rsid w:val="00A21E80"/>
    <w:rsid w:val="00A23A62"/>
    <w:rsid w:val="00A27079"/>
    <w:rsid w:val="00A31E95"/>
    <w:rsid w:val="00A34E87"/>
    <w:rsid w:val="00A40F0F"/>
    <w:rsid w:val="00A42083"/>
    <w:rsid w:val="00A43888"/>
    <w:rsid w:val="00A4692C"/>
    <w:rsid w:val="00A46A45"/>
    <w:rsid w:val="00A50EA8"/>
    <w:rsid w:val="00A5565D"/>
    <w:rsid w:val="00A574BB"/>
    <w:rsid w:val="00A63EDC"/>
    <w:rsid w:val="00A64401"/>
    <w:rsid w:val="00A64DF5"/>
    <w:rsid w:val="00A67ADA"/>
    <w:rsid w:val="00A7235C"/>
    <w:rsid w:val="00A8689C"/>
    <w:rsid w:val="00A87824"/>
    <w:rsid w:val="00A925E7"/>
    <w:rsid w:val="00A94E7D"/>
    <w:rsid w:val="00A956C7"/>
    <w:rsid w:val="00A96435"/>
    <w:rsid w:val="00AA2543"/>
    <w:rsid w:val="00AA631E"/>
    <w:rsid w:val="00AB14C8"/>
    <w:rsid w:val="00AB2135"/>
    <w:rsid w:val="00AB5865"/>
    <w:rsid w:val="00AB5DBA"/>
    <w:rsid w:val="00AB6D30"/>
    <w:rsid w:val="00AC3E4A"/>
    <w:rsid w:val="00AC41F2"/>
    <w:rsid w:val="00AC48EA"/>
    <w:rsid w:val="00AC5C82"/>
    <w:rsid w:val="00AC5DC3"/>
    <w:rsid w:val="00AD11FD"/>
    <w:rsid w:val="00AD1F84"/>
    <w:rsid w:val="00AD35F8"/>
    <w:rsid w:val="00AD37CB"/>
    <w:rsid w:val="00AD47EB"/>
    <w:rsid w:val="00AD6847"/>
    <w:rsid w:val="00AD6F5D"/>
    <w:rsid w:val="00AE2B84"/>
    <w:rsid w:val="00AE2C0C"/>
    <w:rsid w:val="00AE41AD"/>
    <w:rsid w:val="00AE5DBD"/>
    <w:rsid w:val="00AF0A69"/>
    <w:rsid w:val="00AF400F"/>
    <w:rsid w:val="00AF41DD"/>
    <w:rsid w:val="00AF5EA7"/>
    <w:rsid w:val="00AF7455"/>
    <w:rsid w:val="00B01269"/>
    <w:rsid w:val="00B02123"/>
    <w:rsid w:val="00B03FFB"/>
    <w:rsid w:val="00B0793E"/>
    <w:rsid w:val="00B12B72"/>
    <w:rsid w:val="00B15A75"/>
    <w:rsid w:val="00B1666B"/>
    <w:rsid w:val="00B20A7B"/>
    <w:rsid w:val="00B22E0E"/>
    <w:rsid w:val="00B23B76"/>
    <w:rsid w:val="00B317F4"/>
    <w:rsid w:val="00B338D0"/>
    <w:rsid w:val="00B33F1D"/>
    <w:rsid w:val="00B36047"/>
    <w:rsid w:val="00B36344"/>
    <w:rsid w:val="00B373FA"/>
    <w:rsid w:val="00B43FD5"/>
    <w:rsid w:val="00B471AD"/>
    <w:rsid w:val="00B54897"/>
    <w:rsid w:val="00B54E9C"/>
    <w:rsid w:val="00B56C85"/>
    <w:rsid w:val="00B613E6"/>
    <w:rsid w:val="00B61AFA"/>
    <w:rsid w:val="00B64E43"/>
    <w:rsid w:val="00B651F2"/>
    <w:rsid w:val="00B668E1"/>
    <w:rsid w:val="00B67CE3"/>
    <w:rsid w:val="00B70137"/>
    <w:rsid w:val="00B728DD"/>
    <w:rsid w:val="00B75E95"/>
    <w:rsid w:val="00B75F66"/>
    <w:rsid w:val="00B8207B"/>
    <w:rsid w:val="00B857ED"/>
    <w:rsid w:val="00B85FF3"/>
    <w:rsid w:val="00B8782D"/>
    <w:rsid w:val="00B94812"/>
    <w:rsid w:val="00B97AB0"/>
    <w:rsid w:val="00BA4023"/>
    <w:rsid w:val="00BA55A3"/>
    <w:rsid w:val="00BA635F"/>
    <w:rsid w:val="00BB1D89"/>
    <w:rsid w:val="00BB1F7C"/>
    <w:rsid w:val="00BB451C"/>
    <w:rsid w:val="00BB4F9A"/>
    <w:rsid w:val="00BB7CAC"/>
    <w:rsid w:val="00BC1A3F"/>
    <w:rsid w:val="00BC4A5C"/>
    <w:rsid w:val="00BD12C9"/>
    <w:rsid w:val="00BD3674"/>
    <w:rsid w:val="00BE0D7E"/>
    <w:rsid w:val="00BE3A5C"/>
    <w:rsid w:val="00BE4395"/>
    <w:rsid w:val="00BF1545"/>
    <w:rsid w:val="00BF734E"/>
    <w:rsid w:val="00C03315"/>
    <w:rsid w:val="00C12C87"/>
    <w:rsid w:val="00C12FBC"/>
    <w:rsid w:val="00C13297"/>
    <w:rsid w:val="00C17D72"/>
    <w:rsid w:val="00C2201A"/>
    <w:rsid w:val="00C25700"/>
    <w:rsid w:val="00C33B1A"/>
    <w:rsid w:val="00C33BC1"/>
    <w:rsid w:val="00C34E11"/>
    <w:rsid w:val="00C423F9"/>
    <w:rsid w:val="00C43A29"/>
    <w:rsid w:val="00C4798D"/>
    <w:rsid w:val="00C5467A"/>
    <w:rsid w:val="00C548E8"/>
    <w:rsid w:val="00C5695F"/>
    <w:rsid w:val="00C611EE"/>
    <w:rsid w:val="00C664AA"/>
    <w:rsid w:val="00C66C25"/>
    <w:rsid w:val="00C66FF6"/>
    <w:rsid w:val="00C67DBC"/>
    <w:rsid w:val="00C763C1"/>
    <w:rsid w:val="00C772AE"/>
    <w:rsid w:val="00C83284"/>
    <w:rsid w:val="00C85411"/>
    <w:rsid w:val="00C857C4"/>
    <w:rsid w:val="00C97137"/>
    <w:rsid w:val="00CA3807"/>
    <w:rsid w:val="00CB4C33"/>
    <w:rsid w:val="00CB6F15"/>
    <w:rsid w:val="00CB733B"/>
    <w:rsid w:val="00CC3E29"/>
    <w:rsid w:val="00CC4931"/>
    <w:rsid w:val="00CC4B5B"/>
    <w:rsid w:val="00CC4D0D"/>
    <w:rsid w:val="00CC60B9"/>
    <w:rsid w:val="00CD50BF"/>
    <w:rsid w:val="00CD56C1"/>
    <w:rsid w:val="00CD5EE7"/>
    <w:rsid w:val="00CD6C52"/>
    <w:rsid w:val="00CD6E2F"/>
    <w:rsid w:val="00CD7968"/>
    <w:rsid w:val="00CE1874"/>
    <w:rsid w:val="00CE7C34"/>
    <w:rsid w:val="00CF06EF"/>
    <w:rsid w:val="00CF47D1"/>
    <w:rsid w:val="00CF4D1E"/>
    <w:rsid w:val="00D048AF"/>
    <w:rsid w:val="00D05F5B"/>
    <w:rsid w:val="00D07458"/>
    <w:rsid w:val="00D07D82"/>
    <w:rsid w:val="00D11627"/>
    <w:rsid w:val="00D118E6"/>
    <w:rsid w:val="00D13777"/>
    <w:rsid w:val="00D1509B"/>
    <w:rsid w:val="00D20522"/>
    <w:rsid w:val="00D208BC"/>
    <w:rsid w:val="00D2349F"/>
    <w:rsid w:val="00D25D8B"/>
    <w:rsid w:val="00D272FF"/>
    <w:rsid w:val="00D31D2D"/>
    <w:rsid w:val="00D32AEB"/>
    <w:rsid w:val="00D36A61"/>
    <w:rsid w:val="00D379B3"/>
    <w:rsid w:val="00D45865"/>
    <w:rsid w:val="00D50856"/>
    <w:rsid w:val="00D50E70"/>
    <w:rsid w:val="00D5313C"/>
    <w:rsid w:val="00D564B7"/>
    <w:rsid w:val="00D6029A"/>
    <w:rsid w:val="00D6037C"/>
    <w:rsid w:val="00D6195B"/>
    <w:rsid w:val="00D65271"/>
    <w:rsid w:val="00D73A49"/>
    <w:rsid w:val="00D7443C"/>
    <w:rsid w:val="00D77699"/>
    <w:rsid w:val="00D8002C"/>
    <w:rsid w:val="00D873F2"/>
    <w:rsid w:val="00D90DB6"/>
    <w:rsid w:val="00D91AAF"/>
    <w:rsid w:val="00D93E25"/>
    <w:rsid w:val="00D959D4"/>
    <w:rsid w:val="00DA12D2"/>
    <w:rsid w:val="00DA3AC8"/>
    <w:rsid w:val="00DA490E"/>
    <w:rsid w:val="00DA79D5"/>
    <w:rsid w:val="00DB24B1"/>
    <w:rsid w:val="00DB33B7"/>
    <w:rsid w:val="00DB5A3F"/>
    <w:rsid w:val="00DC2180"/>
    <w:rsid w:val="00DC2229"/>
    <w:rsid w:val="00DC5E3F"/>
    <w:rsid w:val="00DD2EB1"/>
    <w:rsid w:val="00DD3063"/>
    <w:rsid w:val="00DD3D28"/>
    <w:rsid w:val="00DD4331"/>
    <w:rsid w:val="00DE0EA8"/>
    <w:rsid w:val="00DE18D0"/>
    <w:rsid w:val="00DE3321"/>
    <w:rsid w:val="00DF0080"/>
    <w:rsid w:val="00DF1975"/>
    <w:rsid w:val="00DF2151"/>
    <w:rsid w:val="00DF21CD"/>
    <w:rsid w:val="00E00131"/>
    <w:rsid w:val="00E0624D"/>
    <w:rsid w:val="00E068B7"/>
    <w:rsid w:val="00E12C78"/>
    <w:rsid w:val="00E1429A"/>
    <w:rsid w:val="00E161BA"/>
    <w:rsid w:val="00E20A6A"/>
    <w:rsid w:val="00E251AE"/>
    <w:rsid w:val="00E26DD7"/>
    <w:rsid w:val="00E332B7"/>
    <w:rsid w:val="00E37B12"/>
    <w:rsid w:val="00E37CC3"/>
    <w:rsid w:val="00E46A01"/>
    <w:rsid w:val="00E548A2"/>
    <w:rsid w:val="00E60BCF"/>
    <w:rsid w:val="00E63ECA"/>
    <w:rsid w:val="00E7313C"/>
    <w:rsid w:val="00E75CF3"/>
    <w:rsid w:val="00E802A9"/>
    <w:rsid w:val="00E805C2"/>
    <w:rsid w:val="00E80EA7"/>
    <w:rsid w:val="00E85CF4"/>
    <w:rsid w:val="00E86E6E"/>
    <w:rsid w:val="00E92DB7"/>
    <w:rsid w:val="00E9507D"/>
    <w:rsid w:val="00E9711C"/>
    <w:rsid w:val="00EA6993"/>
    <w:rsid w:val="00EB0F8A"/>
    <w:rsid w:val="00EB32D1"/>
    <w:rsid w:val="00EB4B36"/>
    <w:rsid w:val="00EB4BE1"/>
    <w:rsid w:val="00EC072A"/>
    <w:rsid w:val="00EC0DD7"/>
    <w:rsid w:val="00ED086E"/>
    <w:rsid w:val="00ED1972"/>
    <w:rsid w:val="00ED5299"/>
    <w:rsid w:val="00ED7167"/>
    <w:rsid w:val="00ED7CF4"/>
    <w:rsid w:val="00EF41CA"/>
    <w:rsid w:val="00EF77A7"/>
    <w:rsid w:val="00F00F2B"/>
    <w:rsid w:val="00F01A4F"/>
    <w:rsid w:val="00F12E13"/>
    <w:rsid w:val="00F13727"/>
    <w:rsid w:val="00F14004"/>
    <w:rsid w:val="00F1418B"/>
    <w:rsid w:val="00F14A78"/>
    <w:rsid w:val="00F17BB8"/>
    <w:rsid w:val="00F21F37"/>
    <w:rsid w:val="00F30BAF"/>
    <w:rsid w:val="00F32359"/>
    <w:rsid w:val="00F35FAE"/>
    <w:rsid w:val="00F371DF"/>
    <w:rsid w:val="00F41137"/>
    <w:rsid w:val="00F41572"/>
    <w:rsid w:val="00F5305A"/>
    <w:rsid w:val="00F57661"/>
    <w:rsid w:val="00F6059B"/>
    <w:rsid w:val="00F6064C"/>
    <w:rsid w:val="00F7593D"/>
    <w:rsid w:val="00F80777"/>
    <w:rsid w:val="00F85113"/>
    <w:rsid w:val="00F86D69"/>
    <w:rsid w:val="00F87040"/>
    <w:rsid w:val="00F911E8"/>
    <w:rsid w:val="00F923F0"/>
    <w:rsid w:val="00F93E77"/>
    <w:rsid w:val="00F93F47"/>
    <w:rsid w:val="00F94D37"/>
    <w:rsid w:val="00FA2660"/>
    <w:rsid w:val="00FA3C0D"/>
    <w:rsid w:val="00FB38B1"/>
    <w:rsid w:val="00FB5096"/>
    <w:rsid w:val="00FB790C"/>
    <w:rsid w:val="00FC652C"/>
    <w:rsid w:val="00FD143C"/>
    <w:rsid w:val="00FD1A30"/>
    <w:rsid w:val="00FD1D74"/>
    <w:rsid w:val="00FD28C1"/>
    <w:rsid w:val="00FD7416"/>
    <w:rsid w:val="00FE0D71"/>
    <w:rsid w:val="00FE32DE"/>
    <w:rsid w:val="00FE5EBC"/>
    <w:rsid w:val="00FE72A5"/>
    <w:rsid w:val="00FF37C2"/>
    <w:rsid w:val="00FF5B1A"/>
    <w:rsid w:val="00FF6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1F40"/>
  <w15:chartTrackingRefBased/>
  <w15:docId w15:val="{F83B52BD-DADF-471D-8CBB-24F15ACA7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25700"/>
    <w:pPr>
      <w:keepNext/>
      <w:spacing w:after="0" w:line="240" w:lineRule="auto"/>
      <w:outlineLvl w:val="0"/>
    </w:pPr>
    <w:rPr>
      <w:rFonts w:ascii="Times New Roman" w:eastAsia="Times New Roman" w:hAnsi="Times New Roman" w:cs="Times New Roman"/>
      <w:b/>
      <w:shadow/>
      <w:szCs w:val="20"/>
      <w:lang w:eastAsia="ru-RU"/>
    </w:rPr>
  </w:style>
  <w:style w:type="paragraph" w:styleId="2">
    <w:name w:val="heading 2"/>
    <w:basedOn w:val="a"/>
    <w:next w:val="a"/>
    <w:link w:val="20"/>
    <w:qFormat/>
    <w:rsid w:val="00C25700"/>
    <w:pPr>
      <w:keepNext/>
      <w:spacing w:after="0" w:line="240" w:lineRule="auto"/>
      <w:jc w:val="right"/>
      <w:outlineLvl w:val="1"/>
    </w:pPr>
    <w:rPr>
      <w:rFonts w:ascii="Times New Roman" w:eastAsia="Times New Roman" w:hAnsi="Times New Roman" w:cs="Times New Roman"/>
      <w:b/>
      <w:i/>
      <w:smallCaps/>
      <w:shadow/>
      <w:sz w:val="20"/>
      <w:szCs w:val="20"/>
      <w:lang w:eastAsia="ru-RU"/>
    </w:rPr>
  </w:style>
  <w:style w:type="paragraph" w:styleId="3">
    <w:name w:val="heading 3"/>
    <w:basedOn w:val="a"/>
    <w:next w:val="a"/>
    <w:link w:val="30"/>
    <w:qFormat/>
    <w:rsid w:val="00C25700"/>
    <w:pPr>
      <w:keepNext/>
      <w:spacing w:after="0" w:line="240" w:lineRule="auto"/>
      <w:ind w:left="113"/>
      <w:outlineLvl w:val="2"/>
    </w:pPr>
    <w:rPr>
      <w:rFonts w:ascii="Times New Roman" w:eastAsia="Times New Roman" w:hAnsi="Times New Roman" w:cs="Times New Roman"/>
      <w:sz w:val="24"/>
      <w:szCs w:val="20"/>
      <w:lang w:eastAsia="ru-RU"/>
    </w:rPr>
  </w:style>
  <w:style w:type="paragraph" w:styleId="4">
    <w:name w:val="heading 4"/>
    <w:basedOn w:val="a"/>
    <w:next w:val="a"/>
    <w:link w:val="40"/>
    <w:qFormat/>
    <w:rsid w:val="00C25700"/>
    <w:pPr>
      <w:keepNext/>
      <w:spacing w:after="0" w:line="240" w:lineRule="auto"/>
      <w:ind w:left="284"/>
      <w:outlineLvl w:val="3"/>
    </w:pPr>
    <w:rPr>
      <w:rFonts w:ascii="Times New Roman" w:eastAsia="Times New Roman" w:hAnsi="Times New Roman" w:cs="Times New Roman"/>
      <w:sz w:val="24"/>
      <w:szCs w:val="20"/>
      <w:lang w:eastAsia="ru-RU"/>
    </w:rPr>
  </w:style>
  <w:style w:type="paragraph" w:styleId="5">
    <w:name w:val="heading 5"/>
    <w:basedOn w:val="a"/>
    <w:next w:val="a"/>
    <w:link w:val="50"/>
    <w:qFormat/>
    <w:rsid w:val="00C25700"/>
    <w:pPr>
      <w:keepNext/>
      <w:spacing w:before="120" w:after="120" w:line="240" w:lineRule="auto"/>
      <w:jc w:val="center"/>
      <w:outlineLvl w:val="4"/>
    </w:pPr>
    <w:rPr>
      <w:rFonts w:ascii="Times New Roman" w:eastAsia="Times New Roman" w:hAnsi="Times New Roman" w:cs="Times New Roman"/>
      <w:b/>
      <w:i/>
      <w:sz w:val="24"/>
      <w:szCs w:val="24"/>
      <w:lang w:eastAsia="ru-RU"/>
    </w:rPr>
  </w:style>
  <w:style w:type="paragraph" w:styleId="6">
    <w:name w:val="heading 6"/>
    <w:basedOn w:val="a"/>
    <w:next w:val="a"/>
    <w:link w:val="60"/>
    <w:qFormat/>
    <w:rsid w:val="00C25700"/>
    <w:pPr>
      <w:keepNext/>
      <w:spacing w:before="120" w:after="120" w:line="240" w:lineRule="auto"/>
      <w:outlineLvl w:val="5"/>
    </w:pPr>
    <w:rPr>
      <w:rFonts w:ascii="Times New Roman" w:eastAsia="Times New Roman" w:hAnsi="Times New Roman" w:cs="Times New Roman"/>
      <w:b/>
      <w:sz w:val="24"/>
      <w:szCs w:val="20"/>
      <w:lang w:eastAsia="ru-RU"/>
    </w:rPr>
  </w:style>
  <w:style w:type="paragraph" w:styleId="7">
    <w:name w:val="heading 7"/>
    <w:basedOn w:val="a"/>
    <w:next w:val="a"/>
    <w:link w:val="70"/>
    <w:qFormat/>
    <w:rsid w:val="00C25700"/>
    <w:pPr>
      <w:keepNext/>
      <w:spacing w:after="0" w:line="240" w:lineRule="auto"/>
      <w:outlineLvl w:val="6"/>
    </w:pPr>
    <w:rPr>
      <w:rFonts w:ascii="Times New Roman" w:eastAsia="Times New Roman" w:hAnsi="Times New Roman" w:cs="Times New Roman"/>
      <w:shadow/>
      <w:sz w:val="24"/>
      <w:szCs w:val="20"/>
      <w:lang w:eastAsia="ru-RU"/>
    </w:rPr>
  </w:style>
  <w:style w:type="paragraph" w:styleId="8">
    <w:name w:val="heading 8"/>
    <w:basedOn w:val="a"/>
    <w:next w:val="a"/>
    <w:link w:val="80"/>
    <w:qFormat/>
    <w:rsid w:val="00C25700"/>
    <w:pPr>
      <w:keepNext/>
      <w:spacing w:before="120" w:after="120" w:line="240" w:lineRule="auto"/>
      <w:ind w:left="113"/>
      <w:outlineLvl w:val="7"/>
    </w:pPr>
    <w:rPr>
      <w:rFonts w:ascii="Times New Roman" w:eastAsia="Times New Roman" w:hAnsi="Times New Roman" w:cs="Times New Roman"/>
      <w:b/>
      <w:sz w:val="24"/>
      <w:szCs w:val="20"/>
      <w:lang w:eastAsia="ru-RU"/>
    </w:rPr>
  </w:style>
  <w:style w:type="paragraph" w:styleId="9">
    <w:name w:val="heading 9"/>
    <w:basedOn w:val="a"/>
    <w:next w:val="a"/>
    <w:link w:val="90"/>
    <w:qFormat/>
    <w:rsid w:val="00C25700"/>
    <w:pPr>
      <w:keepNext/>
      <w:spacing w:after="0" w:line="240" w:lineRule="auto"/>
      <w:jc w:val="center"/>
      <w:outlineLvl w:val="8"/>
    </w:pPr>
    <w:rPr>
      <w:rFonts w:ascii="Times New Roman" w:eastAsia="Times New Roman" w:hAnsi="Times New Roman" w:cs="Times New Roman"/>
      <w:b/>
      <w:shadow/>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5700"/>
    <w:rPr>
      <w:rFonts w:ascii="Times New Roman" w:eastAsia="Times New Roman" w:hAnsi="Times New Roman" w:cs="Times New Roman"/>
      <w:b/>
      <w:shadow/>
      <w:szCs w:val="20"/>
      <w:lang w:eastAsia="ru-RU"/>
    </w:rPr>
  </w:style>
  <w:style w:type="character" w:customStyle="1" w:styleId="20">
    <w:name w:val="Заголовок 2 Знак"/>
    <w:basedOn w:val="a0"/>
    <w:link w:val="2"/>
    <w:rsid w:val="00C25700"/>
    <w:rPr>
      <w:rFonts w:ascii="Times New Roman" w:eastAsia="Times New Roman" w:hAnsi="Times New Roman" w:cs="Times New Roman"/>
      <w:b/>
      <w:i/>
      <w:smallCaps/>
      <w:shadow/>
      <w:sz w:val="20"/>
      <w:szCs w:val="20"/>
      <w:lang w:eastAsia="ru-RU"/>
    </w:rPr>
  </w:style>
  <w:style w:type="character" w:customStyle="1" w:styleId="30">
    <w:name w:val="Заголовок 3 Знак"/>
    <w:basedOn w:val="a0"/>
    <w:link w:val="3"/>
    <w:rsid w:val="00C25700"/>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C25700"/>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C25700"/>
    <w:rPr>
      <w:rFonts w:ascii="Times New Roman" w:eastAsia="Times New Roman" w:hAnsi="Times New Roman" w:cs="Times New Roman"/>
      <w:b/>
      <w:i/>
      <w:sz w:val="24"/>
      <w:szCs w:val="24"/>
      <w:lang w:eastAsia="ru-RU"/>
    </w:rPr>
  </w:style>
  <w:style w:type="character" w:customStyle="1" w:styleId="60">
    <w:name w:val="Заголовок 6 Знак"/>
    <w:basedOn w:val="a0"/>
    <w:link w:val="6"/>
    <w:rsid w:val="00C25700"/>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C25700"/>
    <w:rPr>
      <w:rFonts w:ascii="Times New Roman" w:eastAsia="Times New Roman" w:hAnsi="Times New Roman" w:cs="Times New Roman"/>
      <w:shadow/>
      <w:sz w:val="24"/>
      <w:szCs w:val="20"/>
      <w:lang w:eastAsia="ru-RU"/>
    </w:rPr>
  </w:style>
  <w:style w:type="character" w:customStyle="1" w:styleId="80">
    <w:name w:val="Заголовок 8 Знак"/>
    <w:basedOn w:val="a0"/>
    <w:link w:val="8"/>
    <w:rsid w:val="00C25700"/>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C25700"/>
    <w:rPr>
      <w:rFonts w:ascii="Times New Roman" w:eastAsia="Times New Roman" w:hAnsi="Times New Roman" w:cs="Times New Roman"/>
      <w:b/>
      <w:shadow/>
      <w:sz w:val="24"/>
      <w:szCs w:val="20"/>
      <w:lang w:eastAsia="ru-RU"/>
    </w:rPr>
  </w:style>
  <w:style w:type="numbering" w:customStyle="1" w:styleId="11">
    <w:name w:val="Нет списка1"/>
    <w:next w:val="a2"/>
    <w:semiHidden/>
    <w:rsid w:val="00C25700"/>
  </w:style>
  <w:style w:type="paragraph" w:styleId="a3">
    <w:name w:val="footer"/>
    <w:basedOn w:val="a"/>
    <w:link w:val="a4"/>
    <w:uiPriority w:val="99"/>
    <w:rsid w:val="00C2570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C25700"/>
    <w:rPr>
      <w:rFonts w:ascii="Times New Roman" w:eastAsia="Times New Roman" w:hAnsi="Times New Roman" w:cs="Times New Roman"/>
      <w:sz w:val="20"/>
      <w:szCs w:val="20"/>
      <w:lang w:eastAsia="ru-RU"/>
    </w:rPr>
  </w:style>
  <w:style w:type="paragraph" w:styleId="a5">
    <w:name w:val="Body Text"/>
    <w:basedOn w:val="a"/>
    <w:link w:val="a6"/>
    <w:rsid w:val="00C25700"/>
    <w:pPr>
      <w:spacing w:after="0" w:line="240" w:lineRule="auto"/>
    </w:pPr>
    <w:rPr>
      <w:rFonts w:ascii="Times New Roman" w:eastAsia="Times New Roman" w:hAnsi="Times New Roman" w:cs="Times New Roman"/>
      <w:b/>
      <w:shadow/>
      <w:szCs w:val="20"/>
      <w:lang w:eastAsia="ru-RU"/>
    </w:rPr>
  </w:style>
  <w:style w:type="character" w:customStyle="1" w:styleId="a6">
    <w:name w:val="Основной текст Знак"/>
    <w:basedOn w:val="a0"/>
    <w:link w:val="a5"/>
    <w:rsid w:val="00C25700"/>
    <w:rPr>
      <w:rFonts w:ascii="Times New Roman" w:eastAsia="Times New Roman" w:hAnsi="Times New Roman" w:cs="Times New Roman"/>
      <w:b/>
      <w:shadow/>
      <w:szCs w:val="20"/>
      <w:lang w:eastAsia="ru-RU"/>
    </w:rPr>
  </w:style>
  <w:style w:type="character" w:styleId="a7">
    <w:name w:val="footnote reference"/>
    <w:uiPriority w:val="99"/>
    <w:semiHidden/>
    <w:rsid w:val="00C25700"/>
    <w:rPr>
      <w:vertAlign w:val="superscript"/>
    </w:rPr>
  </w:style>
  <w:style w:type="paragraph" w:styleId="a8">
    <w:name w:val="caption"/>
    <w:basedOn w:val="a"/>
    <w:next w:val="a"/>
    <w:qFormat/>
    <w:rsid w:val="00C25700"/>
    <w:pPr>
      <w:spacing w:before="120" w:after="0" w:line="240" w:lineRule="auto"/>
    </w:pPr>
    <w:rPr>
      <w:rFonts w:ascii="Times New Roman" w:eastAsia="Times New Roman" w:hAnsi="Times New Roman" w:cs="Times New Roman"/>
      <w:b/>
      <w:sz w:val="24"/>
      <w:szCs w:val="20"/>
      <w:lang w:eastAsia="ru-RU"/>
    </w:rPr>
  </w:style>
  <w:style w:type="paragraph" w:styleId="a9">
    <w:name w:val="footnote text"/>
    <w:basedOn w:val="a"/>
    <w:link w:val="aa"/>
    <w:semiHidden/>
    <w:rsid w:val="00C25700"/>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semiHidden/>
    <w:rsid w:val="00C25700"/>
    <w:rPr>
      <w:rFonts w:ascii="Times New Roman" w:eastAsia="Times New Roman" w:hAnsi="Times New Roman" w:cs="Times New Roman"/>
      <w:sz w:val="20"/>
      <w:szCs w:val="20"/>
      <w:lang w:eastAsia="ru-RU"/>
    </w:rPr>
  </w:style>
  <w:style w:type="paragraph" w:styleId="ab">
    <w:name w:val="header"/>
    <w:basedOn w:val="a"/>
    <w:link w:val="ac"/>
    <w:rsid w:val="00C2570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basedOn w:val="a0"/>
    <w:link w:val="ab"/>
    <w:rsid w:val="00C25700"/>
    <w:rPr>
      <w:rFonts w:ascii="Times New Roman" w:eastAsia="Times New Roman" w:hAnsi="Times New Roman" w:cs="Times New Roman"/>
      <w:sz w:val="20"/>
      <w:szCs w:val="20"/>
      <w:lang w:eastAsia="ru-RU"/>
    </w:rPr>
  </w:style>
  <w:style w:type="character" w:styleId="ad">
    <w:name w:val="page number"/>
    <w:basedOn w:val="a0"/>
    <w:rsid w:val="00C25700"/>
  </w:style>
  <w:style w:type="character" w:styleId="ae">
    <w:name w:val="line number"/>
    <w:basedOn w:val="a0"/>
    <w:rsid w:val="00C25700"/>
  </w:style>
  <w:style w:type="paragraph" w:styleId="af">
    <w:name w:val="Title"/>
    <w:basedOn w:val="a"/>
    <w:link w:val="af0"/>
    <w:qFormat/>
    <w:rsid w:val="00C25700"/>
    <w:pPr>
      <w:spacing w:before="240" w:after="120" w:line="240" w:lineRule="auto"/>
      <w:ind w:firstLine="720"/>
      <w:jc w:val="center"/>
    </w:pPr>
    <w:rPr>
      <w:rFonts w:ascii="Times New Roman" w:eastAsia="Times New Roman" w:hAnsi="Times New Roman" w:cs="Times New Roman"/>
      <w:b/>
      <w:sz w:val="28"/>
      <w:szCs w:val="24"/>
      <w:lang w:eastAsia="ru-RU"/>
    </w:rPr>
  </w:style>
  <w:style w:type="character" w:customStyle="1" w:styleId="af0">
    <w:name w:val="Заголовок Знак"/>
    <w:basedOn w:val="a0"/>
    <w:link w:val="af"/>
    <w:rsid w:val="00C25700"/>
    <w:rPr>
      <w:rFonts w:ascii="Times New Roman" w:eastAsia="Times New Roman" w:hAnsi="Times New Roman" w:cs="Times New Roman"/>
      <w:b/>
      <w:sz w:val="28"/>
      <w:szCs w:val="24"/>
      <w:lang w:eastAsia="ru-RU"/>
    </w:rPr>
  </w:style>
  <w:style w:type="paragraph" w:styleId="af1">
    <w:name w:val="Balloon Text"/>
    <w:basedOn w:val="a"/>
    <w:link w:val="af2"/>
    <w:rsid w:val="00C25700"/>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rsid w:val="00C25700"/>
    <w:rPr>
      <w:rFonts w:ascii="Tahoma" w:eastAsia="Times New Roman" w:hAnsi="Tahoma" w:cs="Tahoma"/>
      <w:sz w:val="16"/>
      <w:szCs w:val="16"/>
      <w:lang w:eastAsia="ru-RU"/>
    </w:rPr>
  </w:style>
  <w:style w:type="paragraph" w:styleId="af3">
    <w:name w:val="Body Text Indent"/>
    <w:basedOn w:val="a"/>
    <w:link w:val="af4"/>
    <w:rsid w:val="00C25700"/>
    <w:pPr>
      <w:spacing w:before="40" w:after="40" w:line="240" w:lineRule="auto"/>
      <w:ind w:left="113" w:hanging="113"/>
      <w:jc w:val="center"/>
    </w:pPr>
    <w:rPr>
      <w:rFonts w:ascii="Kyrghyz Times" w:eastAsia="Times New Roman" w:hAnsi="Kyrghyz Times" w:cs="Times New Roman"/>
      <w:b/>
      <w:i/>
      <w:color w:val="000000"/>
      <w:sz w:val="24"/>
      <w:szCs w:val="24"/>
      <w:lang w:eastAsia="ru-RU"/>
    </w:rPr>
  </w:style>
  <w:style w:type="character" w:customStyle="1" w:styleId="af4">
    <w:name w:val="Основной текст с отступом Знак"/>
    <w:basedOn w:val="a0"/>
    <w:link w:val="af3"/>
    <w:rsid w:val="00C25700"/>
    <w:rPr>
      <w:rFonts w:ascii="Kyrghyz Times" w:eastAsia="Times New Roman" w:hAnsi="Kyrghyz Times" w:cs="Times New Roman"/>
      <w:b/>
      <w:i/>
      <w:color w:val="000000"/>
      <w:sz w:val="24"/>
      <w:szCs w:val="24"/>
      <w:lang w:eastAsia="ru-RU"/>
    </w:rPr>
  </w:style>
  <w:style w:type="paragraph" w:styleId="21">
    <w:name w:val="Body Text 2"/>
    <w:basedOn w:val="a"/>
    <w:link w:val="22"/>
    <w:rsid w:val="00C25700"/>
    <w:pPr>
      <w:spacing w:before="40" w:after="40" w:line="240" w:lineRule="auto"/>
      <w:jc w:val="center"/>
    </w:pPr>
    <w:rPr>
      <w:rFonts w:ascii="Kyrghyz Times" w:eastAsia="Times New Roman" w:hAnsi="Kyrghyz Times" w:cs="Times New Roman"/>
      <w:b/>
      <w:color w:val="000000"/>
      <w:sz w:val="24"/>
      <w:szCs w:val="24"/>
      <w:lang w:eastAsia="ru-RU"/>
    </w:rPr>
  </w:style>
  <w:style w:type="character" w:customStyle="1" w:styleId="22">
    <w:name w:val="Основной текст 2 Знак"/>
    <w:basedOn w:val="a0"/>
    <w:link w:val="21"/>
    <w:rsid w:val="00C25700"/>
    <w:rPr>
      <w:rFonts w:ascii="Kyrghyz Times" w:eastAsia="Times New Roman" w:hAnsi="Kyrghyz Times" w:cs="Times New Roman"/>
      <w:b/>
      <w:color w:val="000000"/>
      <w:sz w:val="24"/>
      <w:szCs w:val="24"/>
      <w:lang w:eastAsia="ru-RU"/>
    </w:rPr>
  </w:style>
  <w:style w:type="paragraph" w:styleId="23">
    <w:name w:val="Body Text Indent 2"/>
    <w:basedOn w:val="a"/>
    <w:link w:val="24"/>
    <w:rsid w:val="00C25700"/>
    <w:pPr>
      <w:spacing w:before="40" w:after="40" w:line="240" w:lineRule="auto"/>
      <w:ind w:left="113" w:hanging="113"/>
      <w:jc w:val="center"/>
    </w:pPr>
    <w:rPr>
      <w:rFonts w:ascii="Kyrghyz Times" w:eastAsia="Times New Roman" w:hAnsi="Kyrghyz Times" w:cs="Times New Roman"/>
      <w:b/>
      <w:i/>
      <w:sz w:val="24"/>
      <w:szCs w:val="24"/>
      <w:lang w:eastAsia="ru-RU"/>
    </w:rPr>
  </w:style>
  <w:style w:type="character" w:customStyle="1" w:styleId="24">
    <w:name w:val="Основной текст с отступом 2 Знак"/>
    <w:basedOn w:val="a0"/>
    <w:link w:val="23"/>
    <w:rsid w:val="00C25700"/>
    <w:rPr>
      <w:rFonts w:ascii="Kyrghyz Times" w:eastAsia="Times New Roman" w:hAnsi="Kyrghyz Times" w:cs="Times New Roman"/>
      <w:b/>
      <w:i/>
      <w:sz w:val="24"/>
      <w:szCs w:val="24"/>
      <w:lang w:eastAsia="ru-RU"/>
    </w:rPr>
  </w:style>
  <w:style w:type="paragraph" w:styleId="31">
    <w:name w:val="Body Text Indent 3"/>
    <w:basedOn w:val="a"/>
    <w:link w:val="32"/>
    <w:rsid w:val="00C25700"/>
    <w:pPr>
      <w:spacing w:after="0" w:line="240" w:lineRule="auto"/>
      <w:ind w:left="540"/>
      <w:jc w:val="center"/>
    </w:pPr>
    <w:rPr>
      <w:rFonts w:ascii="Kyrghyz Times" w:eastAsia="Times New Roman" w:hAnsi="Kyrghyz Times" w:cs="Times New Roman"/>
      <w:b/>
      <w:i/>
      <w:sz w:val="24"/>
      <w:szCs w:val="24"/>
      <w:lang w:eastAsia="ru-RU"/>
    </w:rPr>
  </w:style>
  <w:style w:type="character" w:customStyle="1" w:styleId="32">
    <w:name w:val="Основной текст с отступом 3 Знак"/>
    <w:basedOn w:val="a0"/>
    <w:link w:val="31"/>
    <w:rsid w:val="00C25700"/>
    <w:rPr>
      <w:rFonts w:ascii="Kyrghyz Times" w:eastAsia="Times New Roman" w:hAnsi="Kyrghyz Times" w:cs="Times New Roman"/>
      <w:b/>
      <w:i/>
      <w:sz w:val="24"/>
      <w:szCs w:val="24"/>
      <w:lang w:eastAsia="ru-RU"/>
    </w:rPr>
  </w:style>
  <w:style w:type="paragraph" w:styleId="33">
    <w:name w:val="Body Text 3"/>
    <w:basedOn w:val="a"/>
    <w:link w:val="34"/>
    <w:rsid w:val="00C25700"/>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34">
    <w:name w:val="Основной текст 3 Знак"/>
    <w:basedOn w:val="a0"/>
    <w:link w:val="33"/>
    <w:rsid w:val="00C25700"/>
    <w:rPr>
      <w:rFonts w:ascii="Times New Roman" w:eastAsia="Times New Roman" w:hAnsi="Times New Roman" w:cs="Times New Roman"/>
      <w:b/>
      <w:sz w:val="24"/>
      <w:szCs w:val="20"/>
      <w:lang w:val="x-none" w:eastAsia="x-none"/>
    </w:rPr>
  </w:style>
  <w:style w:type="paragraph" w:customStyle="1" w:styleId="xl25">
    <w:name w:val="xl25"/>
    <w:basedOn w:val="a"/>
    <w:rsid w:val="00C25700"/>
    <w:pP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xl26">
    <w:name w:val="xl26"/>
    <w:basedOn w:val="a"/>
    <w:rsid w:val="00C25700"/>
    <w:pPr>
      <w:spacing w:before="100" w:beforeAutospacing="1" w:after="100" w:afterAutospacing="1" w:line="240" w:lineRule="auto"/>
      <w:jc w:val="right"/>
    </w:pPr>
    <w:rPr>
      <w:rFonts w:ascii="Times New Roman" w:eastAsia="Arial Unicode MS" w:hAnsi="Times New Roman" w:cs="Times New Roman"/>
      <w:color w:val="000000"/>
      <w:sz w:val="24"/>
      <w:szCs w:val="24"/>
      <w:lang w:eastAsia="ru-RU"/>
    </w:rPr>
  </w:style>
  <w:style w:type="paragraph" w:customStyle="1" w:styleId="xl24">
    <w:name w:val="xl24"/>
    <w:basedOn w:val="a"/>
    <w:rsid w:val="00C25700"/>
    <w:pPr>
      <w:spacing w:before="100" w:beforeAutospacing="1" w:after="100" w:afterAutospacing="1" w:line="240" w:lineRule="auto"/>
      <w:jc w:val="right"/>
    </w:pPr>
    <w:rPr>
      <w:rFonts w:ascii="Times New Roman" w:eastAsia="Arial Unicode MS" w:hAnsi="Times New Roman" w:cs="Times New Roman"/>
      <w:b/>
      <w:bCs/>
      <w:sz w:val="24"/>
      <w:szCs w:val="24"/>
      <w:lang w:eastAsia="ru-RU"/>
    </w:rPr>
  </w:style>
  <w:style w:type="paragraph" w:styleId="af5">
    <w:name w:val="Document Map"/>
    <w:basedOn w:val="a"/>
    <w:link w:val="af6"/>
    <w:rsid w:val="00C2570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6">
    <w:name w:val="Схема документа Знак"/>
    <w:basedOn w:val="a0"/>
    <w:link w:val="af5"/>
    <w:rsid w:val="00C25700"/>
    <w:rPr>
      <w:rFonts w:ascii="Tahoma" w:eastAsia="Times New Roman" w:hAnsi="Tahoma" w:cs="Times New Roman"/>
      <w:sz w:val="20"/>
      <w:szCs w:val="20"/>
      <w:shd w:val="clear" w:color="auto" w:fill="000080"/>
      <w:lang w:val="x-none" w:eastAsia="x-none"/>
    </w:rPr>
  </w:style>
  <w:style w:type="table" w:styleId="af7">
    <w:name w:val="Table Grid"/>
    <w:basedOn w:val="a1"/>
    <w:rsid w:val="00C257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C25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25700"/>
    <w:rPr>
      <w:rFonts w:ascii="Courier New" w:eastAsia="Times New Roman" w:hAnsi="Courier New" w:cs="Courier New"/>
      <w:sz w:val="20"/>
      <w:szCs w:val="20"/>
      <w:lang w:eastAsia="ru-RU"/>
    </w:rPr>
  </w:style>
  <w:style w:type="numbering" w:customStyle="1" w:styleId="110">
    <w:name w:val="Нет списка11"/>
    <w:next w:val="a2"/>
    <w:semiHidden/>
    <w:rsid w:val="00C25700"/>
  </w:style>
  <w:style w:type="paragraph" w:styleId="af8">
    <w:name w:val="Subtitle"/>
    <w:basedOn w:val="a"/>
    <w:link w:val="af9"/>
    <w:qFormat/>
    <w:rsid w:val="00C25700"/>
    <w:pPr>
      <w:pBdr>
        <w:bottom w:val="single" w:sz="12" w:space="1" w:color="auto"/>
      </w:pBdr>
      <w:spacing w:after="0" w:line="240" w:lineRule="auto"/>
      <w:jc w:val="center"/>
    </w:pPr>
    <w:rPr>
      <w:rFonts w:ascii="Times New Roman" w:eastAsia="Times New Roman" w:hAnsi="Times New Roman" w:cs="Times New Roman"/>
      <w:b/>
      <w:sz w:val="32"/>
      <w:szCs w:val="20"/>
      <w:lang w:eastAsia="ru-RU"/>
    </w:rPr>
  </w:style>
  <w:style w:type="character" w:customStyle="1" w:styleId="af9">
    <w:name w:val="Подзаголовок Знак"/>
    <w:basedOn w:val="a0"/>
    <w:link w:val="af8"/>
    <w:rsid w:val="00C25700"/>
    <w:rPr>
      <w:rFonts w:ascii="Times New Roman" w:eastAsia="Times New Roman" w:hAnsi="Times New Roman" w:cs="Times New Roman"/>
      <w:b/>
      <w:sz w:val="32"/>
      <w:szCs w:val="20"/>
      <w:lang w:eastAsia="ru-RU"/>
    </w:rPr>
  </w:style>
  <w:style w:type="character" w:styleId="afa">
    <w:name w:val="Hyperlink"/>
    <w:rsid w:val="00C25700"/>
    <w:rPr>
      <w:color w:val="0000FF"/>
      <w:u w:val="single"/>
    </w:rPr>
  </w:style>
  <w:style w:type="character" w:styleId="afb">
    <w:name w:val="FollowedHyperlink"/>
    <w:rsid w:val="00C25700"/>
    <w:rPr>
      <w:color w:val="800080"/>
      <w:u w:val="single"/>
    </w:rPr>
  </w:style>
  <w:style w:type="paragraph" w:customStyle="1" w:styleId="35">
    <w:name w:val="Обычный3"/>
    <w:rsid w:val="00C25700"/>
    <w:pPr>
      <w:widowControl w:val="0"/>
      <w:spacing w:after="0" w:line="240" w:lineRule="auto"/>
    </w:pPr>
    <w:rPr>
      <w:rFonts w:ascii="Times New Roman" w:eastAsia="Times New Roman" w:hAnsi="Times New Roman" w:cs="Times New Roman"/>
      <w:sz w:val="20"/>
      <w:szCs w:val="20"/>
      <w:lang w:eastAsia="ru-RU"/>
    </w:rPr>
  </w:style>
  <w:style w:type="paragraph" w:customStyle="1" w:styleId="xl33">
    <w:name w:val="xl33"/>
    <w:basedOn w:val="a"/>
    <w:rsid w:val="00C25700"/>
    <w:pPr>
      <w:spacing w:before="100" w:beforeAutospacing="1" w:after="100" w:afterAutospacing="1" w:line="240" w:lineRule="auto"/>
      <w:jc w:val="right"/>
    </w:pPr>
    <w:rPr>
      <w:rFonts w:ascii="Arial Unicode MS" w:eastAsia="Arial Unicode MS" w:hAnsi="Arial Unicode MS" w:cs="Arial Unicode MS"/>
      <w:sz w:val="18"/>
      <w:szCs w:val="18"/>
      <w:lang w:eastAsia="ru-RU"/>
    </w:rPr>
  </w:style>
  <w:style w:type="paragraph" w:styleId="afc">
    <w:name w:val="List Paragraph"/>
    <w:basedOn w:val="a"/>
    <w:uiPriority w:val="34"/>
    <w:qFormat/>
    <w:rsid w:val="007365D3"/>
    <w:pPr>
      <w:ind w:left="720"/>
      <w:contextualSpacing/>
    </w:pPr>
  </w:style>
  <w:style w:type="numbering" w:customStyle="1" w:styleId="25">
    <w:name w:val="Нет списка2"/>
    <w:next w:val="a2"/>
    <w:semiHidden/>
    <w:rsid w:val="00973355"/>
  </w:style>
  <w:style w:type="table" w:customStyle="1" w:styleId="12">
    <w:name w:val="Сетка таблицы1"/>
    <w:basedOn w:val="a1"/>
    <w:next w:val="af7"/>
    <w:uiPriority w:val="39"/>
    <w:rsid w:val="00AC5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7"/>
    <w:uiPriority w:val="39"/>
    <w:rsid w:val="00AC5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0"/>
    <w:rsid w:val="00A0593D"/>
  </w:style>
  <w:style w:type="character" w:styleId="afd">
    <w:name w:val="Unresolved Mention"/>
    <w:basedOn w:val="a0"/>
    <w:uiPriority w:val="99"/>
    <w:semiHidden/>
    <w:unhideWhenUsed/>
    <w:rsid w:val="007574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188462">
      <w:bodyDiv w:val="1"/>
      <w:marLeft w:val="0"/>
      <w:marRight w:val="0"/>
      <w:marTop w:val="0"/>
      <w:marBottom w:val="0"/>
      <w:divBdr>
        <w:top w:val="none" w:sz="0" w:space="0" w:color="auto"/>
        <w:left w:val="none" w:sz="0" w:space="0" w:color="auto"/>
        <w:bottom w:val="none" w:sz="0" w:space="0" w:color="auto"/>
        <w:right w:val="none" w:sz="0" w:space="0" w:color="auto"/>
      </w:divBdr>
    </w:div>
    <w:div w:id="168401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c.bishkek.su;/" TargetMode="Externa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image" Target="media/image2.svg"/><Relationship Id="rId17" Type="http://schemas.openxmlformats.org/officeDocument/2006/relationships/chart" Target="charts/chart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oter" Target="footer1.xml"/><Relationship Id="rId10" Type="http://schemas.openxmlformats.org/officeDocument/2006/relationships/hyperlink" Target="http://www.stat.gov.kg"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nsc_mail@stat.kg" TargetMode="External"/><Relationship Id="rId14" Type="http://schemas.openxmlformats.org/officeDocument/2006/relationships/chart" Target="charts/chart2.xml"/><Relationship Id="rId22"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embeddings/oleObject1.bin"/></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4.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5.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Столбец1</c:v>
                </c:pt>
              </c:strCache>
            </c:strRef>
          </c:tx>
          <c:spPr>
            <a:solidFill>
              <a:srgbClr val="5B9BD5"/>
            </a:solidFill>
            <a:ln>
              <a:solidFill>
                <a:sysClr val="windowText" lastClr="000000">
                  <a:lumMod val="25000"/>
                  <a:lumOff val="75000"/>
                </a:sysClr>
              </a:solidFill>
            </a:ln>
          </c:spPr>
          <c:dPt>
            <c:idx val="0"/>
            <c:bubble3D val="0"/>
            <c:spPr>
              <a:solidFill>
                <a:srgbClr val="4472C4">
                  <a:lumMod val="60000"/>
                  <a:lumOff val="40000"/>
                </a:srgbClr>
              </a:solidFill>
              <a:ln w="6350">
                <a:solidFill>
                  <a:schemeClr val="tx1"/>
                </a:solidFill>
              </a:ln>
              <a:effectLst>
                <a:innerShdw>
                  <a:schemeClr val="accent1"/>
                </a:innerShdw>
              </a:effectLst>
            </c:spPr>
            <c:extLst>
              <c:ext xmlns:c16="http://schemas.microsoft.com/office/drawing/2014/chart" uri="{C3380CC4-5D6E-409C-BE32-E72D297353CC}">
                <c16:uniqueId val="{00000001-676C-4088-8D59-9BB0C527302C}"/>
              </c:ext>
            </c:extLst>
          </c:dPt>
          <c:dPt>
            <c:idx val="1"/>
            <c:bubble3D val="0"/>
            <c:spPr>
              <a:solidFill>
                <a:srgbClr val="E7E6E6"/>
              </a:solidFill>
              <a:ln w="6350">
                <a:solidFill>
                  <a:schemeClr val="tx1"/>
                </a:solidFill>
              </a:ln>
              <a:effectLst>
                <a:innerShdw>
                  <a:schemeClr val="accent2"/>
                </a:innerShdw>
              </a:effectLst>
            </c:spPr>
            <c:extLst>
              <c:ext xmlns:c16="http://schemas.microsoft.com/office/drawing/2014/chart" uri="{C3380CC4-5D6E-409C-BE32-E72D297353CC}">
                <c16:uniqueId val="{00000003-676C-4088-8D59-9BB0C527302C}"/>
              </c:ext>
            </c:extLst>
          </c:dPt>
          <c:dPt>
            <c:idx val="2"/>
            <c:bubble3D val="0"/>
            <c:spPr>
              <a:solidFill>
                <a:sysClr val="window" lastClr="FFFFFF">
                  <a:lumMod val="75000"/>
                </a:sysClr>
              </a:solidFill>
              <a:ln w="6350">
                <a:solidFill>
                  <a:sysClr val="windowText" lastClr="000000"/>
                </a:solidFill>
              </a:ln>
              <a:effectLst>
                <a:innerShdw>
                  <a:schemeClr val="accent3"/>
                </a:innerShdw>
              </a:effectLst>
            </c:spPr>
            <c:extLst>
              <c:ext xmlns:c16="http://schemas.microsoft.com/office/drawing/2014/chart" uri="{C3380CC4-5D6E-409C-BE32-E72D297353CC}">
                <c16:uniqueId val="{00000005-3B2D-45D4-815B-08DA19E9BED1}"/>
              </c:ext>
            </c:extLst>
          </c:dPt>
          <c:dLbls>
            <c:dLbl>
              <c:idx val="0"/>
              <c:tx>
                <c:rich>
                  <a:bodyPr/>
                  <a:lstStyle/>
                  <a:p>
                    <a:r>
                      <a:rPr lang="ru-RU"/>
                      <a:t>Чекене соода</a:t>
                    </a:r>
                    <a:br>
                      <a:rPr lang="ru-RU"/>
                    </a:br>
                    <a:r>
                      <a:rPr lang="ru-RU" baseline="0"/>
                      <a:t>40,0%</a:t>
                    </a:r>
                  </a:p>
                </c:rich>
              </c:tx>
              <c:dLblPos val="outEnd"/>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76C-4088-8D59-9BB0C527302C}"/>
                </c:ext>
              </c:extLst>
            </c:dLbl>
            <c:dLbl>
              <c:idx val="1"/>
              <c:tx>
                <c:rich>
                  <a:bodyPr/>
                  <a:lstStyle/>
                  <a:p>
                    <a:r>
                      <a:rPr lang="ru-RU"/>
                      <a:t>Дүн соода</a:t>
                    </a:r>
                    <a:br>
                      <a:rPr lang="ru-RU"/>
                    </a:br>
                    <a:r>
                      <a:rPr lang="ru-RU" baseline="0"/>
                      <a:t> 46,4%</a:t>
                    </a:r>
                  </a:p>
                </c:rich>
              </c:tx>
              <c:dLblPos val="outEnd"/>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76C-4088-8D59-9BB0C527302C}"/>
                </c:ext>
              </c:extLst>
            </c:dLbl>
            <c:dLbl>
              <c:idx val="2"/>
              <c:tx>
                <c:rich>
                  <a:bodyPr/>
                  <a:lstStyle/>
                  <a:p>
                    <a:r>
                      <a:rPr lang="ru-RU"/>
                      <a:t>Ишмердүүлүктүн башка түрлөрү</a:t>
                    </a:r>
                    <a:r>
                      <a:rPr lang="ru-RU">
                        <a:latin typeface="Calibri" panose="020F0502020204030204" pitchFamily="34" charset="0"/>
                        <a:cs typeface="Calibri" panose="020F0502020204030204" pitchFamily="34" charset="0"/>
                      </a:rPr>
                      <a:t>¹</a:t>
                    </a:r>
                    <a:r>
                      <a:rPr lang="ru-RU" baseline="0"/>
                      <a:t>
14,0%</a:t>
                    </a:r>
                  </a:p>
                </c:rich>
              </c:tx>
              <c:dLblPos val="outEnd"/>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3B2D-45D4-815B-08DA19E9BED1}"/>
                </c:ext>
              </c:extLst>
            </c:dLbl>
            <c:spPr>
              <a:noFill/>
              <a:ln>
                <a:noFill/>
              </a:ln>
              <a:effectLst/>
            </c:spPr>
            <c:txPr>
              <a:bodyPr rot="0" spcFirstLastPara="1" vertOverflow="clip" horzOverflow="clip"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KG"/>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Лист1!$A$2:$A$4</c:f>
              <c:strCache>
                <c:ptCount val="3"/>
                <c:pt idx="0">
                  <c:v>Розничная торговля</c:v>
                </c:pt>
                <c:pt idx="1">
                  <c:v>Оптовая торговля</c:v>
                </c:pt>
                <c:pt idx="2">
                  <c:v>Другие виды деятельности</c:v>
                </c:pt>
              </c:strCache>
            </c:strRef>
          </c:cat>
          <c:val>
            <c:numRef>
              <c:f>Лист1!$B$2:$B$4</c:f>
              <c:numCache>
                <c:formatCode>0</c:formatCode>
                <c:ptCount val="3"/>
                <c:pt idx="0">
                  <c:v>44</c:v>
                </c:pt>
                <c:pt idx="1">
                  <c:v>41</c:v>
                </c:pt>
                <c:pt idx="2">
                  <c:v>15</c:v>
                </c:pt>
              </c:numCache>
            </c:numRef>
          </c:val>
          <c:extLst>
            <c:ext xmlns:c16="http://schemas.microsoft.com/office/drawing/2014/chart" uri="{C3380CC4-5D6E-409C-BE32-E72D297353CC}">
              <c16:uniqueId val="{00000004-676C-4088-8D59-9BB0C527302C}"/>
            </c:ext>
          </c:extLst>
        </c:ser>
        <c:dLbls>
          <c:dLblPos val="inEnd"/>
          <c:showLegendKey val="0"/>
          <c:showVal val="0"/>
          <c:showCatName val="0"/>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6350" cap="flat" cmpd="sng" algn="ctr">
      <a:noFill/>
      <a:round/>
    </a:ln>
    <a:effectLst/>
  </c:spPr>
  <c:txPr>
    <a:bodyPr/>
    <a:lstStyle/>
    <a:p>
      <a:pPr>
        <a:defRPr/>
      </a:pPr>
      <a:endParaRPr lang="ru-KG"/>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Лист1!$B$1</c:f>
              <c:strCache>
                <c:ptCount val="1"/>
                <c:pt idx="0">
                  <c:v>Уюштурулган соода</c:v>
                </c:pt>
              </c:strCache>
            </c:strRef>
          </c:tx>
          <c:spPr>
            <a:solidFill>
              <a:schemeClr val="accent1">
                <a:lumMod val="60000"/>
                <a:lumOff val="40000"/>
              </a:schemeClr>
            </a:solidFill>
            <a:ln w="12700">
              <a:solidFill>
                <a:schemeClr val="tx1">
                  <a:alpha val="40000"/>
                </a:schemeClr>
              </a:solidFill>
            </a:ln>
            <a:effectLst/>
          </c:spPr>
          <c:invertIfNegative val="0"/>
          <c:dLbls>
            <c:dLbl>
              <c:idx val="0"/>
              <c:tx>
                <c:rich>
                  <a:bodyPr/>
                  <a:lstStyle/>
                  <a:p>
                    <a:r>
                      <a:rPr lang="en-US"/>
                      <a:t>58,3</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AB03-41BD-86E4-CA057CF5289C}"/>
                </c:ext>
              </c:extLst>
            </c:dLbl>
            <c:dLbl>
              <c:idx val="1"/>
              <c:tx>
                <c:rich>
                  <a:bodyPr/>
                  <a:lstStyle/>
                  <a:p>
                    <a:r>
                      <a:rPr lang="en-US"/>
                      <a:t>61,2</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AB03-41BD-86E4-CA057CF5289C}"/>
                </c:ext>
              </c:extLst>
            </c:dLbl>
            <c:dLbl>
              <c:idx val="2"/>
              <c:tx>
                <c:rich>
                  <a:bodyPr/>
                  <a:lstStyle/>
                  <a:p>
                    <a:r>
                      <a:rPr lang="en-US"/>
                      <a:t>62,2</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AB03-41BD-86E4-CA057CF5289C}"/>
                </c:ext>
              </c:extLst>
            </c:dLbl>
            <c:dLbl>
              <c:idx val="3"/>
              <c:tx>
                <c:rich>
                  <a:bodyPr/>
                  <a:lstStyle/>
                  <a:p>
                    <a:r>
                      <a:rPr lang="en-US"/>
                      <a:t>63,2</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AB03-41BD-86E4-CA057CF5289C}"/>
                </c:ext>
              </c:extLst>
            </c:dLbl>
            <c:dLbl>
              <c:idx val="4"/>
              <c:tx>
                <c:rich>
                  <a:bodyPr/>
                  <a:lstStyle/>
                  <a:p>
                    <a:r>
                      <a:rPr lang="en-US"/>
                      <a:t>64,7</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AB03-41BD-86E4-CA057CF5289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KG"/>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Лист1!$A$2:$A$6</c:f>
              <c:numCache>
                <c:formatCode>General</c:formatCode>
                <c:ptCount val="5"/>
                <c:pt idx="0">
                  <c:v>2019</c:v>
                </c:pt>
                <c:pt idx="1">
                  <c:v>2020</c:v>
                </c:pt>
                <c:pt idx="2">
                  <c:v>2021</c:v>
                </c:pt>
                <c:pt idx="3">
                  <c:v>2022</c:v>
                </c:pt>
                <c:pt idx="4">
                  <c:v>2023</c:v>
                </c:pt>
              </c:numCache>
            </c:numRef>
          </c:cat>
          <c:val>
            <c:numRef>
              <c:f>Лист1!$B$2:$B$6</c:f>
              <c:numCache>
                <c:formatCode>0.0</c:formatCode>
                <c:ptCount val="5"/>
                <c:pt idx="0">
                  <c:v>58.3</c:v>
                </c:pt>
                <c:pt idx="1">
                  <c:v>61.2</c:v>
                </c:pt>
                <c:pt idx="2">
                  <c:v>62.2</c:v>
                </c:pt>
                <c:pt idx="3">
                  <c:v>63.2</c:v>
                </c:pt>
                <c:pt idx="4">
                  <c:v>64.7</c:v>
                </c:pt>
              </c:numCache>
            </c:numRef>
          </c:val>
          <c:extLst>
            <c:ext xmlns:c16="http://schemas.microsoft.com/office/drawing/2014/chart" uri="{C3380CC4-5D6E-409C-BE32-E72D297353CC}">
              <c16:uniqueId val="{00000000-DFB6-449C-B592-A330F6D9EF0B}"/>
            </c:ext>
          </c:extLst>
        </c:ser>
        <c:ser>
          <c:idx val="1"/>
          <c:order val="1"/>
          <c:tx>
            <c:strRef>
              <c:f>Лист1!$C$1</c:f>
              <c:strCache>
                <c:ptCount val="1"/>
                <c:pt idx="0">
                  <c:v>Базарлар</c:v>
                </c:pt>
              </c:strCache>
            </c:strRef>
          </c:tx>
          <c:spPr>
            <a:solidFill>
              <a:schemeClr val="bg2">
                <a:alpha val="64000"/>
              </a:schemeClr>
            </a:solidFill>
            <a:ln w="12700">
              <a:solidFill>
                <a:schemeClr val="tx1">
                  <a:alpha val="40000"/>
                </a:schemeClr>
              </a:solidFill>
            </a:ln>
            <a:effectLst/>
          </c:spPr>
          <c:invertIfNegative val="0"/>
          <c:dLbls>
            <c:dLbl>
              <c:idx val="0"/>
              <c:tx>
                <c:rich>
                  <a:bodyPr/>
                  <a:lstStyle/>
                  <a:p>
                    <a:r>
                      <a:rPr lang="en-US"/>
                      <a:t>41,7</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AB03-41BD-86E4-CA057CF5289C}"/>
                </c:ext>
              </c:extLst>
            </c:dLbl>
            <c:dLbl>
              <c:idx val="1"/>
              <c:tx>
                <c:rich>
                  <a:bodyPr/>
                  <a:lstStyle/>
                  <a:p>
                    <a:r>
                      <a:rPr lang="en-US"/>
                      <a:t>38,8</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AB03-41BD-86E4-CA057CF5289C}"/>
                </c:ext>
              </c:extLst>
            </c:dLbl>
            <c:dLbl>
              <c:idx val="2"/>
              <c:tx>
                <c:rich>
                  <a:bodyPr/>
                  <a:lstStyle/>
                  <a:p>
                    <a:r>
                      <a:rPr lang="en-US"/>
                      <a:t>37,8</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AB03-41BD-86E4-CA057CF5289C}"/>
                </c:ext>
              </c:extLst>
            </c:dLbl>
            <c:dLbl>
              <c:idx val="3"/>
              <c:tx>
                <c:rich>
                  <a:bodyPr/>
                  <a:lstStyle/>
                  <a:p>
                    <a:r>
                      <a:rPr lang="en-US"/>
                      <a:t>36,8</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AB03-41BD-86E4-CA057CF5289C}"/>
                </c:ext>
              </c:extLst>
            </c:dLbl>
            <c:dLbl>
              <c:idx val="4"/>
              <c:tx>
                <c:rich>
                  <a:bodyPr/>
                  <a:lstStyle/>
                  <a:p>
                    <a:r>
                      <a:rPr lang="en-US"/>
                      <a:t>35,3</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AB03-41BD-86E4-CA057CF5289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KG"/>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Лист1!$A$2:$A$6</c:f>
              <c:numCache>
                <c:formatCode>General</c:formatCode>
                <c:ptCount val="5"/>
                <c:pt idx="0">
                  <c:v>2019</c:v>
                </c:pt>
                <c:pt idx="1">
                  <c:v>2020</c:v>
                </c:pt>
                <c:pt idx="2">
                  <c:v>2021</c:v>
                </c:pt>
                <c:pt idx="3">
                  <c:v>2022</c:v>
                </c:pt>
                <c:pt idx="4">
                  <c:v>2023</c:v>
                </c:pt>
              </c:numCache>
            </c:numRef>
          </c:cat>
          <c:val>
            <c:numRef>
              <c:f>Лист1!$C$2:$C$6</c:f>
              <c:numCache>
                <c:formatCode>0.0</c:formatCode>
                <c:ptCount val="5"/>
                <c:pt idx="0">
                  <c:v>41.7</c:v>
                </c:pt>
                <c:pt idx="1">
                  <c:v>38.799999999999997</c:v>
                </c:pt>
                <c:pt idx="2">
                  <c:v>37.799999999999997</c:v>
                </c:pt>
                <c:pt idx="3">
                  <c:v>36.799999999999997</c:v>
                </c:pt>
                <c:pt idx="4">
                  <c:v>35.299999999999997</c:v>
                </c:pt>
              </c:numCache>
            </c:numRef>
          </c:val>
          <c:extLst>
            <c:ext xmlns:c16="http://schemas.microsoft.com/office/drawing/2014/chart" uri="{C3380CC4-5D6E-409C-BE32-E72D297353CC}">
              <c16:uniqueId val="{00000001-DFB6-449C-B592-A330F6D9EF0B}"/>
            </c:ext>
          </c:extLst>
        </c:ser>
        <c:dLbls>
          <c:dLblPos val="ctr"/>
          <c:showLegendKey val="0"/>
          <c:showVal val="1"/>
          <c:showCatName val="0"/>
          <c:showSerName val="0"/>
          <c:showPercent val="0"/>
          <c:showBubbleSize val="0"/>
        </c:dLbls>
        <c:gapWidth val="150"/>
        <c:overlap val="100"/>
        <c:axId val="332599216"/>
        <c:axId val="332599608"/>
      </c:barChart>
      <c:catAx>
        <c:axId val="332599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tx1"/>
                </a:solidFill>
                <a:latin typeface="Times New Roman" panose="02020603050405020304" pitchFamily="18" charset="0"/>
                <a:ea typeface="+mn-ea"/>
                <a:cs typeface="Times New Roman" panose="02020603050405020304" pitchFamily="18" charset="0"/>
              </a:defRPr>
            </a:pPr>
            <a:endParaRPr lang="ru-KG"/>
          </a:p>
        </c:txPr>
        <c:crossAx val="332599608"/>
        <c:crosses val="autoZero"/>
        <c:auto val="1"/>
        <c:lblAlgn val="ctr"/>
        <c:lblOffset val="100"/>
        <c:noMultiLvlLbl val="0"/>
      </c:catAx>
      <c:valAx>
        <c:axId val="332599608"/>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KG"/>
          </a:p>
        </c:txPr>
        <c:crossAx val="332599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KG"/>
        </a:p>
      </c:txPr>
    </c:legend>
    <c:plotVisOnly val="1"/>
    <c:dispBlanksAs val="gap"/>
    <c:showDLblsOverMax val="0"/>
  </c:chart>
  <c:spPr>
    <a:solidFill>
      <a:schemeClr val="bg1"/>
    </a:solidFill>
    <a:ln w="9525" cap="flat" cmpd="sng" algn="ctr">
      <a:noFill/>
      <a:round/>
    </a:ln>
    <a:effectLst/>
  </c:spPr>
  <c:txPr>
    <a:bodyPr/>
    <a:lstStyle/>
    <a:p>
      <a:pPr>
        <a:defRPr/>
      </a:pPr>
      <a:endParaRPr lang="ru-KG"/>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7674705318047549"/>
          <c:y val="6.0207991242474002E-2"/>
          <c:w val="0.69912749446729294"/>
          <c:h val="0.82970318365376738"/>
        </c:manualLayout>
      </c:layout>
      <c:barChart>
        <c:barDir val="bar"/>
        <c:grouping val="stacked"/>
        <c:varyColors val="0"/>
        <c:ser>
          <c:idx val="0"/>
          <c:order val="0"/>
          <c:tx>
            <c:strRef>
              <c:f>Лист1!$B$1</c:f>
              <c:strCache>
                <c:ptCount val="1"/>
                <c:pt idx="0">
                  <c:v>Столбец1</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dLbl>
              <c:idx val="0"/>
              <c:layout>
                <c:manualLayout>
                  <c:x val="5.0925925925925923E-2"/>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F64-4B4D-9DE6-45A2D911DA76}"/>
                </c:ext>
              </c:extLst>
            </c:dLbl>
            <c:dLbl>
              <c:idx val="1"/>
              <c:layout>
                <c:manualLayout>
                  <c:x val="6.2499999999999958E-2"/>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F64-4B4D-9DE6-45A2D911DA76}"/>
                </c:ext>
              </c:extLst>
            </c:dLbl>
            <c:dLbl>
              <c:idx val="2"/>
              <c:layout>
                <c:manualLayout>
                  <c:x val="6.7129629629629581E-2"/>
                  <c:y val="-7.275048233154282E-17"/>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F64-4B4D-9DE6-45A2D911DA76}"/>
                </c:ext>
              </c:extLst>
            </c:dLbl>
            <c:dLbl>
              <c:idx val="3"/>
              <c:layout>
                <c:manualLayout>
                  <c:x val="7.1759259259259259E-2"/>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F64-4B4D-9DE6-45A2D911DA76}"/>
                </c:ext>
              </c:extLst>
            </c:dLbl>
            <c:dLbl>
              <c:idx val="4"/>
              <c:layout>
                <c:manualLayout>
                  <c:x val="8.3333333333333329E-2"/>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F64-4B4D-9DE6-45A2D911DA76}"/>
                </c:ext>
              </c:extLst>
            </c:dLbl>
            <c:dLbl>
              <c:idx val="5"/>
              <c:layout>
                <c:manualLayout>
                  <c:x val="0.1187395875877396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F64-4B4D-9DE6-45A2D911DA76}"/>
                </c:ext>
              </c:extLst>
            </c:dLbl>
            <c:dLbl>
              <c:idx val="6"/>
              <c:layout>
                <c:manualLayout>
                  <c:x val="0.17948050555707767"/>
                  <c:y val="-6.4956154595647939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F64-4B4D-9DE6-45A2D911DA76}"/>
                </c:ext>
              </c:extLst>
            </c:dLbl>
            <c:dLbl>
              <c:idx val="7"/>
              <c:layout>
                <c:manualLayout>
                  <c:x val="0.35019043910222925"/>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F64-4B4D-9DE6-45A2D911DA76}"/>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KG"/>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Лист1!$A$2:$A$9</c:f>
              <c:strCache>
                <c:ptCount val="8"/>
                <c:pt idx="0">
                  <c:v>Кондитердик азыктар</c:v>
                </c:pt>
                <c:pt idx="1">
                  <c:v>Мөмө жемиштер</c:v>
                </c:pt>
                <c:pt idx="2">
                  <c:v>Алкоголдук эмес ичимдиктер</c:v>
                </c:pt>
                <c:pt idx="3">
                  <c:v>Кумшекер</c:v>
                </c:pt>
                <c:pt idx="4">
                  <c:v>Сүт жана сүт азыктары</c:v>
                </c:pt>
                <c:pt idx="5">
                  <c:v>Алкоголдук ичимдиктер</c:v>
                </c:pt>
                <c:pt idx="6">
                  <c:v>Эт жана эт азыктары</c:v>
                </c:pt>
                <c:pt idx="7">
                  <c:v>Ун, нан жана азыктары</c:v>
                </c:pt>
              </c:strCache>
            </c:strRef>
          </c:cat>
          <c:val>
            <c:numRef>
              <c:f>Лист1!$B$2:$B$9</c:f>
              <c:numCache>
                <c:formatCode>#\ ##0.0</c:formatCode>
                <c:ptCount val="8"/>
                <c:pt idx="0" formatCode="General">
                  <c:v>2.5</c:v>
                </c:pt>
                <c:pt idx="1">
                  <c:v>3.2</c:v>
                </c:pt>
                <c:pt idx="2">
                  <c:v>4</c:v>
                </c:pt>
                <c:pt idx="3" formatCode="General">
                  <c:v>4.0999999999999996</c:v>
                </c:pt>
                <c:pt idx="4" formatCode="General">
                  <c:v>4.8</c:v>
                </c:pt>
                <c:pt idx="5" formatCode="General">
                  <c:v>6.7</c:v>
                </c:pt>
                <c:pt idx="6" formatCode="General">
                  <c:v>11.4</c:v>
                </c:pt>
                <c:pt idx="7" formatCode="General">
                  <c:v>23.8</c:v>
                </c:pt>
              </c:numCache>
            </c:numRef>
          </c:val>
          <c:extLst>
            <c:ext xmlns:c16="http://schemas.microsoft.com/office/drawing/2014/chart" uri="{C3380CC4-5D6E-409C-BE32-E72D297353CC}">
              <c16:uniqueId val="{00000008-2F64-4B4D-9DE6-45A2D911DA76}"/>
            </c:ext>
          </c:extLst>
        </c:ser>
        <c:dLbls>
          <c:dLblPos val="ctr"/>
          <c:showLegendKey val="0"/>
          <c:showVal val="1"/>
          <c:showCatName val="0"/>
          <c:showSerName val="0"/>
          <c:showPercent val="0"/>
          <c:showBubbleSize val="0"/>
        </c:dLbls>
        <c:gapWidth val="150"/>
        <c:overlap val="100"/>
        <c:axId val="272929152"/>
        <c:axId val="272934248"/>
      </c:barChart>
      <c:catAx>
        <c:axId val="272929152"/>
        <c:scaling>
          <c:orientation val="minMax"/>
        </c:scaling>
        <c:delete val="0"/>
        <c:axPos val="l"/>
        <c:numFmt formatCode="General" sourceLinked="1"/>
        <c:majorTickMark val="out"/>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KG"/>
          </a:p>
        </c:txPr>
        <c:crossAx val="272934248"/>
        <c:crosses val="autoZero"/>
        <c:auto val="1"/>
        <c:lblAlgn val="ctr"/>
        <c:lblOffset val="100"/>
        <c:noMultiLvlLbl val="0"/>
      </c:catAx>
      <c:valAx>
        <c:axId val="272934248"/>
        <c:scaling>
          <c:orientation val="minMax"/>
        </c:scaling>
        <c:delete val="0"/>
        <c:axPos val="b"/>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KG"/>
          </a:p>
        </c:txPr>
        <c:crossAx val="2729291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KG"/>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'Русск (2)'!$B$3:$B$11</c:f>
              <c:strCache>
                <c:ptCount val="9"/>
                <c:pt idx="0">
                  <c:v>Нарын облусу</c:v>
                </c:pt>
                <c:pt idx="1">
                  <c:v>Баткен облусу</c:v>
                </c:pt>
                <c:pt idx="2">
                  <c:v>Талас облусу</c:v>
                </c:pt>
                <c:pt idx="3">
                  <c:v>Исык-Көл облусу</c:v>
                </c:pt>
                <c:pt idx="4">
                  <c:v>Ош облусу</c:v>
                </c:pt>
                <c:pt idx="5">
                  <c:v>Ош ш.</c:v>
                </c:pt>
                <c:pt idx="6">
                  <c:v>Жалал-Абад облусу</c:v>
                </c:pt>
                <c:pt idx="7">
                  <c:v>Чуй облусу</c:v>
                </c:pt>
                <c:pt idx="8">
                  <c:v>Бишкек ш.</c:v>
                </c:pt>
              </c:strCache>
            </c:strRef>
          </c:cat>
          <c:val>
            <c:numRef>
              <c:f>'Русск (2)'!$C$3:$C$11</c:f>
              <c:numCache>
                <c:formatCode>#\ ##0.0</c:formatCode>
                <c:ptCount val="9"/>
                <c:pt idx="0">
                  <c:v>2</c:v>
                </c:pt>
                <c:pt idx="1">
                  <c:v>3.1</c:v>
                </c:pt>
                <c:pt idx="2">
                  <c:v>3.5</c:v>
                </c:pt>
                <c:pt idx="3">
                  <c:v>4.3</c:v>
                </c:pt>
                <c:pt idx="4">
                  <c:v>8.4</c:v>
                </c:pt>
                <c:pt idx="5">
                  <c:v>8.9</c:v>
                </c:pt>
                <c:pt idx="6">
                  <c:v>14.2</c:v>
                </c:pt>
                <c:pt idx="7">
                  <c:v>14.4</c:v>
                </c:pt>
                <c:pt idx="8">
                  <c:v>41.3</c:v>
                </c:pt>
              </c:numCache>
            </c:numRef>
          </c:val>
          <c:extLst>
            <c:ext xmlns:c16="http://schemas.microsoft.com/office/drawing/2014/chart" uri="{C3380CC4-5D6E-409C-BE32-E72D297353CC}">
              <c16:uniqueId val="{00000000-37AB-4993-85B6-6DA24AF85275}"/>
            </c:ext>
          </c:extLst>
        </c:ser>
        <c:dLbls>
          <c:showLegendKey val="0"/>
          <c:showVal val="0"/>
          <c:showCatName val="0"/>
          <c:showSerName val="0"/>
          <c:showPercent val="0"/>
          <c:showBubbleSize val="0"/>
        </c:dLbls>
        <c:gapWidth val="219"/>
        <c:overlap val="-27"/>
        <c:axId val="457945919"/>
        <c:axId val="457936799"/>
      </c:barChart>
      <c:catAx>
        <c:axId val="4579459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ru-KG"/>
          </a:p>
        </c:txPr>
        <c:crossAx val="457936799"/>
        <c:crosses val="autoZero"/>
        <c:auto val="1"/>
        <c:lblAlgn val="ctr"/>
        <c:lblOffset val="100"/>
        <c:noMultiLvlLbl val="0"/>
      </c:catAx>
      <c:valAx>
        <c:axId val="457936799"/>
        <c:scaling>
          <c:orientation val="minMax"/>
        </c:scaling>
        <c:delete val="0"/>
        <c:axPos val="l"/>
        <c:majorGridlines>
          <c:spPr>
            <a:ln w="9525" cap="flat" cmpd="sng" algn="ctr">
              <a:no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KG"/>
          </a:p>
        </c:txPr>
        <c:crossAx val="45794591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KG"/>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D0A-466D-9B63-DB928D017D0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D0A-466D-9B63-DB928D017D0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D0A-466D-9B63-DB928D017D0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D0A-466D-9B63-DB928D017D0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D0A-466D-9B63-DB928D017D0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D0A-466D-9B63-DB928D017D0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1D0A-466D-9B63-DB928D017D0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1D0A-466D-9B63-DB928D017D0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1D0A-466D-9B63-DB928D017D03}"/>
              </c:ext>
            </c:extLst>
          </c:dPt>
          <c:dLbls>
            <c:dLbl>
              <c:idx val="1"/>
              <c:layout>
                <c:manualLayout>
                  <c:x val="9.5558617672790905E-2"/>
                  <c:y val="7.6607976086322541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D0A-466D-9B63-DB928D017D03}"/>
                </c:ext>
              </c:extLst>
            </c:dLbl>
            <c:dLbl>
              <c:idx val="4"/>
              <c:layout>
                <c:manualLayout>
                  <c:x val="0.15286592300962379"/>
                  <c:y val="-7.76851851851851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D0A-466D-9B63-DB928D017D03}"/>
                </c:ext>
              </c:extLst>
            </c:dLbl>
            <c:dLbl>
              <c:idx val="5"/>
              <c:layout>
                <c:manualLayout>
                  <c:x val="-4.8245078740157481E-2"/>
                  <c:y val="3.6636045494313212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D0A-466D-9B63-DB928D017D03}"/>
                </c:ext>
              </c:extLst>
            </c:dLbl>
            <c:dLbl>
              <c:idx val="6"/>
              <c:layout>
                <c:manualLayout>
                  <c:x val="-0.10389038837928763"/>
                  <c:y val="-0.17301295993197494"/>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1"/>
              <c:showSerName val="0"/>
              <c:showPercent val="0"/>
              <c:showBubbleSize val="0"/>
              <c:extLst>
                <c:ext xmlns:c15="http://schemas.microsoft.com/office/drawing/2012/chart" uri="{CE6537A1-D6FC-4f65-9D91-7224C49458BB}">
                  <c15:layout>
                    <c:manualLayout>
                      <c:w val="0.20302130403802618"/>
                      <c:h val="0.16452072704395093"/>
                    </c:manualLayout>
                  </c15:layout>
                </c:ext>
                <c:ext xmlns:c16="http://schemas.microsoft.com/office/drawing/2014/chart" uri="{C3380CC4-5D6E-409C-BE32-E72D297353CC}">
                  <c16:uniqueId val="{0000000D-1D0A-466D-9B63-DB928D017D03}"/>
                </c:ext>
              </c:extLst>
            </c:dLbl>
            <c:dLbl>
              <c:idx val="7"/>
              <c:layout>
                <c:manualLayout>
                  <c:x val="-1.7152887139107623E-2"/>
                  <c:y val="9.006087780694084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1D0A-466D-9B63-DB928D017D03}"/>
                </c:ext>
              </c:extLst>
            </c:dLbl>
            <c:dLbl>
              <c:idx val="8"/>
              <c:layout>
                <c:manualLayout>
                  <c:x val="-7.8458661417322828E-2"/>
                  <c:y val="-4.104002624671915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1-1D0A-466D-9B63-DB928D017D0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'[Диаграмма в Microsoft Word]график_Р'!$A$4:$A$12</c:f>
              <c:strCache>
                <c:ptCount val="9"/>
                <c:pt idx="0">
                  <c:v>Иссык-Көл облусу</c:v>
                </c:pt>
                <c:pt idx="1">
                  <c:v>Жалал-Абад облусу</c:v>
                </c:pt>
                <c:pt idx="2">
                  <c:v>Нарын облусу</c:v>
                </c:pt>
                <c:pt idx="3">
                  <c:v>Баткен облусу</c:v>
                </c:pt>
                <c:pt idx="4">
                  <c:v>Ош облусу</c:v>
                </c:pt>
                <c:pt idx="5">
                  <c:v>Талас облусу</c:v>
                </c:pt>
                <c:pt idx="6">
                  <c:v>Чуй облусу</c:v>
                </c:pt>
                <c:pt idx="7">
                  <c:v>Бишкек ш.</c:v>
                </c:pt>
                <c:pt idx="8">
                  <c:v>Ош ш.</c:v>
                </c:pt>
              </c:strCache>
            </c:strRef>
          </c:cat>
          <c:val>
            <c:numRef>
              <c:f>'[Диаграмма в Microsoft Word]график_Р'!$B$4:$B$12</c:f>
              <c:numCache>
                <c:formatCode>#,##0</c:formatCode>
                <c:ptCount val="9"/>
                <c:pt idx="0">
                  <c:v>12</c:v>
                </c:pt>
                <c:pt idx="1">
                  <c:v>62</c:v>
                </c:pt>
                <c:pt idx="2">
                  <c:v>18</c:v>
                </c:pt>
                <c:pt idx="3">
                  <c:v>26</c:v>
                </c:pt>
                <c:pt idx="4">
                  <c:v>93</c:v>
                </c:pt>
                <c:pt idx="5">
                  <c:v>14</c:v>
                </c:pt>
                <c:pt idx="6">
                  <c:v>35</c:v>
                </c:pt>
                <c:pt idx="7">
                  <c:v>66</c:v>
                </c:pt>
                <c:pt idx="8">
                  <c:v>26</c:v>
                </c:pt>
              </c:numCache>
            </c:numRef>
          </c:val>
          <c:extLst>
            <c:ext xmlns:c16="http://schemas.microsoft.com/office/drawing/2014/chart" uri="{C3380CC4-5D6E-409C-BE32-E72D297353CC}">
              <c16:uniqueId val="{00000012-1D0A-466D-9B63-DB928D017D03}"/>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KG"/>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Столбец1</c:v>
                </c:pt>
              </c:strCache>
            </c:strRef>
          </c:tx>
          <c:spPr>
            <a:solidFill>
              <a:srgbClr val="5B9BD5">
                <a:lumMod val="20000"/>
                <a:lumOff val="80000"/>
              </a:srgbClr>
            </a:solidFill>
            <a:ln>
              <a:solidFill>
                <a:sysClr val="windowText" lastClr="000000">
                  <a:lumMod val="25000"/>
                  <a:lumOff val="75000"/>
                </a:sysClr>
              </a:solidFill>
            </a:ln>
          </c:spPr>
          <c:dPt>
            <c:idx val="0"/>
            <c:bubble3D val="0"/>
            <c:spPr>
              <a:solidFill>
                <a:srgbClr val="4472C4">
                  <a:lumMod val="60000"/>
                  <a:lumOff val="40000"/>
                </a:srgbClr>
              </a:solidFill>
              <a:ln w="6350">
                <a:solidFill>
                  <a:schemeClr val="tx1"/>
                </a:solidFill>
              </a:ln>
              <a:effectLst>
                <a:innerShdw>
                  <a:schemeClr val="accent1"/>
                </a:innerShdw>
              </a:effectLst>
            </c:spPr>
            <c:extLst>
              <c:ext xmlns:c16="http://schemas.microsoft.com/office/drawing/2014/chart" uri="{C3380CC4-5D6E-409C-BE32-E72D297353CC}">
                <c16:uniqueId val="{00000001-676C-4088-8D59-9BB0C527302C}"/>
              </c:ext>
            </c:extLst>
          </c:dPt>
          <c:dPt>
            <c:idx val="1"/>
            <c:bubble3D val="0"/>
            <c:spPr>
              <a:solidFill>
                <a:srgbClr val="E7E6E6"/>
              </a:solidFill>
              <a:ln w="6350">
                <a:solidFill>
                  <a:schemeClr val="tx1"/>
                </a:solidFill>
              </a:ln>
              <a:effectLst>
                <a:innerShdw>
                  <a:schemeClr val="accent2"/>
                </a:innerShdw>
              </a:effectLst>
            </c:spPr>
            <c:extLst>
              <c:ext xmlns:c16="http://schemas.microsoft.com/office/drawing/2014/chart" uri="{C3380CC4-5D6E-409C-BE32-E72D297353CC}">
                <c16:uniqueId val="{00000003-676C-4088-8D59-9BB0C527302C}"/>
              </c:ext>
            </c:extLst>
          </c:dPt>
          <c:dPt>
            <c:idx val="2"/>
            <c:bubble3D val="0"/>
            <c:spPr>
              <a:solidFill>
                <a:srgbClr val="A5A5A5"/>
              </a:solidFill>
              <a:ln w="6350">
                <a:solidFill>
                  <a:sysClr val="windowText" lastClr="000000"/>
                </a:solidFill>
              </a:ln>
              <a:effectLst>
                <a:innerShdw>
                  <a:schemeClr val="accent3"/>
                </a:innerShdw>
              </a:effectLst>
            </c:spPr>
            <c:extLst>
              <c:ext xmlns:c16="http://schemas.microsoft.com/office/drawing/2014/chart" uri="{C3380CC4-5D6E-409C-BE32-E72D297353CC}">
                <c16:uniqueId val="{00000005-913B-4E51-9152-9754225C2462}"/>
              </c:ext>
            </c:extLst>
          </c:dPt>
          <c:dLbls>
            <c:dLbl>
              <c:idx val="0"/>
              <c:tx>
                <c:rich>
                  <a:bodyPr/>
                  <a:lstStyle/>
                  <a:p>
                    <a:fld id="{9D482367-7D70-4125-85F7-6489E795F8B8}" type="CATEGORYNAME">
                      <a:rPr lang="ru-RU"/>
                      <a:pPr/>
                      <a:t>[ИМЯ КАТЕГОРИИ]</a:t>
                    </a:fld>
                    <a:br>
                      <a:rPr lang="ru-RU"/>
                    </a:br>
                    <a:r>
                      <a:rPr lang="ru-RU" baseline="0"/>
                      <a:t> 40,0%</a:t>
                    </a:r>
                  </a:p>
                </c:rich>
              </c:tx>
              <c:dLblPos val="outEnd"/>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76C-4088-8D59-9BB0C527302C}"/>
                </c:ext>
              </c:extLst>
            </c:dLbl>
            <c:dLbl>
              <c:idx val="1"/>
              <c:tx>
                <c:rich>
                  <a:bodyPr/>
                  <a:lstStyle/>
                  <a:p>
                    <a:fld id="{33333C90-FBBB-4261-BAFE-DE0F54EE307C}" type="CATEGORYNAME">
                      <a:rPr lang="ru-RU"/>
                      <a:pPr/>
                      <a:t>[ИМЯ КАТЕГОРИИ]</a:t>
                    </a:fld>
                    <a:r>
                      <a:rPr lang="ru-RU" baseline="0"/>
                      <a:t>       46,4%</a:t>
                    </a:r>
                  </a:p>
                </c:rich>
              </c:tx>
              <c:dLblPos val="outEnd"/>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76C-4088-8D59-9BB0C527302C}"/>
                </c:ext>
              </c:extLst>
            </c:dLbl>
            <c:dLbl>
              <c:idx val="2"/>
              <c:tx>
                <c:rich>
                  <a:bodyPr/>
                  <a:lstStyle/>
                  <a:p>
                    <a:fld id="{0AF125B5-2A1C-43D2-B7B8-74C4A2A048A6}" type="CATEGORYNAME">
                      <a:rPr lang="ru-RU"/>
                      <a:pPr/>
                      <a:t>[ИМЯ КАТЕГОРИИ]</a:t>
                    </a:fld>
                    <a:r>
                      <a:rPr lang="ru-RU">
                        <a:latin typeface="Calibri" panose="020F0502020204030204" pitchFamily="34" charset="0"/>
                        <a:cs typeface="Calibri" panose="020F0502020204030204" pitchFamily="34" charset="0"/>
                      </a:rPr>
                      <a:t>¹</a:t>
                    </a:r>
                    <a:r>
                      <a:rPr lang="ru-RU" baseline="0"/>
                      <a:t>
14,0%</a:t>
                    </a:r>
                  </a:p>
                </c:rich>
              </c:tx>
              <c:dLblPos val="outEnd"/>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913B-4E51-9152-9754225C2462}"/>
                </c:ext>
              </c:extLst>
            </c:dLbl>
            <c:spPr>
              <a:no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KG"/>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Лист1!$A$2:$A$4</c:f>
              <c:strCache>
                <c:ptCount val="3"/>
                <c:pt idx="0">
                  <c:v>Розничная торговля</c:v>
                </c:pt>
                <c:pt idx="1">
                  <c:v>Оптовая торговля</c:v>
                </c:pt>
                <c:pt idx="2">
                  <c:v>Другие виды деятельности</c:v>
                </c:pt>
              </c:strCache>
            </c:strRef>
          </c:cat>
          <c:val>
            <c:numRef>
              <c:f>Лист1!$B$2:$B$4</c:f>
              <c:numCache>
                <c:formatCode>0</c:formatCode>
                <c:ptCount val="3"/>
                <c:pt idx="0">
                  <c:v>44</c:v>
                </c:pt>
                <c:pt idx="1">
                  <c:v>41</c:v>
                </c:pt>
                <c:pt idx="2">
                  <c:v>15</c:v>
                </c:pt>
              </c:numCache>
            </c:numRef>
          </c:val>
          <c:extLst>
            <c:ext xmlns:c16="http://schemas.microsoft.com/office/drawing/2014/chart" uri="{C3380CC4-5D6E-409C-BE32-E72D297353CC}">
              <c16:uniqueId val="{00000004-676C-4088-8D59-9BB0C527302C}"/>
            </c:ext>
          </c:extLst>
        </c:ser>
        <c:dLbls>
          <c:dLblPos val="inEnd"/>
          <c:showLegendKey val="0"/>
          <c:showVal val="0"/>
          <c:showCatName val="0"/>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6350" cap="flat" cmpd="sng" algn="ctr">
      <a:noFill/>
      <a:round/>
    </a:ln>
    <a:effectLst/>
  </c:spPr>
  <c:txPr>
    <a:bodyPr/>
    <a:lstStyle/>
    <a:p>
      <a:pPr>
        <a:defRPr/>
      </a:pPr>
      <a:endParaRPr lang="ru-KG"/>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Русск!$B$3:$B$11</c:f>
              <c:strCache>
                <c:ptCount val="9"/>
                <c:pt idx="0">
                  <c:v>Нарынская область</c:v>
                </c:pt>
                <c:pt idx="1">
                  <c:v>Баткенская область</c:v>
                </c:pt>
                <c:pt idx="2">
                  <c:v>Таласская область</c:v>
                </c:pt>
                <c:pt idx="3">
                  <c:v>Иссык-Кульская область</c:v>
                </c:pt>
                <c:pt idx="4">
                  <c:v>Ошская область</c:v>
                </c:pt>
                <c:pt idx="5">
                  <c:v>г.Ош</c:v>
                </c:pt>
                <c:pt idx="6">
                  <c:v>Джалал-Абадская область</c:v>
                </c:pt>
                <c:pt idx="7">
                  <c:v>Чуйская область</c:v>
                </c:pt>
                <c:pt idx="8">
                  <c:v>г.Бишкек</c:v>
                </c:pt>
              </c:strCache>
            </c:strRef>
          </c:cat>
          <c:val>
            <c:numRef>
              <c:f>Русск!$C$3:$C$11</c:f>
              <c:numCache>
                <c:formatCode>#\ ##0.0</c:formatCode>
                <c:ptCount val="9"/>
                <c:pt idx="0">
                  <c:v>2</c:v>
                </c:pt>
                <c:pt idx="1">
                  <c:v>3.1</c:v>
                </c:pt>
                <c:pt idx="2">
                  <c:v>3.5</c:v>
                </c:pt>
                <c:pt idx="3">
                  <c:v>4.3</c:v>
                </c:pt>
                <c:pt idx="4">
                  <c:v>8.4</c:v>
                </c:pt>
                <c:pt idx="5">
                  <c:v>8.9</c:v>
                </c:pt>
                <c:pt idx="6">
                  <c:v>14.2</c:v>
                </c:pt>
                <c:pt idx="7">
                  <c:v>14.4</c:v>
                </c:pt>
                <c:pt idx="8">
                  <c:v>41.3</c:v>
                </c:pt>
              </c:numCache>
            </c:numRef>
          </c:val>
          <c:extLst>
            <c:ext xmlns:c16="http://schemas.microsoft.com/office/drawing/2014/chart" uri="{C3380CC4-5D6E-409C-BE32-E72D297353CC}">
              <c16:uniqueId val="{00000000-6238-44F7-BEE4-476BE0F5AF63}"/>
            </c:ext>
          </c:extLst>
        </c:ser>
        <c:dLbls>
          <c:showLegendKey val="0"/>
          <c:showVal val="0"/>
          <c:showCatName val="0"/>
          <c:showSerName val="0"/>
          <c:showPercent val="0"/>
          <c:showBubbleSize val="0"/>
        </c:dLbls>
        <c:gapWidth val="219"/>
        <c:overlap val="-27"/>
        <c:axId val="457945919"/>
        <c:axId val="457936799"/>
      </c:barChart>
      <c:catAx>
        <c:axId val="4579459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ru-KG"/>
          </a:p>
        </c:txPr>
        <c:crossAx val="457936799"/>
        <c:crosses val="autoZero"/>
        <c:auto val="1"/>
        <c:lblAlgn val="ctr"/>
        <c:lblOffset val="100"/>
        <c:tickLblSkip val="1"/>
        <c:noMultiLvlLbl val="0"/>
      </c:catAx>
      <c:valAx>
        <c:axId val="457936799"/>
        <c:scaling>
          <c:orientation val="minMax"/>
        </c:scaling>
        <c:delete val="0"/>
        <c:axPos val="l"/>
        <c:majorGridlines>
          <c:spPr>
            <a:ln w="9525" cap="flat" cmpd="sng" algn="ctr">
              <a:no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KG"/>
          </a:p>
        </c:txPr>
        <c:crossAx val="45794591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0" cap="flat" cmpd="sng" algn="ctr">
      <a:solidFill>
        <a:schemeClr val="tx1">
          <a:lumMod val="15000"/>
          <a:lumOff val="85000"/>
        </a:schemeClr>
      </a:solidFill>
      <a:round/>
    </a:ln>
    <a:effectLst/>
  </c:spPr>
  <c:txPr>
    <a:bodyPr/>
    <a:lstStyle/>
    <a:p>
      <a:pPr>
        <a:defRPr/>
      </a:pPr>
      <a:endParaRPr lang="ru-KG"/>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11-42F7-96B1-CD86500D8FB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111-42F7-96B1-CD86500D8FB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11-42F7-96B1-CD86500D8FB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111-42F7-96B1-CD86500D8FB2}"/>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111-42F7-96B1-CD86500D8FB2}"/>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E111-42F7-96B1-CD86500D8FB2}"/>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E111-42F7-96B1-CD86500D8FB2}"/>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E111-42F7-96B1-CD86500D8FB2}"/>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E111-42F7-96B1-CD86500D8FB2}"/>
              </c:ext>
            </c:extLst>
          </c:dPt>
          <c:dLbls>
            <c:dLbl>
              <c:idx val="1"/>
              <c:layout>
                <c:manualLayout>
                  <c:x val="9.5558617672790905E-2"/>
                  <c:y val="7.6607976086322541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111-42F7-96B1-CD86500D8FB2}"/>
                </c:ext>
              </c:extLst>
            </c:dLbl>
            <c:dLbl>
              <c:idx val="4"/>
              <c:layout>
                <c:manualLayout>
                  <c:x val="0.15286592300962379"/>
                  <c:y val="-7.76851851851851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111-42F7-96B1-CD86500D8FB2}"/>
                </c:ext>
              </c:extLst>
            </c:dLbl>
            <c:dLbl>
              <c:idx val="5"/>
              <c:layout>
                <c:manualLayout>
                  <c:x val="-4.8245078740157481E-2"/>
                  <c:y val="3.6636045494313212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111-42F7-96B1-CD86500D8FB2}"/>
                </c:ext>
              </c:extLst>
            </c:dLbl>
            <c:dLbl>
              <c:idx val="6"/>
              <c:layout>
                <c:manualLayout>
                  <c:x val="-0.10389038837928763"/>
                  <c:y val="-0.17301295993197494"/>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1"/>
              <c:showSerName val="0"/>
              <c:showPercent val="0"/>
              <c:showBubbleSize val="0"/>
              <c:extLst>
                <c:ext xmlns:c15="http://schemas.microsoft.com/office/drawing/2012/chart" uri="{CE6537A1-D6FC-4f65-9D91-7224C49458BB}">
                  <c15:layout>
                    <c:manualLayout>
                      <c:w val="0.20302130403802618"/>
                      <c:h val="0.16452072704395093"/>
                    </c:manualLayout>
                  </c15:layout>
                </c:ext>
                <c:ext xmlns:c16="http://schemas.microsoft.com/office/drawing/2014/chart" uri="{C3380CC4-5D6E-409C-BE32-E72D297353CC}">
                  <c16:uniqueId val="{0000000D-E111-42F7-96B1-CD86500D8FB2}"/>
                </c:ext>
              </c:extLst>
            </c:dLbl>
            <c:dLbl>
              <c:idx val="7"/>
              <c:layout>
                <c:manualLayout>
                  <c:x val="-3.7198636252942625E-2"/>
                  <c:y val="6.0098498923589608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111-42F7-96B1-CD86500D8FB2}"/>
                </c:ext>
              </c:extLst>
            </c:dLbl>
            <c:dLbl>
              <c:idx val="8"/>
              <c:layout>
                <c:manualLayout>
                  <c:x val="-7.8458661417322828E-2"/>
                  <c:y val="-4.104002624671915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111-42F7-96B1-CD86500D8FB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KG"/>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график_Р!$A$4:$A$12</c:f>
              <c:strCache>
                <c:ptCount val="9"/>
                <c:pt idx="0">
                  <c:v>Иссык-Кульская область</c:v>
                </c:pt>
                <c:pt idx="1">
                  <c:v>Джалал-Абадская область</c:v>
                </c:pt>
                <c:pt idx="2">
                  <c:v>Нарынская область</c:v>
                </c:pt>
                <c:pt idx="3">
                  <c:v>Баткенская область</c:v>
                </c:pt>
                <c:pt idx="4">
                  <c:v>Ошская область</c:v>
                </c:pt>
                <c:pt idx="5">
                  <c:v>Таласская область</c:v>
                </c:pt>
                <c:pt idx="6">
                  <c:v>Чуйская область</c:v>
                </c:pt>
                <c:pt idx="7">
                  <c:v>г.Бишкек </c:v>
                </c:pt>
                <c:pt idx="8">
                  <c:v>г.Ош </c:v>
                </c:pt>
              </c:strCache>
            </c:strRef>
          </c:cat>
          <c:val>
            <c:numRef>
              <c:f>график_Р!$B$4:$B$12</c:f>
              <c:numCache>
                <c:formatCode>#,##0</c:formatCode>
                <c:ptCount val="9"/>
                <c:pt idx="0">
                  <c:v>12</c:v>
                </c:pt>
                <c:pt idx="1">
                  <c:v>62</c:v>
                </c:pt>
                <c:pt idx="2">
                  <c:v>18</c:v>
                </c:pt>
                <c:pt idx="3">
                  <c:v>26</c:v>
                </c:pt>
                <c:pt idx="4">
                  <c:v>93</c:v>
                </c:pt>
                <c:pt idx="5">
                  <c:v>14</c:v>
                </c:pt>
                <c:pt idx="6">
                  <c:v>35</c:v>
                </c:pt>
                <c:pt idx="7">
                  <c:v>66</c:v>
                </c:pt>
                <c:pt idx="8">
                  <c:v>26</c:v>
                </c:pt>
              </c:numCache>
            </c:numRef>
          </c:val>
          <c:extLst>
            <c:ext xmlns:c16="http://schemas.microsoft.com/office/drawing/2014/chart" uri="{C3380CC4-5D6E-409C-BE32-E72D297353CC}">
              <c16:uniqueId val="{00000012-E111-42F7-96B1-CD86500D8FB2}"/>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KG"/>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Reversed" id="23">
  <a:schemeClr val="accent3"/>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0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BAEEA-06FE-4DE8-A83A-FABC2CD8A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5290</TotalTime>
  <Pages>1</Pages>
  <Words>6483</Words>
  <Characters>36958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Tabdyldaeva</dc:creator>
  <cp:keywords/>
  <dc:description/>
  <cp:lastModifiedBy>Чинаркуль Тунгатарова</cp:lastModifiedBy>
  <cp:revision>63</cp:revision>
  <cp:lastPrinted>2024-10-22T10:22:00Z</cp:lastPrinted>
  <dcterms:created xsi:type="dcterms:W3CDTF">2019-10-08T07:37:00Z</dcterms:created>
  <dcterms:modified xsi:type="dcterms:W3CDTF">2024-10-22T10:27:00Z</dcterms:modified>
</cp:coreProperties>
</file>